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2E804C60"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4B5701">
        <w:t>10</w:t>
      </w:r>
      <w:r w:rsidR="00747DC0">
        <w:t>9</w:t>
      </w:r>
      <w:r w:rsidR="004B5701">
        <w:t>-e</w:t>
      </w:r>
      <w:r w:rsidRPr="00CE0424">
        <w:tab/>
      </w:r>
      <w:r w:rsidR="004D7E58">
        <w:rPr>
          <w:sz w:val="32"/>
          <w:szCs w:val="32"/>
        </w:rPr>
        <w:t>R1-</w:t>
      </w:r>
      <w:r w:rsidR="005F1FCF" w:rsidRPr="005F1FCF">
        <w:rPr>
          <w:sz w:val="32"/>
          <w:szCs w:val="32"/>
        </w:rPr>
        <w:t>2203118</w:t>
      </w:r>
    </w:p>
    <w:p w14:paraId="3086AC07" w14:textId="43B60E87" w:rsidR="00E90E49" w:rsidRPr="00CE0424" w:rsidRDefault="004B5701" w:rsidP="00D333B4">
      <w:pPr>
        <w:pStyle w:val="3GPPHeader"/>
      </w:pPr>
      <w:r w:rsidRPr="004B5701">
        <w:t xml:space="preserve">e-Meeting, </w:t>
      </w:r>
      <w:r w:rsidR="00294C96">
        <w:t>9</w:t>
      </w:r>
      <w:r w:rsidR="00617D36" w:rsidRPr="000C1E12">
        <w:rPr>
          <w:vertAlign w:val="superscript"/>
        </w:rPr>
        <w:t>th</w:t>
      </w:r>
      <w:r w:rsidR="00617D36" w:rsidRPr="000C1E12">
        <w:t xml:space="preserve"> – </w:t>
      </w:r>
      <w:r w:rsidR="00294C96">
        <w:t>20</w:t>
      </w:r>
      <w:r w:rsidR="00617D36" w:rsidRPr="000C1E12">
        <w:rPr>
          <w:vertAlign w:val="superscript"/>
        </w:rPr>
        <w:t>th</w:t>
      </w:r>
      <w:r w:rsidR="00617D36" w:rsidRPr="000C1E12">
        <w:t xml:space="preserve"> </w:t>
      </w:r>
      <w:r w:rsidR="00294C96">
        <w:t>May</w:t>
      </w:r>
      <w:r w:rsidR="00617D36" w:rsidRPr="000C1E12">
        <w:t xml:space="preserve"> 202</w:t>
      </w:r>
      <w:r w:rsidR="00294C96">
        <w:t>2</w:t>
      </w:r>
    </w:p>
    <w:p w14:paraId="22EC0BC4" w14:textId="77777777" w:rsidR="005B4284" w:rsidRDefault="005B4284" w:rsidP="00311702">
      <w:pPr>
        <w:pStyle w:val="3GPPHeader"/>
        <w:rPr>
          <w:sz w:val="22"/>
        </w:rPr>
      </w:pPr>
    </w:p>
    <w:p w14:paraId="3982483C" w14:textId="49C6F002" w:rsidR="00E90E49" w:rsidRPr="00E60D85" w:rsidRDefault="00E90E49" w:rsidP="00311702">
      <w:pPr>
        <w:pStyle w:val="3GPPHeader"/>
        <w:rPr>
          <w:sz w:val="22"/>
        </w:rPr>
      </w:pPr>
      <w:r w:rsidRPr="00E60D85">
        <w:rPr>
          <w:sz w:val="22"/>
        </w:rPr>
        <w:t>Agenda Item:</w:t>
      </w:r>
      <w:r w:rsidRPr="00E60D85">
        <w:rPr>
          <w:sz w:val="22"/>
        </w:rPr>
        <w:tab/>
      </w:r>
      <w:r w:rsidR="00EC5343">
        <w:rPr>
          <w:rFonts w:eastAsia="Times New Roman"/>
          <w:sz w:val="22"/>
          <w:szCs w:val="20"/>
        </w:rPr>
        <w:t>9.6.2</w:t>
      </w:r>
    </w:p>
    <w:p w14:paraId="5619E868" w14:textId="340C98CB"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783D70B4" w14:textId="0C6033B7" w:rsidR="00633732" w:rsidRDefault="003D3C45" w:rsidP="00E3269B">
      <w:pPr>
        <w:pStyle w:val="3GPPHeader"/>
        <w:ind w:left="1701" w:hanging="1701"/>
        <w:jc w:val="left"/>
        <w:rPr>
          <w:sz w:val="22"/>
        </w:rPr>
      </w:pPr>
      <w:r>
        <w:rPr>
          <w:sz w:val="22"/>
        </w:rPr>
        <w:t>Title:</w:t>
      </w:r>
      <w:r w:rsidR="00E90E49" w:rsidRPr="00CE0424">
        <w:rPr>
          <w:sz w:val="22"/>
        </w:rPr>
        <w:tab/>
      </w:r>
      <w:r w:rsidR="005F1FCF" w:rsidRPr="005F1FCF">
        <w:rPr>
          <w:sz w:val="22"/>
        </w:rPr>
        <w:t>Simulation needs and assumptions for further RedCap UE complexity reduction</w:t>
      </w:r>
    </w:p>
    <w:p w14:paraId="5EEE0E0D" w14:textId="4EB78DF1" w:rsidR="00633732" w:rsidRPr="003704CF" w:rsidRDefault="00E90E49" w:rsidP="009F50C8">
      <w:pPr>
        <w:pStyle w:val="3GPPHeader"/>
        <w:rPr>
          <w:sz w:val="22"/>
        </w:rPr>
      </w:pPr>
      <w:r w:rsidRPr="00CE0424">
        <w:rPr>
          <w:sz w:val="22"/>
        </w:rPr>
        <w:t>Document for:</w:t>
      </w:r>
      <w:r w:rsidRPr="00CE0424">
        <w:rPr>
          <w:sz w:val="22"/>
        </w:rPr>
        <w:tab/>
      </w:r>
      <w:r w:rsidRPr="00A46FA0">
        <w:rPr>
          <w:sz w:val="22"/>
        </w:rPr>
        <w:t>Discussion, Decision</w:t>
      </w:r>
    </w:p>
    <w:p w14:paraId="5F70F9F3" w14:textId="16200755" w:rsidR="00F54355" w:rsidRPr="000C1E12" w:rsidRDefault="00633732" w:rsidP="00633732">
      <w:pPr>
        <w:pStyle w:val="Heading1"/>
        <w:rPr>
          <w:lang w:val="en-US"/>
        </w:rPr>
      </w:pPr>
      <w:r w:rsidRPr="000C1E12">
        <w:rPr>
          <w:lang w:val="en-US"/>
        </w:rPr>
        <w:t>1</w:t>
      </w:r>
      <w:r w:rsidR="00F54355" w:rsidRPr="000C1E12">
        <w:rPr>
          <w:lang w:val="en-US"/>
        </w:rPr>
        <w:tab/>
      </w:r>
      <w:r w:rsidRPr="000C1E12">
        <w:rPr>
          <w:lang w:val="en-US"/>
        </w:rPr>
        <w:t>Introduction</w:t>
      </w:r>
    </w:p>
    <w:p w14:paraId="72819731" w14:textId="6BB601B5" w:rsidR="005A71BC" w:rsidRPr="00515106" w:rsidRDefault="00A56AE8" w:rsidP="00EC5343">
      <w:pPr>
        <w:jc w:val="both"/>
        <w:rPr>
          <w:szCs w:val="20"/>
          <w:lang w:eastAsia="ja-JP"/>
        </w:rPr>
      </w:pPr>
      <w:r w:rsidRPr="00515106">
        <w:rPr>
          <w:szCs w:val="20"/>
          <w:lang w:eastAsia="ja-JP"/>
        </w:rPr>
        <w:t>According to</w:t>
      </w:r>
      <w:r w:rsidR="00F335DF" w:rsidRPr="00515106">
        <w:rPr>
          <w:szCs w:val="20"/>
          <w:lang w:eastAsia="ja-JP"/>
        </w:rPr>
        <w:t xml:space="preserve"> the </w:t>
      </w:r>
      <w:r w:rsidR="001F265A" w:rsidRPr="00515106">
        <w:rPr>
          <w:szCs w:val="20"/>
          <w:lang w:eastAsia="ja-JP"/>
        </w:rPr>
        <w:t>Rel-1</w:t>
      </w:r>
      <w:r w:rsidR="005F0264" w:rsidRPr="00515106">
        <w:rPr>
          <w:szCs w:val="20"/>
          <w:lang w:eastAsia="ja-JP"/>
        </w:rPr>
        <w:t>8</w:t>
      </w:r>
      <w:r w:rsidR="001F265A" w:rsidRPr="00515106">
        <w:rPr>
          <w:szCs w:val="20"/>
          <w:lang w:eastAsia="ja-JP"/>
        </w:rPr>
        <w:t xml:space="preserve"> </w:t>
      </w:r>
      <w:r w:rsidR="00EE4A15" w:rsidRPr="00515106">
        <w:rPr>
          <w:szCs w:val="20"/>
          <w:lang w:eastAsia="ja-JP"/>
        </w:rPr>
        <w:t>SID on further NR RedCap UE complexity reduction (eRedCap), the following potential solutions for further complexity reduction should be studied</w:t>
      </w:r>
      <w:r w:rsidR="00952DD5">
        <w:rPr>
          <w:szCs w:val="20"/>
          <w:lang w:eastAsia="ja-JP"/>
        </w:rPr>
        <w:t xml:space="preserve"> </w:t>
      </w:r>
      <w:r w:rsidR="00884B6A">
        <w:rPr>
          <w:szCs w:val="20"/>
          <w:lang w:eastAsia="ja-JP"/>
        </w:rPr>
        <w:fldChar w:fldCharType="begin"/>
      </w:r>
      <w:r w:rsidR="00884B6A">
        <w:rPr>
          <w:szCs w:val="20"/>
          <w:lang w:eastAsia="ja-JP"/>
        </w:rPr>
        <w:instrText xml:space="preserve"> REF _Ref99191925 \r \h </w:instrText>
      </w:r>
      <w:r w:rsidR="00884B6A">
        <w:rPr>
          <w:szCs w:val="20"/>
          <w:lang w:eastAsia="ja-JP"/>
        </w:rPr>
      </w:r>
      <w:r w:rsidR="00884B6A">
        <w:rPr>
          <w:szCs w:val="20"/>
          <w:lang w:eastAsia="ja-JP"/>
        </w:rPr>
        <w:fldChar w:fldCharType="separate"/>
      </w:r>
      <w:r w:rsidR="00884B6A">
        <w:rPr>
          <w:szCs w:val="20"/>
          <w:lang w:eastAsia="ja-JP"/>
        </w:rPr>
        <w:t>[1]</w:t>
      </w:r>
      <w:r w:rsidR="00884B6A">
        <w:rPr>
          <w:szCs w:val="20"/>
          <w:lang w:eastAsia="ja-JP"/>
        </w:rPr>
        <w:fldChar w:fldCharType="end"/>
      </w:r>
      <w:r w:rsidR="00EE4A15" w:rsidRPr="00515106">
        <w:rPr>
          <w:szCs w:val="20"/>
          <w:lang w:eastAsia="ja-JP"/>
        </w:rPr>
        <w:t>:</w:t>
      </w:r>
    </w:p>
    <w:tbl>
      <w:tblPr>
        <w:tblStyle w:val="TableGrid"/>
        <w:tblW w:w="0" w:type="auto"/>
        <w:tblLook w:val="04A0" w:firstRow="1" w:lastRow="0" w:firstColumn="1" w:lastColumn="0" w:noHBand="0" w:noVBand="1"/>
      </w:tblPr>
      <w:tblGrid>
        <w:gridCol w:w="9629"/>
      </w:tblGrid>
      <w:tr w:rsidR="00EE4A15" w:rsidRPr="00515106" w14:paraId="40B7B2E3" w14:textId="77777777" w:rsidTr="00EE4A15">
        <w:tc>
          <w:tcPr>
            <w:tcW w:w="9629" w:type="dxa"/>
          </w:tcPr>
          <w:p w14:paraId="2CFB89DA" w14:textId="77777777" w:rsidR="00EE4A15" w:rsidRPr="00515106" w:rsidRDefault="00EE4A15" w:rsidP="00EE4A15">
            <w:pPr>
              <w:numPr>
                <w:ilvl w:val="1"/>
                <w:numId w:val="14"/>
              </w:numPr>
              <w:overflowPunct w:val="0"/>
              <w:autoSpaceDE w:val="0"/>
              <w:autoSpaceDN w:val="0"/>
              <w:adjustRightInd w:val="0"/>
              <w:spacing w:after="180" w:line="240" w:lineRule="auto"/>
              <w:ind w:right="-99"/>
              <w:textAlignment w:val="baseline"/>
              <w:rPr>
                <w:sz w:val="20"/>
                <w:szCs w:val="20"/>
                <w:lang w:eastAsia="ja-JP"/>
              </w:rPr>
            </w:pPr>
            <w:r w:rsidRPr="00515106">
              <w:rPr>
                <w:sz w:val="20"/>
                <w:szCs w:val="20"/>
                <w:lang w:eastAsia="ja-JP"/>
              </w:rPr>
              <w:t>Potential solutions, which may complement each other, for reducing device complexity are focusing on:</w:t>
            </w:r>
          </w:p>
          <w:p w14:paraId="48E42B50" w14:textId="77777777" w:rsidR="00EE4A15" w:rsidRPr="00515106" w:rsidRDefault="00EE4A15" w:rsidP="00EE4A15">
            <w:pPr>
              <w:numPr>
                <w:ilvl w:val="2"/>
                <w:numId w:val="14"/>
              </w:numPr>
              <w:overflowPunct w:val="0"/>
              <w:autoSpaceDE w:val="0"/>
              <w:autoSpaceDN w:val="0"/>
              <w:adjustRightInd w:val="0"/>
              <w:spacing w:after="180" w:line="240" w:lineRule="auto"/>
              <w:ind w:right="-99"/>
              <w:textAlignment w:val="baseline"/>
              <w:rPr>
                <w:sz w:val="20"/>
                <w:szCs w:val="20"/>
                <w:lang w:eastAsia="ja-JP"/>
              </w:rPr>
            </w:pPr>
            <w:r w:rsidRPr="00515106">
              <w:rPr>
                <w:sz w:val="20"/>
                <w:szCs w:val="20"/>
                <w:lang w:eastAsia="ja-JP"/>
              </w:rPr>
              <w:t>UE bandwidth reduction to 5MHz in FR1,</w:t>
            </w:r>
          </w:p>
          <w:p w14:paraId="745E81F6" w14:textId="77777777" w:rsidR="00EE4A15" w:rsidRPr="00515106" w:rsidRDefault="00EE4A15" w:rsidP="00EE4A15">
            <w:pPr>
              <w:numPr>
                <w:ilvl w:val="3"/>
                <w:numId w:val="14"/>
              </w:numPr>
              <w:overflowPunct w:val="0"/>
              <w:autoSpaceDE w:val="0"/>
              <w:autoSpaceDN w:val="0"/>
              <w:adjustRightInd w:val="0"/>
              <w:spacing w:after="180" w:line="240" w:lineRule="auto"/>
              <w:ind w:right="-99"/>
              <w:textAlignment w:val="baseline"/>
              <w:rPr>
                <w:sz w:val="20"/>
                <w:szCs w:val="20"/>
                <w:lang w:eastAsia="ja-JP"/>
              </w:rPr>
            </w:pPr>
            <w:r w:rsidRPr="00515106">
              <w:rPr>
                <w:sz w:val="20"/>
                <w:szCs w:val="20"/>
                <w:lang w:eastAsia="ja-JP"/>
              </w:rPr>
              <w:t>Possibly in combination with relaxed UE processing timeline for PDSCH and/or PUSCH and/or CSI</w:t>
            </w:r>
          </w:p>
          <w:p w14:paraId="68ACBBC4" w14:textId="77777777" w:rsidR="00EE4A15" w:rsidRPr="00515106" w:rsidRDefault="00EE4A15" w:rsidP="00EE4A15">
            <w:pPr>
              <w:numPr>
                <w:ilvl w:val="2"/>
                <w:numId w:val="14"/>
              </w:numPr>
              <w:overflowPunct w:val="0"/>
              <w:autoSpaceDE w:val="0"/>
              <w:autoSpaceDN w:val="0"/>
              <w:adjustRightInd w:val="0"/>
              <w:spacing w:after="180" w:line="240" w:lineRule="auto"/>
              <w:ind w:right="-99"/>
              <w:textAlignment w:val="baseline"/>
              <w:rPr>
                <w:sz w:val="20"/>
                <w:szCs w:val="20"/>
                <w:lang w:eastAsia="ja-JP"/>
              </w:rPr>
            </w:pPr>
            <w:r w:rsidRPr="00515106">
              <w:rPr>
                <w:sz w:val="20"/>
                <w:szCs w:val="20"/>
                <w:lang w:eastAsia="ja-JP"/>
              </w:rPr>
              <w:t xml:space="preserve">reduced UE peak data rate in FR1, </w:t>
            </w:r>
          </w:p>
          <w:p w14:paraId="45AC42B7" w14:textId="77777777" w:rsidR="00EE4A15" w:rsidRPr="00515106" w:rsidRDefault="00EE4A15" w:rsidP="00EE4A15">
            <w:pPr>
              <w:numPr>
                <w:ilvl w:val="3"/>
                <w:numId w:val="14"/>
              </w:numPr>
              <w:overflowPunct w:val="0"/>
              <w:autoSpaceDE w:val="0"/>
              <w:autoSpaceDN w:val="0"/>
              <w:adjustRightInd w:val="0"/>
              <w:spacing w:after="180" w:line="240" w:lineRule="auto"/>
              <w:ind w:right="-99"/>
              <w:textAlignment w:val="baseline"/>
              <w:rPr>
                <w:sz w:val="20"/>
                <w:szCs w:val="20"/>
                <w:lang w:eastAsia="ja-JP"/>
              </w:rPr>
            </w:pPr>
            <w:r w:rsidRPr="00515106">
              <w:rPr>
                <w:sz w:val="20"/>
                <w:szCs w:val="20"/>
                <w:lang w:eastAsia="ja-JP"/>
              </w:rPr>
              <w:t>Possibly including restricted bandwidth for PDSCH and/or PUSCH</w:t>
            </w:r>
          </w:p>
          <w:p w14:paraId="519AF50C" w14:textId="60539B78" w:rsidR="00EE4A15" w:rsidRPr="00515106" w:rsidRDefault="00EE4A15" w:rsidP="00676884">
            <w:pPr>
              <w:numPr>
                <w:ilvl w:val="3"/>
                <w:numId w:val="14"/>
              </w:numPr>
              <w:overflowPunct w:val="0"/>
              <w:autoSpaceDE w:val="0"/>
              <w:autoSpaceDN w:val="0"/>
              <w:adjustRightInd w:val="0"/>
              <w:spacing w:after="180" w:line="240" w:lineRule="auto"/>
              <w:ind w:right="-99"/>
              <w:textAlignment w:val="baseline"/>
              <w:rPr>
                <w:sz w:val="20"/>
                <w:szCs w:val="20"/>
                <w:lang w:eastAsia="ja-JP"/>
              </w:rPr>
            </w:pPr>
            <w:r w:rsidRPr="00515106">
              <w:rPr>
                <w:sz w:val="20"/>
                <w:szCs w:val="20"/>
                <w:lang w:eastAsia="ja-JP"/>
              </w:rPr>
              <w:t>Possibly in combination with relaxed UE processing timeline for PDSCH and/or PUSCH and/or CSI</w:t>
            </w:r>
          </w:p>
        </w:tc>
      </w:tr>
    </w:tbl>
    <w:p w14:paraId="0ACD4A57" w14:textId="0BB92735" w:rsidR="00EE4A15" w:rsidRPr="00515106" w:rsidRDefault="00EE4A15" w:rsidP="00EC5343">
      <w:pPr>
        <w:jc w:val="both"/>
        <w:rPr>
          <w:szCs w:val="20"/>
          <w:lang w:eastAsia="ja-JP"/>
        </w:rPr>
      </w:pPr>
    </w:p>
    <w:p w14:paraId="5921DC04" w14:textId="36A67FD4" w:rsidR="00EE4A15" w:rsidRPr="00515106" w:rsidRDefault="00EE4A15" w:rsidP="00EC5343">
      <w:pPr>
        <w:jc w:val="both"/>
        <w:rPr>
          <w:szCs w:val="20"/>
          <w:lang w:eastAsia="ja-JP"/>
        </w:rPr>
      </w:pPr>
      <w:r w:rsidRPr="00515106">
        <w:rPr>
          <w:szCs w:val="20"/>
          <w:lang w:eastAsia="ja-JP"/>
        </w:rPr>
        <w:t xml:space="preserve">Furthermore, SID indicates that potential network impact incurred due to the above complexity reduction should be studied. </w:t>
      </w:r>
    </w:p>
    <w:tbl>
      <w:tblPr>
        <w:tblStyle w:val="TableGrid"/>
        <w:tblW w:w="0" w:type="auto"/>
        <w:tblLook w:val="04A0" w:firstRow="1" w:lastRow="0" w:firstColumn="1" w:lastColumn="0" w:noHBand="0" w:noVBand="1"/>
      </w:tblPr>
      <w:tblGrid>
        <w:gridCol w:w="9629"/>
      </w:tblGrid>
      <w:tr w:rsidR="00EE4A15" w:rsidRPr="00515106" w14:paraId="2A87FF79" w14:textId="77777777" w:rsidTr="00EE4A15">
        <w:tc>
          <w:tcPr>
            <w:tcW w:w="9629" w:type="dxa"/>
          </w:tcPr>
          <w:p w14:paraId="3E608E16" w14:textId="5B5E7E7E" w:rsidR="00EE4A15" w:rsidRPr="00515106" w:rsidRDefault="009800DB" w:rsidP="00EE4A15">
            <w:pPr>
              <w:numPr>
                <w:ilvl w:val="0"/>
                <w:numId w:val="15"/>
              </w:numPr>
              <w:overflowPunct w:val="0"/>
              <w:autoSpaceDE w:val="0"/>
              <w:autoSpaceDN w:val="0"/>
              <w:adjustRightInd w:val="0"/>
              <w:spacing w:after="180" w:line="240" w:lineRule="auto"/>
              <w:ind w:right="-99"/>
              <w:textAlignment w:val="baseline"/>
              <w:rPr>
                <w:sz w:val="20"/>
                <w:szCs w:val="20"/>
                <w:lang w:eastAsia="ja-JP"/>
              </w:rPr>
            </w:pPr>
            <w:r w:rsidRPr="00515106">
              <w:rPr>
                <w:sz w:val="20"/>
                <w:szCs w:val="20"/>
                <w:lang w:eastAsia="ja-JP"/>
              </w:rPr>
              <w:t>[…]</w:t>
            </w:r>
          </w:p>
          <w:p w14:paraId="110C939F" w14:textId="72249515" w:rsidR="00EE4A15" w:rsidRPr="00515106" w:rsidRDefault="00EE4A15" w:rsidP="00EE4A15">
            <w:pPr>
              <w:numPr>
                <w:ilvl w:val="1"/>
                <w:numId w:val="14"/>
              </w:numPr>
              <w:overflowPunct w:val="0"/>
              <w:autoSpaceDE w:val="0"/>
              <w:autoSpaceDN w:val="0"/>
              <w:adjustRightInd w:val="0"/>
              <w:spacing w:after="180" w:line="240" w:lineRule="auto"/>
              <w:ind w:right="-99"/>
              <w:textAlignment w:val="baseline"/>
              <w:rPr>
                <w:sz w:val="20"/>
                <w:szCs w:val="20"/>
                <w:lang w:eastAsia="ja-JP"/>
              </w:rPr>
            </w:pPr>
            <w:r w:rsidRPr="00515106">
              <w:rPr>
                <w:sz w:val="20"/>
                <w:szCs w:val="20"/>
                <w:lang w:eastAsia="ja-JP"/>
              </w:rPr>
              <w:t>Consider network impact, coexistence of Rel-17 and Rel-18 RedCap and non-RedCap UEs in a cell, UE impact, specification impact</w:t>
            </w:r>
          </w:p>
        </w:tc>
      </w:tr>
    </w:tbl>
    <w:p w14:paraId="545288D4" w14:textId="77777777" w:rsidR="00681B1F" w:rsidRDefault="00681B1F" w:rsidP="00EC5343">
      <w:pPr>
        <w:jc w:val="both"/>
        <w:rPr>
          <w:szCs w:val="20"/>
          <w:lang w:eastAsia="ja-JP"/>
        </w:rPr>
      </w:pPr>
    </w:p>
    <w:p w14:paraId="009FCAE0" w14:textId="755FECE2" w:rsidR="00EE4A15" w:rsidRPr="00515106" w:rsidRDefault="00EE4A15" w:rsidP="00EC5343">
      <w:pPr>
        <w:jc w:val="both"/>
        <w:rPr>
          <w:szCs w:val="20"/>
          <w:lang w:eastAsia="ja-JP"/>
        </w:rPr>
      </w:pPr>
      <w:r w:rsidRPr="00515106">
        <w:rPr>
          <w:szCs w:val="20"/>
          <w:lang w:eastAsia="ja-JP"/>
        </w:rPr>
        <w:t>Therefore, in th</w:t>
      </w:r>
      <w:r w:rsidR="004A7EFA" w:rsidRPr="00515106">
        <w:rPr>
          <w:szCs w:val="20"/>
          <w:lang w:eastAsia="ja-JP"/>
        </w:rPr>
        <w:t>is</w:t>
      </w:r>
      <w:r w:rsidRPr="00515106">
        <w:rPr>
          <w:szCs w:val="20"/>
          <w:lang w:eastAsia="ja-JP"/>
        </w:rPr>
        <w:t xml:space="preserve"> contribution</w:t>
      </w:r>
      <w:r w:rsidR="004A7EFA" w:rsidRPr="00515106">
        <w:rPr>
          <w:szCs w:val="20"/>
          <w:lang w:eastAsia="ja-JP"/>
        </w:rPr>
        <w:t>,</w:t>
      </w:r>
      <w:r w:rsidRPr="00515106">
        <w:rPr>
          <w:szCs w:val="20"/>
          <w:lang w:eastAsia="ja-JP"/>
        </w:rPr>
        <w:t xml:space="preserve"> we discuss </w:t>
      </w:r>
      <w:r w:rsidR="00E960F1">
        <w:rPr>
          <w:szCs w:val="20"/>
          <w:lang w:eastAsia="ja-JP"/>
        </w:rPr>
        <w:t xml:space="preserve">simulation needs </w:t>
      </w:r>
      <w:r w:rsidRPr="00515106">
        <w:rPr>
          <w:szCs w:val="20"/>
          <w:lang w:eastAsia="ja-JP"/>
        </w:rPr>
        <w:t xml:space="preserve">and simulation assumptions </w:t>
      </w:r>
      <w:r w:rsidR="00484A0A" w:rsidRPr="00515106">
        <w:rPr>
          <w:szCs w:val="20"/>
          <w:lang w:eastAsia="ja-JP"/>
        </w:rPr>
        <w:t xml:space="preserve">so that these aspects </w:t>
      </w:r>
      <w:r w:rsidR="004A7EFA" w:rsidRPr="00515106">
        <w:rPr>
          <w:szCs w:val="20"/>
          <w:lang w:eastAsia="ja-JP"/>
        </w:rPr>
        <w:t>can be</w:t>
      </w:r>
      <w:r w:rsidR="00484A0A" w:rsidRPr="00515106">
        <w:rPr>
          <w:szCs w:val="20"/>
          <w:lang w:eastAsia="ja-JP"/>
        </w:rPr>
        <w:t xml:space="preserve"> aligned among </w:t>
      </w:r>
      <w:r w:rsidR="00952DD5">
        <w:rPr>
          <w:szCs w:val="20"/>
          <w:lang w:eastAsia="ja-JP"/>
        </w:rPr>
        <w:t>the</w:t>
      </w:r>
      <w:r w:rsidR="00484A0A" w:rsidRPr="00515106">
        <w:rPr>
          <w:szCs w:val="20"/>
          <w:lang w:eastAsia="ja-JP"/>
        </w:rPr>
        <w:t xml:space="preserve"> companies</w:t>
      </w:r>
      <w:r w:rsidR="00C2549C" w:rsidRPr="00515106">
        <w:rPr>
          <w:szCs w:val="20"/>
          <w:lang w:eastAsia="ja-JP"/>
        </w:rPr>
        <w:t xml:space="preserve"> in RAN1</w:t>
      </w:r>
      <w:r w:rsidR="00484A0A" w:rsidRPr="00515106">
        <w:rPr>
          <w:szCs w:val="20"/>
          <w:lang w:eastAsia="ja-JP"/>
        </w:rPr>
        <w:t xml:space="preserve">. Furthermore, we provide initial </w:t>
      </w:r>
      <w:r w:rsidR="00146CBD">
        <w:rPr>
          <w:szCs w:val="20"/>
          <w:lang w:eastAsia="ja-JP"/>
        </w:rPr>
        <w:t>coverage</w:t>
      </w:r>
      <w:r w:rsidR="001B3437">
        <w:rPr>
          <w:szCs w:val="20"/>
          <w:lang w:eastAsia="ja-JP"/>
        </w:rPr>
        <w:t xml:space="preserve"> recovery evaluation</w:t>
      </w:r>
      <w:r w:rsidR="00484A0A" w:rsidRPr="00515106">
        <w:rPr>
          <w:szCs w:val="20"/>
          <w:lang w:eastAsia="ja-JP"/>
        </w:rPr>
        <w:t xml:space="preserve"> results a</w:t>
      </w:r>
      <w:r w:rsidR="004A7EFA" w:rsidRPr="00515106">
        <w:rPr>
          <w:szCs w:val="20"/>
          <w:lang w:eastAsia="ja-JP"/>
        </w:rPr>
        <w:t xml:space="preserve">s well as </w:t>
      </w:r>
      <w:r w:rsidR="001B3437">
        <w:rPr>
          <w:szCs w:val="20"/>
          <w:lang w:eastAsia="ja-JP"/>
        </w:rPr>
        <w:t xml:space="preserve">describe </w:t>
      </w:r>
      <w:r w:rsidR="001B3437" w:rsidRPr="001B3437">
        <w:rPr>
          <w:szCs w:val="20"/>
          <w:lang w:eastAsia="ja-JP"/>
        </w:rPr>
        <w:t>potential coverage recovery</w:t>
      </w:r>
      <w:r w:rsidR="001B3437">
        <w:rPr>
          <w:szCs w:val="20"/>
          <w:lang w:eastAsia="ja-JP"/>
        </w:rPr>
        <w:t xml:space="preserve"> </w:t>
      </w:r>
      <w:r w:rsidR="00952DD5">
        <w:rPr>
          <w:szCs w:val="20"/>
          <w:lang w:eastAsia="ja-JP"/>
        </w:rPr>
        <w:t>techniques</w:t>
      </w:r>
      <w:r w:rsidR="00484A0A" w:rsidRPr="00515106">
        <w:rPr>
          <w:szCs w:val="20"/>
          <w:lang w:eastAsia="ja-JP"/>
        </w:rPr>
        <w:t xml:space="preserve"> </w:t>
      </w:r>
      <w:r w:rsidR="004A7EFA" w:rsidRPr="00515106">
        <w:rPr>
          <w:szCs w:val="20"/>
          <w:lang w:eastAsia="ja-JP"/>
        </w:rPr>
        <w:t>for different physical channels.</w:t>
      </w:r>
      <w:r w:rsidR="00484A0A" w:rsidRPr="00515106">
        <w:rPr>
          <w:szCs w:val="20"/>
          <w:lang w:eastAsia="ja-JP"/>
        </w:rPr>
        <w:t xml:space="preserve"> </w:t>
      </w:r>
      <w:r w:rsidR="00681B1F">
        <w:t>The draft skeleton for TR 38.865 and work plan for s</w:t>
      </w:r>
      <w:r w:rsidR="00681B1F" w:rsidRPr="005D2FF2">
        <w:t>tudy on further NR RedCap UE complexity reduction</w:t>
      </w:r>
      <w:r w:rsidR="00681B1F">
        <w:t xml:space="preserve"> </w:t>
      </w:r>
      <w:r w:rsidR="002665B2">
        <w:t xml:space="preserve">have been </w:t>
      </w:r>
      <w:r w:rsidR="00681B1F">
        <w:t xml:space="preserve">provided </w:t>
      </w:r>
      <w:r w:rsidR="002665B2">
        <w:t xml:space="preserve">by the rapporteur </w:t>
      </w:r>
      <w:r w:rsidR="00681B1F">
        <w:t xml:space="preserve">in </w:t>
      </w:r>
      <w:r w:rsidR="00681B1F">
        <w:fldChar w:fldCharType="begin"/>
      </w:r>
      <w:r w:rsidR="00681B1F">
        <w:instrText xml:space="preserve"> REF _Ref102051066 \r \h </w:instrText>
      </w:r>
      <w:r w:rsidR="00681B1F">
        <w:fldChar w:fldCharType="separate"/>
      </w:r>
      <w:r w:rsidR="00681B1F">
        <w:t>[2]</w:t>
      </w:r>
      <w:r w:rsidR="00681B1F">
        <w:fldChar w:fldCharType="end"/>
      </w:r>
      <w:r w:rsidR="00681B1F">
        <w:t xml:space="preserve"> and </w:t>
      </w:r>
      <w:r w:rsidR="00681B1F">
        <w:fldChar w:fldCharType="begin"/>
      </w:r>
      <w:r w:rsidR="00681B1F">
        <w:instrText xml:space="preserve"> REF _Ref102051067 \r \h </w:instrText>
      </w:r>
      <w:r w:rsidR="00681B1F">
        <w:fldChar w:fldCharType="separate"/>
      </w:r>
      <w:r w:rsidR="00681B1F">
        <w:t>[3]</w:t>
      </w:r>
      <w:r w:rsidR="00681B1F">
        <w:fldChar w:fldCharType="end"/>
      </w:r>
      <w:r w:rsidR="00681B1F">
        <w:t>.</w:t>
      </w:r>
    </w:p>
    <w:p w14:paraId="533C80D0" w14:textId="724EFEE9" w:rsidR="00842A31" w:rsidRPr="00667E98" w:rsidRDefault="0037497D" w:rsidP="00667E98">
      <w:pPr>
        <w:pStyle w:val="Heading1"/>
        <w:rPr>
          <w:lang w:val="en-US"/>
        </w:rPr>
      </w:pPr>
      <w:r>
        <w:rPr>
          <w:lang w:val="en-US"/>
        </w:rPr>
        <w:t>2</w:t>
      </w:r>
      <w:r w:rsidR="00E12DC8" w:rsidRPr="00AA3123">
        <w:rPr>
          <w:lang w:val="en-US"/>
        </w:rPr>
        <w:t xml:space="preserve"> </w:t>
      </w:r>
      <w:r w:rsidR="00E12DC8" w:rsidRPr="00AA3123">
        <w:rPr>
          <w:lang w:val="en-US"/>
        </w:rPr>
        <w:tab/>
      </w:r>
      <w:r w:rsidR="009371B4" w:rsidRPr="000E647A">
        <w:t>Evaluation methodology for coverage recovery</w:t>
      </w:r>
    </w:p>
    <w:p w14:paraId="79548646" w14:textId="5D2D3156" w:rsidR="004325E5" w:rsidRPr="00515106" w:rsidRDefault="009800DB" w:rsidP="009800DB">
      <w:pPr>
        <w:jc w:val="both"/>
        <w:rPr>
          <w:rFonts w:cs="Arial"/>
          <w:szCs w:val="20"/>
        </w:rPr>
      </w:pPr>
      <w:r w:rsidRPr="00515106">
        <w:rPr>
          <w:rFonts w:cs="Arial"/>
          <w:szCs w:val="20"/>
          <w:lang w:eastAsia="ja-JP"/>
        </w:rPr>
        <w:t xml:space="preserve">One of the main complexity reduction </w:t>
      </w:r>
      <w:r w:rsidR="00D8014F" w:rsidRPr="00515106">
        <w:rPr>
          <w:rFonts w:cs="Arial"/>
          <w:szCs w:val="20"/>
          <w:lang w:eastAsia="ja-JP"/>
        </w:rPr>
        <w:t>techniques</w:t>
      </w:r>
      <w:r w:rsidRPr="00515106">
        <w:rPr>
          <w:rFonts w:cs="Arial"/>
          <w:szCs w:val="20"/>
          <w:lang w:eastAsia="ja-JP"/>
        </w:rPr>
        <w:t xml:space="preserve"> that </w:t>
      </w:r>
      <w:r w:rsidR="00884B6A">
        <w:rPr>
          <w:rFonts w:cs="Arial"/>
          <w:szCs w:val="20"/>
          <w:lang w:eastAsia="ja-JP"/>
        </w:rPr>
        <w:t xml:space="preserve">is part of </w:t>
      </w:r>
      <w:r w:rsidRPr="00515106">
        <w:rPr>
          <w:rFonts w:cs="Arial"/>
          <w:szCs w:val="20"/>
          <w:lang w:eastAsia="ja-JP"/>
        </w:rPr>
        <w:t>the Rel-18 eRedCap</w:t>
      </w:r>
      <w:r w:rsidR="00D8014F" w:rsidRPr="00515106">
        <w:rPr>
          <w:rFonts w:cs="Arial"/>
          <w:szCs w:val="20"/>
          <w:lang w:eastAsia="ja-JP"/>
        </w:rPr>
        <w:t xml:space="preserve"> SI </w:t>
      </w:r>
      <w:r w:rsidR="00884B6A">
        <w:rPr>
          <w:rFonts w:cs="Arial"/>
          <w:szCs w:val="20"/>
          <w:lang w:eastAsia="ja-JP"/>
        </w:rPr>
        <w:t>scope</w:t>
      </w:r>
      <w:r w:rsidR="00D8014F" w:rsidRPr="00515106">
        <w:rPr>
          <w:rFonts w:cs="Arial"/>
          <w:szCs w:val="20"/>
          <w:lang w:eastAsia="ja-JP"/>
        </w:rPr>
        <w:t xml:space="preserve"> is UE bandwidth reduction to 5 MHz. </w:t>
      </w:r>
      <w:r w:rsidR="00884B6A">
        <w:rPr>
          <w:rFonts w:cs="Arial"/>
          <w:szCs w:val="20"/>
          <w:lang w:eastAsia="ja-JP"/>
        </w:rPr>
        <w:t>The</w:t>
      </w:r>
      <w:r w:rsidR="00A00560" w:rsidRPr="00515106">
        <w:rPr>
          <w:rFonts w:cs="Arial"/>
          <w:szCs w:val="20"/>
          <w:lang w:eastAsia="ja-JP"/>
        </w:rPr>
        <w:t xml:space="preserve"> UE bandwidth reduction </w:t>
      </w:r>
      <w:r w:rsidR="00884B6A">
        <w:rPr>
          <w:rFonts w:cs="Arial"/>
          <w:szCs w:val="20"/>
          <w:lang w:eastAsia="ja-JP"/>
        </w:rPr>
        <w:t>may</w:t>
      </w:r>
      <w:r w:rsidR="00A00560" w:rsidRPr="00515106">
        <w:rPr>
          <w:rFonts w:cs="Arial"/>
          <w:szCs w:val="20"/>
          <w:lang w:eastAsia="ja-JP"/>
        </w:rPr>
        <w:t xml:space="preserve"> have impact on the coverage of physical channels. </w:t>
      </w:r>
      <w:r w:rsidR="004325E5" w:rsidRPr="00515106">
        <w:rPr>
          <w:rFonts w:cs="Arial"/>
          <w:szCs w:val="20"/>
          <w:lang w:eastAsia="ja-JP"/>
        </w:rPr>
        <w:t>The impact to DL and UL control and data channels, such as PDCCH, PDSCH, PUSCH, and PUCCH, and the</w:t>
      </w:r>
      <w:r w:rsidR="004325E5" w:rsidRPr="00515106">
        <w:rPr>
          <w:rFonts w:cs="Arial"/>
          <w:szCs w:val="20"/>
        </w:rPr>
        <w:t xml:space="preserve"> </w:t>
      </w:r>
      <w:r w:rsidR="004325E5" w:rsidRPr="00515106">
        <w:rPr>
          <w:rFonts w:cs="Arial"/>
          <w:szCs w:val="20"/>
        </w:rPr>
        <w:lastRenderedPageBreak/>
        <w:t>initial access related channels, such as PBCH, PRACH, Msg2, Msg3, Msg4 and PDCCH scheduling Msg2/4 should be studied.</w:t>
      </w:r>
    </w:p>
    <w:p w14:paraId="121457AB" w14:textId="61E5E950" w:rsidR="009800DB" w:rsidRPr="00515106" w:rsidRDefault="004325E5" w:rsidP="009800DB">
      <w:pPr>
        <w:jc w:val="both"/>
        <w:rPr>
          <w:rFonts w:cs="Arial"/>
          <w:szCs w:val="20"/>
          <w:lang w:eastAsia="ja-JP"/>
        </w:rPr>
      </w:pPr>
      <w:r w:rsidRPr="00515106">
        <w:rPr>
          <w:rFonts w:cs="Arial"/>
          <w:szCs w:val="20"/>
          <w:lang w:eastAsia="ja-JP"/>
        </w:rPr>
        <w:t>Before discussing the details of evaluation methodology and simulation assumptions, it is important to note that t</w:t>
      </w:r>
      <w:r w:rsidR="00D8014F" w:rsidRPr="00515106">
        <w:rPr>
          <w:rFonts w:cs="Arial"/>
          <w:szCs w:val="20"/>
          <w:lang w:eastAsia="ja-JP"/>
        </w:rPr>
        <w:t>here are different flavors of bandwidth reduction under consideration for study. These mainly include</w:t>
      </w:r>
      <w:r w:rsidR="0083184E">
        <w:rPr>
          <w:rFonts w:cs="Arial"/>
          <w:szCs w:val="20"/>
          <w:lang w:eastAsia="ja-JP"/>
        </w:rPr>
        <w:t xml:space="preserve"> </w:t>
      </w:r>
      <w:r w:rsidR="0083184E">
        <w:rPr>
          <w:rFonts w:cs="Arial"/>
          <w:szCs w:val="20"/>
          <w:lang w:eastAsia="ja-JP"/>
        </w:rPr>
        <w:fldChar w:fldCharType="begin"/>
      </w:r>
      <w:r w:rsidR="0083184E">
        <w:rPr>
          <w:rFonts w:cs="Arial"/>
          <w:szCs w:val="20"/>
          <w:lang w:eastAsia="ja-JP"/>
        </w:rPr>
        <w:instrText xml:space="preserve"> REF _Ref102024479 \r \h </w:instrText>
      </w:r>
      <w:r w:rsidR="0083184E">
        <w:rPr>
          <w:rFonts w:cs="Arial"/>
          <w:szCs w:val="20"/>
          <w:lang w:eastAsia="ja-JP"/>
        </w:rPr>
      </w:r>
      <w:r w:rsidR="0083184E">
        <w:rPr>
          <w:rFonts w:cs="Arial"/>
          <w:szCs w:val="20"/>
          <w:lang w:eastAsia="ja-JP"/>
        </w:rPr>
        <w:fldChar w:fldCharType="separate"/>
      </w:r>
      <w:r w:rsidR="0083184E">
        <w:rPr>
          <w:rFonts w:cs="Arial"/>
          <w:szCs w:val="20"/>
          <w:lang w:eastAsia="ja-JP"/>
        </w:rPr>
        <w:t>[2]</w:t>
      </w:r>
      <w:r w:rsidR="0083184E">
        <w:rPr>
          <w:rFonts w:cs="Arial"/>
          <w:szCs w:val="20"/>
          <w:lang w:eastAsia="ja-JP"/>
        </w:rPr>
        <w:fldChar w:fldCharType="end"/>
      </w:r>
      <w:r w:rsidR="00D8014F" w:rsidRPr="00515106">
        <w:rPr>
          <w:rFonts w:cs="Arial"/>
          <w:szCs w:val="20"/>
          <w:lang w:eastAsia="ja-JP"/>
        </w:rPr>
        <w:t>:</w:t>
      </w:r>
    </w:p>
    <w:p w14:paraId="414FB73B" w14:textId="2C371844" w:rsidR="00D8014F" w:rsidRPr="00515106" w:rsidRDefault="00D8014F" w:rsidP="000A2D5E">
      <w:pPr>
        <w:pStyle w:val="ListParagraph"/>
        <w:numPr>
          <w:ilvl w:val="0"/>
          <w:numId w:val="17"/>
        </w:numPr>
        <w:jc w:val="both"/>
        <w:rPr>
          <w:rFonts w:ascii="Arial" w:hAnsi="Arial" w:cs="Arial"/>
          <w:sz w:val="20"/>
          <w:szCs w:val="20"/>
          <w:lang w:eastAsia="ja-JP"/>
        </w:rPr>
      </w:pPr>
      <w:r w:rsidRPr="00515106">
        <w:rPr>
          <w:rFonts w:ascii="Arial" w:hAnsi="Arial" w:cs="Arial"/>
          <w:sz w:val="20"/>
          <w:szCs w:val="20"/>
          <w:lang w:eastAsia="ja-JP"/>
        </w:rPr>
        <w:t xml:space="preserve">Option </w:t>
      </w:r>
      <w:r w:rsidR="00884B6A">
        <w:rPr>
          <w:rFonts w:ascii="Arial" w:hAnsi="Arial" w:cs="Arial"/>
          <w:sz w:val="20"/>
          <w:szCs w:val="20"/>
          <w:lang w:eastAsia="ja-JP"/>
        </w:rPr>
        <w:t>BW1</w:t>
      </w:r>
      <w:r w:rsidRPr="00515106">
        <w:rPr>
          <w:rFonts w:ascii="Arial" w:hAnsi="Arial" w:cs="Arial"/>
          <w:sz w:val="20"/>
          <w:szCs w:val="20"/>
          <w:lang w:eastAsia="ja-JP"/>
        </w:rPr>
        <w:t xml:space="preserve">: </w:t>
      </w:r>
      <w:r w:rsidR="00BB4668">
        <w:rPr>
          <w:rFonts w:ascii="Arial" w:hAnsi="Arial" w:cs="Arial"/>
          <w:sz w:val="20"/>
          <w:szCs w:val="20"/>
          <w:lang w:val="en-US" w:eastAsia="ja-JP"/>
        </w:rPr>
        <w:t>RF+BB</w:t>
      </w:r>
      <w:r w:rsidRPr="00515106">
        <w:rPr>
          <w:rFonts w:ascii="Arial" w:hAnsi="Arial" w:cs="Arial"/>
          <w:sz w:val="20"/>
          <w:szCs w:val="20"/>
          <w:lang w:eastAsia="ja-JP"/>
        </w:rPr>
        <w:t xml:space="preserve"> bandwidth reduction to 5 MHz for </w:t>
      </w:r>
      <w:r w:rsidR="00980F52">
        <w:rPr>
          <w:rFonts w:ascii="Arial" w:hAnsi="Arial" w:cs="Arial"/>
          <w:sz w:val="20"/>
          <w:szCs w:val="20"/>
          <w:lang w:val="en-US" w:eastAsia="ja-JP"/>
        </w:rPr>
        <w:t xml:space="preserve">all </w:t>
      </w:r>
      <w:r w:rsidRPr="00515106">
        <w:rPr>
          <w:rFonts w:ascii="Arial" w:hAnsi="Arial" w:cs="Arial"/>
          <w:sz w:val="20"/>
          <w:szCs w:val="20"/>
          <w:lang w:eastAsia="ja-JP"/>
        </w:rPr>
        <w:t>DL</w:t>
      </w:r>
      <w:r w:rsidR="00980F52">
        <w:rPr>
          <w:rFonts w:ascii="Arial" w:hAnsi="Arial" w:cs="Arial"/>
          <w:sz w:val="20"/>
          <w:szCs w:val="20"/>
          <w:lang w:val="en-US" w:eastAsia="ja-JP"/>
        </w:rPr>
        <w:t>/</w:t>
      </w:r>
      <w:r w:rsidRPr="00515106">
        <w:rPr>
          <w:rFonts w:ascii="Arial" w:hAnsi="Arial" w:cs="Arial"/>
          <w:sz w:val="20"/>
          <w:szCs w:val="20"/>
          <w:lang w:eastAsia="ja-JP"/>
        </w:rPr>
        <w:t>UL</w:t>
      </w:r>
      <w:r w:rsidR="00980F52">
        <w:rPr>
          <w:rFonts w:ascii="Arial" w:hAnsi="Arial" w:cs="Arial"/>
          <w:sz w:val="20"/>
          <w:szCs w:val="20"/>
          <w:lang w:val="en-US" w:eastAsia="ja-JP"/>
        </w:rPr>
        <w:t xml:space="preserve"> channels</w:t>
      </w:r>
    </w:p>
    <w:p w14:paraId="1DE0AFFE" w14:textId="2CC21688" w:rsidR="00D8014F" w:rsidRDefault="00D8014F" w:rsidP="000A2D5E">
      <w:pPr>
        <w:pStyle w:val="ListParagraph"/>
        <w:numPr>
          <w:ilvl w:val="0"/>
          <w:numId w:val="17"/>
        </w:numPr>
        <w:jc w:val="both"/>
        <w:rPr>
          <w:rFonts w:ascii="Arial" w:hAnsi="Arial" w:cs="Arial"/>
          <w:sz w:val="20"/>
          <w:szCs w:val="20"/>
          <w:lang w:eastAsia="ja-JP"/>
        </w:rPr>
      </w:pPr>
      <w:r w:rsidRPr="00515106">
        <w:rPr>
          <w:rFonts w:ascii="Arial" w:hAnsi="Arial" w:cs="Arial"/>
          <w:sz w:val="20"/>
          <w:szCs w:val="20"/>
          <w:lang w:eastAsia="ja-JP"/>
        </w:rPr>
        <w:t xml:space="preserve">Option </w:t>
      </w:r>
      <w:r w:rsidR="00884B6A">
        <w:rPr>
          <w:rFonts w:ascii="Arial" w:hAnsi="Arial" w:cs="Arial"/>
          <w:sz w:val="20"/>
          <w:szCs w:val="20"/>
          <w:lang w:eastAsia="ja-JP"/>
        </w:rPr>
        <w:t>BW2</w:t>
      </w:r>
      <w:r w:rsidRPr="00515106">
        <w:rPr>
          <w:rFonts w:ascii="Arial" w:hAnsi="Arial" w:cs="Arial"/>
          <w:sz w:val="20"/>
          <w:szCs w:val="20"/>
          <w:lang w:eastAsia="ja-JP"/>
        </w:rPr>
        <w:t xml:space="preserve">: BB-only </w:t>
      </w:r>
      <w:r w:rsidR="00F07D51">
        <w:rPr>
          <w:rFonts w:ascii="Arial" w:hAnsi="Arial" w:cs="Arial"/>
          <w:sz w:val="20"/>
          <w:szCs w:val="20"/>
          <w:lang w:val="en-US" w:eastAsia="ja-JP"/>
        </w:rPr>
        <w:t>bandwidth</w:t>
      </w:r>
      <w:r w:rsidRPr="00515106">
        <w:rPr>
          <w:rFonts w:ascii="Arial" w:hAnsi="Arial" w:cs="Arial"/>
          <w:sz w:val="20"/>
          <w:szCs w:val="20"/>
          <w:lang w:eastAsia="ja-JP"/>
        </w:rPr>
        <w:t xml:space="preserve"> reduction to 5 MHz for </w:t>
      </w:r>
      <w:r w:rsidR="00980F52">
        <w:rPr>
          <w:rFonts w:ascii="Arial" w:hAnsi="Arial" w:cs="Arial"/>
          <w:sz w:val="20"/>
          <w:szCs w:val="20"/>
          <w:lang w:val="en-US" w:eastAsia="ja-JP"/>
        </w:rPr>
        <w:t xml:space="preserve">DL/UL </w:t>
      </w:r>
      <w:r w:rsidRPr="00515106">
        <w:rPr>
          <w:rFonts w:ascii="Arial" w:hAnsi="Arial" w:cs="Arial"/>
          <w:sz w:val="20"/>
          <w:szCs w:val="20"/>
          <w:lang w:eastAsia="ja-JP"/>
        </w:rPr>
        <w:t>data channels</w:t>
      </w:r>
    </w:p>
    <w:p w14:paraId="2CE728EA" w14:textId="77777777" w:rsidR="006B777E" w:rsidRPr="006B777E" w:rsidRDefault="006B777E" w:rsidP="006B777E">
      <w:pPr>
        <w:pStyle w:val="ListParagraph"/>
        <w:jc w:val="both"/>
        <w:rPr>
          <w:rFonts w:ascii="Arial" w:hAnsi="Arial" w:cs="Arial"/>
          <w:sz w:val="20"/>
          <w:szCs w:val="20"/>
          <w:lang w:eastAsia="ja-JP"/>
        </w:rPr>
      </w:pPr>
    </w:p>
    <w:p w14:paraId="63490239" w14:textId="7FBD582C" w:rsidR="00D8014F" w:rsidRPr="00515106" w:rsidRDefault="0083184E" w:rsidP="009800DB">
      <w:pPr>
        <w:jc w:val="both"/>
        <w:rPr>
          <w:rFonts w:cs="Arial"/>
          <w:szCs w:val="20"/>
          <w:lang w:eastAsia="ja-JP"/>
        </w:rPr>
      </w:pPr>
      <w:r>
        <w:rPr>
          <w:rFonts w:cs="Arial"/>
          <w:szCs w:val="20"/>
          <w:lang w:eastAsia="ja-JP"/>
        </w:rPr>
        <w:t>The</w:t>
      </w:r>
      <w:r w:rsidR="00D8014F" w:rsidRPr="00515106">
        <w:rPr>
          <w:rFonts w:cs="Arial"/>
          <w:szCs w:val="20"/>
          <w:lang w:eastAsia="ja-JP"/>
        </w:rPr>
        <w:t xml:space="preserve"> </w:t>
      </w:r>
      <w:r w:rsidR="0019359E" w:rsidRPr="00515106">
        <w:rPr>
          <w:rFonts w:cs="Arial"/>
          <w:szCs w:val="20"/>
          <w:lang w:eastAsia="ja-JP"/>
        </w:rPr>
        <w:t xml:space="preserve">Option </w:t>
      </w:r>
      <w:r w:rsidR="00884B6A">
        <w:rPr>
          <w:rFonts w:cs="Arial"/>
          <w:szCs w:val="20"/>
          <w:lang w:eastAsia="ja-JP"/>
        </w:rPr>
        <w:t>BW1</w:t>
      </w:r>
      <w:r w:rsidR="0019359E" w:rsidRPr="00515106">
        <w:rPr>
          <w:rFonts w:cs="Arial"/>
          <w:szCs w:val="20"/>
          <w:lang w:eastAsia="ja-JP"/>
        </w:rPr>
        <w:t xml:space="preserve"> and </w:t>
      </w:r>
      <w:r>
        <w:rPr>
          <w:rFonts w:cs="Arial"/>
          <w:szCs w:val="20"/>
          <w:lang w:eastAsia="ja-JP"/>
        </w:rPr>
        <w:t xml:space="preserve">the </w:t>
      </w:r>
      <w:r w:rsidR="00884B6A">
        <w:rPr>
          <w:rFonts w:cs="Arial"/>
          <w:szCs w:val="20"/>
          <w:lang w:eastAsia="ja-JP"/>
        </w:rPr>
        <w:t>Option BW2</w:t>
      </w:r>
      <w:r w:rsidR="0019359E" w:rsidRPr="00515106">
        <w:rPr>
          <w:rFonts w:cs="Arial"/>
          <w:szCs w:val="20"/>
          <w:lang w:eastAsia="ja-JP"/>
        </w:rPr>
        <w:t xml:space="preserve"> </w:t>
      </w:r>
      <w:r>
        <w:rPr>
          <w:rFonts w:cs="Arial"/>
          <w:szCs w:val="20"/>
          <w:lang w:eastAsia="ja-JP"/>
        </w:rPr>
        <w:t>may</w:t>
      </w:r>
      <w:r w:rsidR="0019359E" w:rsidRPr="00515106">
        <w:rPr>
          <w:rFonts w:cs="Arial"/>
          <w:szCs w:val="20"/>
          <w:lang w:eastAsia="ja-JP"/>
        </w:rPr>
        <w:t xml:space="preserve"> have different impacts on coverage of different channels. For example, </w:t>
      </w:r>
      <w:r w:rsidR="00884B6A">
        <w:rPr>
          <w:rFonts w:cs="Arial"/>
          <w:szCs w:val="20"/>
          <w:lang w:eastAsia="ja-JP"/>
        </w:rPr>
        <w:t>Option BW2</w:t>
      </w:r>
      <w:r w:rsidR="0019359E" w:rsidRPr="00515106">
        <w:rPr>
          <w:rFonts w:cs="Arial"/>
          <w:szCs w:val="20"/>
          <w:lang w:eastAsia="ja-JP"/>
        </w:rPr>
        <w:t xml:space="preserve"> will not lead to performance losses for PDCCH or PBCH (compared to a Rel-17 RedCap UE), whereas </w:t>
      </w:r>
      <w:r w:rsidR="00884B6A">
        <w:rPr>
          <w:rFonts w:cs="Arial"/>
          <w:szCs w:val="20"/>
          <w:lang w:eastAsia="ja-JP"/>
        </w:rPr>
        <w:t>Option BW1</w:t>
      </w:r>
      <w:r w:rsidR="0019359E" w:rsidRPr="00515106">
        <w:rPr>
          <w:rFonts w:cs="Arial"/>
          <w:szCs w:val="20"/>
          <w:lang w:eastAsia="ja-JP"/>
        </w:rPr>
        <w:t xml:space="preserve"> m</w:t>
      </w:r>
      <w:r>
        <w:rPr>
          <w:rFonts w:cs="Arial"/>
          <w:szCs w:val="20"/>
          <w:lang w:eastAsia="ja-JP"/>
        </w:rPr>
        <w:t>ay</w:t>
      </w:r>
      <w:r w:rsidR="0019359E" w:rsidRPr="00515106">
        <w:rPr>
          <w:rFonts w:cs="Arial"/>
          <w:szCs w:val="20"/>
          <w:lang w:eastAsia="ja-JP"/>
        </w:rPr>
        <w:t xml:space="preserve"> impact these channels. </w:t>
      </w:r>
      <w:r w:rsidR="00277CCB" w:rsidRPr="00515106">
        <w:rPr>
          <w:rFonts w:cs="Arial"/>
          <w:szCs w:val="20"/>
          <w:lang w:eastAsia="ja-JP"/>
        </w:rPr>
        <w:t xml:space="preserve">Therefore, it is imperative to consider these options </w:t>
      </w:r>
      <w:r w:rsidR="00DF50DA" w:rsidRPr="00515106">
        <w:rPr>
          <w:rFonts w:cs="Arial"/>
          <w:szCs w:val="20"/>
          <w:lang w:eastAsia="ja-JP"/>
        </w:rPr>
        <w:t xml:space="preserve">separately </w:t>
      </w:r>
      <w:r w:rsidR="00277CCB" w:rsidRPr="00515106">
        <w:rPr>
          <w:rFonts w:cs="Arial"/>
          <w:szCs w:val="20"/>
          <w:lang w:eastAsia="ja-JP"/>
        </w:rPr>
        <w:t xml:space="preserve">when analyzing the coverage impacts. </w:t>
      </w:r>
    </w:p>
    <w:p w14:paraId="31740886" w14:textId="45D66803" w:rsidR="009800DB" w:rsidRPr="00515106" w:rsidRDefault="00DF50DA" w:rsidP="009800DB">
      <w:pPr>
        <w:jc w:val="both"/>
        <w:rPr>
          <w:rFonts w:cs="Arial"/>
          <w:szCs w:val="20"/>
          <w:lang w:eastAsia="ja-JP"/>
        </w:rPr>
      </w:pPr>
      <w:r w:rsidRPr="00515106">
        <w:rPr>
          <w:rFonts w:cs="Arial"/>
          <w:szCs w:val="20"/>
          <w:lang w:eastAsia="ja-JP"/>
        </w:rPr>
        <w:t xml:space="preserve">Link budget evaluations are used to study the coverage impacts. </w:t>
      </w:r>
      <w:r w:rsidR="009800DB" w:rsidRPr="00515106">
        <w:rPr>
          <w:rFonts w:cs="Arial"/>
          <w:szCs w:val="20"/>
          <w:lang w:eastAsia="ja-JP"/>
        </w:rPr>
        <w:t xml:space="preserve">According to the SID, Rel-17 evaluation methodology in TR 38.875 should be reused. </w:t>
      </w:r>
    </w:p>
    <w:tbl>
      <w:tblPr>
        <w:tblStyle w:val="TableGrid"/>
        <w:tblW w:w="0" w:type="auto"/>
        <w:tblLook w:val="04A0" w:firstRow="1" w:lastRow="0" w:firstColumn="1" w:lastColumn="0" w:noHBand="0" w:noVBand="1"/>
      </w:tblPr>
      <w:tblGrid>
        <w:gridCol w:w="9629"/>
      </w:tblGrid>
      <w:tr w:rsidR="009800DB" w:rsidRPr="00515106" w14:paraId="4A61DBDB" w14:textId="77777777" w:rsidTr="009800DB">
        <w:tc>
          <w:tcPr>
            <w:tcW w:w="9629" w:type="dxa"/>
          </w:tcPr>
          <w:p w14:paraId="16EC91AA" w14:textId="77777777" w:rsidR="009800DB" w:rsidRPr="00515106" w:rsidRDefault="009800DB" w:rsidP="009800DB">
            <w:pPr>
              <w:numPr>
                <w:ilvl w:val="0"/>
                <w:numId w:val="15"/>
              </w:numPr>
              <w:overflowPunct w:val="0"/>
              <w:autoSpaceDE w:val="0"/>
              <w:autoSpaceDN w:val="0"/>
              <w:adjustRightInd w:val="0"/>
              <w:spacing w:after="180" w:line="240" w:lineRule="auto"/>
              <w:ind w:right="-99"/>
              <w:textAlignment w:val="baseline"/>
              <w:rPr>
                <w:rFonts w:cs="Arial"/>
                <w:sz w:val="20"/>
                <w:szCs w:val="20"/>
                <w:lang w:eastAsia="ja-JP"/>
              </w:rPr>
            </w:pPr>
            <w:r w:rsidRPr="00515106">
              <w:rPr>
                <w:rFonts w:cs="Arial"/>
                <w:sz w:val="20"/>
                <w:szCs w:val="20"/>
                <w:lang w:eastAsia="ja-JP"/>
              </w:rPr>
              <w:t>Study further UE complexity reduction techniques based on Rel-17 evaluation methodology in TR 38.875 [RAN1]</w:t>
            </w:r>
          </w:p>
          <w:p w14:paraId="5DCE3205" w14:textId="2376A82D" w:rsidR="009800DB" w:rsidRPr="00515106" w:rsidRDefault="009800DB" w:rsidP="009800DB">
            <w:pPr>
              <w:numPr>
                <w:ilvl w:val="1"/>
                <w:numId w:val="14"/>
              </w:numPr>
              <w:overflowPunct w:val="0"/>
              <w:autoSpaceDE w:val="0"/>
              <w:autoSpaceDN w:val="0"/>
              <w:adjustRightInd w:val="0"/>
              <w:spacing w:after="180" w:line="240" w:lineRule="auto"/>
              <w:ind w:right="-99"/>
              <w:textAlignment w:val="baseline"/>
              <w:rPr>
                <w:rFonts w:cs="Arial"/>
                <w:sz w:val="20"/>
                <w:szCs w:val="20"/>
                <w:lang w:eastAsia="ja-JP"/>
              </w:rPr>
            </w:pPr>
            <w:r w:rsidRPr="00515106">
              <w:rPr>
                <w:rFonts w:cs="Arial"/>
                <w:sz w:val="20"/>
                <w:szCs w:val="20"/>
                <w:lang w:eastAsia="ja-JP"/>
              </w:rPr>
              <w:t>[…]</w:t>
            </w:r>
          </w:p>
        </w:tc>
      </w:tr>
    </w:tbl>
    <w:p w14:paraId="5B977505" w14:textId="4D6109D7" w:rsidR="0067106B" w:rsidRPr="00515106" w:rsidRDefault="0067106B" w:rsidP="00B25577">
      <w:pPr>
        <w:jc w:val="both"/>
        <w:rPr>
          <w:rFonts w:cs="Arial"/>
          <w:szCs w:val="20"/>
        </w:rPr>
      </w:pPr>
    </w:p>
    <w:p w14:paraId="1EC35346" w14:textId="756CA4E8" w:rsidR="00DF50DA" w:rsidRPr="00515106" w:rsidRDefault="00DF50DA" w:rsidP="00B25577">
      <w:pPr>
        <w:jc w:val="both"/>
        <w:rPr>
          <w:rFonts w:cs="Arial"/>
          <w:szCs w:val="20"/>
        </w:rPr>
      </w:pPr>
      <w:r w:rsidRPr="00515106">
        <w:rPr>
          <w:rFonts w:cs="Arial"/>
          <w:szCs w:val="20"/>
        </w:rPr>
        <w:t xml:space="preserve">Therefore, the following steps </w:t>
      </w:r>
      <w:r w:rsidR="00B50C5C" w:rsidRPr="00515106">
        <w:rPr>
          <w:rFonts w:cs="Arial"/>
          <w:szCs w:val="20"/>
        </w:rPr>
        <w:t>are used</w:t>
      </w:r>
      <w:r w:rsidRPr="00515106">
        <w:rPr>
          <w:rFonts w:cs="Arial"/>
          <w:szCs w:val="20"/>
        </w:rPr>
        <w:t xml:space="preserve"> to determine the target performance for coverage recovery (copied directly from TR 38.875</w:t>
      </w:r>
      <w:r w:rsidR="0083184E">
        <w:rPr>
          <w:rFonts w:cs="Arial"/>
          <w:szCs w:val="20"/>
        </w:rPr>
        <w:t xml:space="preserve"> </w:t>
      </w:r>
      <w:r w:rsidR="0083184E">
        <w:rPr>
          <w:rFonts w:cs="Arial"/>
          <w:szCs w:val="20"/>
        </w:rPr>
        <w:fldChar w:fldCharType="begin"/>
      </w:r>
      <w:r w:rsidR="0083184E">
        <w:rPr>
          <w:rFonts w:cs="Arial"/>
          <w:szCs w:val="20"/>
        </w:rPr>
        <w:instrText xml:space="preserve"> REF _Ref99193523 \r \h </w:instrText>
      </w:r>
      <w:r w:rsidR="0083184E">
        <w:rPr>
          <w:rFonts w:cs="Arial"/>
          <w:szCs w:val="20"/>
        </w:rPr>
      </w:r>
      <w:r w:rsidR="0083184E">
        <w:rPr>
          <w:rFonts w:cs="Arial"/>
          <w:szCs w:val="20"/>
        </w:rPr>
        <w:fldChar w:fldCharType="separate"/>
      </w:r>
      <w:r w:rsidR="0083184E">
        <w:rPr>
          <w:rFonts w:cs="Arial"/>
          <w:szCs w:val="20"/>
        </w:rPr>
        <w:t>[3]</w:t>
      </w:r>
      <w:r w:rsidR="0083184E">
        <w:rPr>
          <w:rFonts w:cs="Arial"/>
          <w:szCs w:val="20"/>
        </w:rPr>
        <w:fldChar w:fldCharType="end"/>
      </w:r>
      <w:r w:rsidRPr="00515106">
        <w:rPr>
          <w:rFonts w:cs="Arial"/>
          <w:szCs w:val="20"/>
        </w:rPr>
        <w:t>):</w:t>
      </w:r>
    </w:p>
    <w:tbl>
      <w:tblPr>
        <w:tblStyle w:val="TableGrid"/>
        <w:tblW w:w="0" w:type="auto"/>
        <w:tblLook w:val="04A0" w:firstRow="1" w:lastRow="0" w:firstColumn="1" w:lastColumn="0" w:noHBand="0" w:noVBand="1"/>
      </w:tblPr>
      <w:tblGrid>
        <w:gridCol w:w="9629"/>
      </w:tblGrid>
      <w:tr w:rsidR="00DF50DA" w:rsidRPr="00515106" w14:paraId="3607DAFA" w14:textId="77777777" w:rsidTr="00DF50DA">
        <w:tc>
          <w:tcPr>
            <w:tcW w:w="9629" w:type="dxa"/>
          </w:tcPr>
          <w:p w14:paraId="48D0A39F" w14:textId="77777777" w:rsidR="00DF50DA" w:rsidRPr="00515106" w:rsidRDefault="00DF50DA" w:rsidP="00DF50DA">
            <w:pPr>
              <w:pStyle w:val="B1"/>
              <w:rPr>
                <w:rFonts w:ascii="Arial" w:hAnsi="Arial" w:cs="Arial"/>
                <w:sz w:val="20"/>
                <w:szCs w:val="20"/>
              </w:rPr>
            </w:pPr>
            <w:r w:rsidRPr="00515106">
              <w:rPr>
                <w:rFonts w:ascii="Arial" w:hAnsi="Arial" w:cs="Arial"/>
                <w:sz w:val="20"/>
                <w:szCs w:val="20"/>
              </w:rPr>
              <w:t>-</w:t>
            </w:r>
            <w:r w:rsidRPr="00515106">
              <w:rPr>
                <w:rFonts w:ascii="Arial" w:hAnsi="Arial" w:cs="Arial"/>
                <w:sz w:val="20"/>
                <w:szCs w:val="20"/>
              </w:rPr>
              <w:tab/>
              <w:t>Step 1: Obtain the link budget performance of the channel based on link budget evaluation</w:t>
            </w:r>
          </w:p>
          <w:p w14:paraId="0721D937" w14:textId="77777777" w:rsidR="00DF50DA" w:rsidRPr="00515106" w:rsidRDefault="00DF50DA" w:rsidP="00DF50DA">
            <w:pPr>
              <w:pStyle w:val="B1"/>
              <w:rPr>
                <w:rFonts w:ascii="Arial" w:hAnsi="Arial" w:cs="Arial"/>
                <w:sz w:val="20"/>
                <w:szCs w:val="20"/>
              </w:rPr>
            </w:pPr>
            <w:r w:rsidRPr="00515106">
              <w:rPr>
                <w:rFonts w:ascii="Arial" w:hAnsi="Arial" w:cs="Arial"/>
                <w:sz w:val="20"/>
                <w:szCs w:val="20"/>
              </w:rPr>
              <w:t>-</w:t>
            </w:r>
            <w:r w:rsidRPr="00515106">
              <w:rPr>
                <w:rFonts w:ascii="Arial" w:hAnsi="Arial" w:cs="Arial"/>
                <w:sz w:val="20"/>
                <w:szCs w:val="20"/>
              </w:rPr>
              <w:tab/>
              <w:t>Step 2: Obtain the target performance requirement for RedCap UEs within a deployment scenario</w:t>
            </w:r>
          </w:p>
          <w:p w14:paraId="0E0094EA" w14:textId="77777777" w:rsidR="00DF50DA" w:rsidRPr="00515106" w:rsidRDefault="00DF50DA" w:rsidP="00DF50DA">
            <w:pPr>
              <w:pStyle w:val="B1"/>
              <w:rPr>
                <w:rFonts w:ascii="Arial" w:hAnsi="Arial" w:cs="Arial"/>
                <w:sz w:val="20"/>
                <w:szCs w:val="20"/>
              </w:rPr>
            </w:pPr>
            <w:r w:rsidRPr="00515106">
              <w:rPr>
                <w:rFonts w:ascii="Arial" w:hAnsi="Arial" w:cs="Arial"/>
                <w:sz w:val="20"/>
                <w:szCs w:val="20"/>
              </w:rPr>
              <w:t>-</w:t>
            </w:r>
            <w:r w:rsidRPr="00515106">
              <w:rPr>
                <w:rFonts w:ascii="Arial" w:hAnsi="Arial" w:cs="Arial"/>
                <w:sz w:val="20"/>
                <w:szCs w:val="20"/>
              </w:rPr>
              <w:tab/>
              <w:t xml:space="preserve">Step 3: Find the coverage recovery value for the channel if the link budget performance is worse than the target performance requirement </w:t>
            </w:r>
            <w:r w:rsidRPr="00515106">
              <w:rPr>
                <w:rFonts w:ascii="Arial" w:hAnsi="Arial" w:cs="Arial"/>
                <w:sz w:val="20"/>
                <w:szCs w:val="20"/>
              </w:rPr>
              <w:br/>
            </w:r>
          </w:p>
          <w:p w14:paraId="2132D451" w14:textId="4AC42B7B" w:rsidR="00DF50DA" w:rsidRPr="00515106" w:rsidRDefault="00DF50DA" w:rsidP="00DF50DA">
            <w:pPr>
              <w:pStyle w:val="B1"/>
              <w:ind w:left="0" w:firstLine="0"/>
              <w:rPr>
                <w:rFonts w:ascii="Arial" w:hAnsi="Arial" w:cs="Arial"/>
                <w:sz w:val="20"/>
                <w:szCs w:val="20"/>
              </w:rPr>
            </w:pPr>
            <w:r w:rsidRPr="00515106">
              <w:rPr>
                <w:rFonts w:ascii="Arial" w:hAnsi="Arial" w:cs="Arial"/>
                <w:sz w:val="20"/>
                <w:szCs w:val="20"/>
              </w:rPr>
              <w:t>The target performance requirement for each channel is identified by the link budget of the bottleneck channel(s) for the reference NR UE within the same deployment scenario. The "bottleneck channel(s)" are the physical channel(s) that have the lowest MIL</w:t>
            </w:r>
          </w:p>
        </w:tc>
      </w:tr>
    </w:tbl>
    <w:p w14:paraId="359E470E" w14:textId="77777777" w:rsidR="00B50C5C" w:rsidRPr="00515106" w:rsidRDefault="00B50C5C" w:rsidP="00B25577">
      <w:pPr>
        <w:jc w:val="both"/>
        <w:rPr>
          <w:rFonts w:cs="Arial"/>
          <w:szCs w:val="20"/>
        </w:rPr>
      </w:pPr>
      <w:r w:rsidRPr="00515106">
        <w:rPr>
          <w:rFonts w:cs="Arial"/>
          <w:szCs w:val="20"/>
        </w:rPr>
        <w:t xml:space="preserve"> </w:t>
      </w:r>
    </w:p>
    <w:p w14:paraId="621CF3AF" w14:textId="5D0786A7" w:rsidR="00DC6703" w:rsidRPr="00515106" w:rsidRDefault="0083184E" w:rsidP="00B25577">
      <w:pPr>
        <w:jc w:val="both"/>
        <w:rPr>
          <w:rFonts w:cs="Arial"/>
          <w:szCs w:val="20"/>
        </w:rPr>
      </w:pPr>
      <w:r>
        <w:rPr>
          <w:rFonts w:cs="Arial"/>
          <w:szCs w:val="20"/>
        </w:rPr>
        <w:t>That is, t</w:t>
      </w:r>
      <w:r w:rsidR="00DC6703" w:rsidRPr="00515106">
        <w:rPr>
          <w:rFonts w:cs="Arial"/>
          <w:szCs w:val="20"/>
        </w:rPr>
        <w:t xml:space="preserve">he coverage recovery target for each channel of a </w:t>
      </w:r>
      <w:r w:rsidR="007532C9">
        <w:rPr>
          <w:rFonts w:cs="Arial"/>
          <w:szCs w:val="20"/>
        </w:rPr>
        <w:t>5-MHz RedCap</w:t>
      </w:r>
      <w:r w:rsidR="00DC6703" w:rsidRPr="00515106">
        <w:rPr>
          <w:rFonts w:cs="Arial"/>
          <w:szCs w:val="20"/>
        </w:rPr>
        <w:t xml:space="preserve"> UE corresponds to the </w:t>
      </w:r>
      <w:r w:rsidR="0055400B">
        <w:rPr>
          <w:rFonts w:cs="Arial"/>
          <w:szCs w:val="20"/>
        </w:rPr>
        <w:t>MIL</w:t>
      </w:r>
      <w:r w:rsidR="00DC6703" w:rsidRPr="00515106">
        <w:rPr>
          <w:rFonts w:cs="Arial"/>
          <w:szCs w:val="20"/>
        </w:rPr>
        <w:t xml:space="preserve"> of the bottleneck channel(s) for the reference NR UE within the same deployment scenario, where the reference UE is a Rel-15/16 NR UE with mandatory features only. The amount of coverage recovery for each channel is the difference between the </w:t>
      </w:r>
      <w:r w:rsidR="0055400B">
        <w:rPr>
          <w:rFonts w:cs="Arial"/>
          <w:szCs w:val="20"/>
        </w:rPr>
        <w:t>MIL</w:t>
      </w:r>
      <w:r w:rsidR="00DC6703" w:rsidRPr="00515106">
        <w:rPr>
          <w:rFonts w:cs="Arial"/>
          <w:szCs w:val="20"/>
        </w:rPr>
        <w:t xml:space="preserve"> of the channel for the </w:t>
      </w:r>
      <w:r w:rsidR="0055400B">
        <w:rPr>
          <w:rFonts w:cs="Arial"/>
          <w:szCs w:val="20"/>
        </w:rPr>
        <w:t>5-MHz RedCap</w:t>
      </w:r>
      <w:r w:rsidR="00DC6703" w:rsidRPr="00515106">
        <w:rPr>
          <w:rFonts w:cs="Arial"/>
          <w:szCs w:val="20"/>
        </w:rPr>
        <w:t xml:space="preserve"> UE and the </w:t>
      </w:r>
      <w:r w:rsidR="0055400B">
        <w:rPr>
          <w:rFonts w:cs="Arial"/>
          <w:szCs w:val="20"/>
        </w:rPr>
        <w:t>MIL</w:t>
      </w:r>
      <w:r w:rsidR="00DC6703" w:rsidRPr="00515106">
        <w:rPr>
          <w:rFonts w:cs="Arial"/>
          <w:szCs w:val="20"/>
        </w:rPr>
        <w:t xml:space="preserve"> of the bottleneck channel for the reference </w:t>
      </w:r>
      <w:r w:rsidR="00542043">
        <w:rPr>
          <w:rFonts w:cs="Arial"/>
          <w:szCs w:val="20"/>
        </w:rPr>
        <w:t xml:space="preserve">NR </w:t>
      </w:r>
      <w:r w:rsidR="00DC6703" w:rsidRPr="00515106">
        <w:rPr>
          <w:rFonts w:cs="Arial"/>
          <w:szCs w:val="20"/>
        </w:rPr>
        <w:t>UE.</w:t>
      </w:r>
    </w:p>
    <w:p w14:paraId="5FA31C2F" w14:textId="05E79747" w:rsidR="000A0803" w:rsidRDefault="00B50C5C" w:rsidP="00B25577">
      <w:pPr>
        <w:jc w:val="both"/>
        <w:rPr>
          <w:rFonts w:cs="Arial"/>
          <w:szCs w:val="20"/>
        </w:rPr>
      </w:pPr>
      <w:r w:rsidRPr="00515106">
        <w:rPr>
          <w:rFonts w:cs="Arial"/>
          <w:szCs w:val="20"/>
        </w:rPr>
        <w:t xml:space="preserve">Interested readers are referred to TR 38.875 </w:t>
      </w:r>
      <w:r w:rsidR="0055400B">
        <w:rPr>
          <w:rFonts w:cs="Arial"/>
          <w:szCs w:val="20"/>
        </w:rPr>
        <w:t>clause 6.3</w:t>
      </w:r>
      <w:r w:rsidRPr="00515106">
        <w:rPr>
          <w:rFonts w:cs="Arial"/>
          <w:szCs w:val="20"/>
        </w:rPr>
        <w:t xml:space="preserve"> for more details on the evaluation methodology adopted </w:t>
      </w:r>
      <w:r w:rsidR="006358E5">
        <w:rPr>
          <w:rFonts w:cs="Arial"/>
          <w:szCs w:val="20"/>
        </w:rPr>
        <w:t>in</w:t>
      </w:r>
      <w:r w:rsidRPr="00515106">
        <w:rPr>
          <w:rFonts w:cs="Arial"/>
          <w:szCs w:val="20"/>
        </w:rPr>
        <w:t xml:space="preserve"> the Rel-17 RedCap study item. </w:t>
      </w:r>
      <w:r w:rsidR="00DB4FF2">
        <w:rPr>
          <w:rFonts w:cs="Arial"/>
          <w:szCs w:val="20"/>
        </w:rPr>
        <w:t>I</w:t>
      </w:r>
      <w:r w:rsidRPr="00515106">
        <w:rPr>
          <w:rFonts w:cs="Arial"/>
          <w:szCs w:val="20"/>
        </w:rPr>
        <w:t>n TR 38.875, a 3</w:t>
      </w:r>
      <w:r w:rsidR="0034613D">
        <w:rPr>
          <w:rFonts w:cs="Arial"/>
          <w:szCs w:val="20"/>
        </w:rPr>
        <w:t>-</w:t>
      </w:r>
      <w:r w:rsidRPr="00515106">
        <w:rPr>
          <w:rFonts w:cs="Arial"/>
          <w:szCs w:val="20"/>
        </w:rPr>
        <w:t xml:space="preserve">dB antenna efficiency loss was </w:t>
      </w:r>
      <w:r w:rsidR="006358E5">
        <w:rPr>
          <w:rFonts w:cs="Arial"/>
          <w:szCs w:val="20"/>
        </w:rPr>
        <w:t>assumed</w:t>
      </w:r>
      <w:r w:rsidRPr="00515106">
        <w:rPr>
          <w:rFonts w:cs="Arial"/>
          <w:szCs w:val="20"/>
        </w:rPr>
        <w:t xml:space="preserve"> in the link budget calculation for RedCap UEs in FR1 to reflect the impact of their small form factor. However, this assumption was not considered further in the subsequent Rel-17 WI phase. </w:t>
      </w:r>
      <w:r w:rsidR="006358E5">
        <w:rPr>
          <w:rFonts w:cs="Arial"/>
          <w:szCs w:val="20"/>
        </w:rPr>
        <w:t>It</w:t>
      </w:r>
      <w:r w:rsidR="00DB4FF2">
        <w:rPr>
          <w:rFonts w:cs="Arial"/>
          <w:szCs w:val="20"/>
        </w:rPr>
        <w:t xml:space="preserve"> is not clear whether the antenna efficiency loss should be considered in the Rel-18 eRedCap SI. Nevertheless, in this contribution, </w:t>
      </w:r>
      <w:r w:rsidR="00706D6B">
        <w:rPr>
          <w:rFonts w:cs="Arial"/>
          <w:szCs w:val="20"/>
        </w:rPr>
        <w:t xml:space="preserve">we have provided initial results considering the antenna efficiency loss as well as without it. </w:t>
      </w:r>
    </w:p>
    <w:p w14:paraId="4CB3CA88" w14:textId="6C965ED3" w:rsidR="000A0803" w:rsidRDefault="000A0803" w:rsidP="000A0803">
      <w:pPr>
        <w:pStyle w:val="Proposal"/>
      </w:pPr>
      <w:bookmarkStart w:id="0" w:name="_Toc102130358"/>
      <w:r>
        <w:t>The methodology in TR 38.875 is reused for the determining the target performance for coverage recovery in the Rel-18 eRedCap SI.</w:t>
      </w:r>
      <w:bookmarkEnd w:id="0"/>
    </w:p>
    <w:p w14:paraId="03B9142D" w14:textId="551E2675" w:rsidR="000A0803" w:rsidRDefault="00A16EA6" w:rsidP="000A0803">
      <w:pPr>
        <w:pStyle w:val="Proposal"/>
      </w:pPr>
      <w:bookmarkStart w:id="1" w:name="_Toc102130359"/>
      <w:r>
        <w:rPr>
          <w:rFonts w:cs="Arial"/>
          <w:szCs w:val="20"/>
        </w:rPr>
        <w:t>Discuss whether t</w:t>
      </w:r>
      <w:r w:rsidR="000A0803">
        <w:rPr>
          <w:rFonts w:cs="Arial"/>
          <w:szCs w:val="20"/>
        </w:rPr>
        <w:t xml:space="preserve">he </w:t>
      </w:r>
      <w:r w:rsidR="009F20C1">
        <w:rPr>
          <w:rFonts w:cs="Arial"/>
          <w:szCs w:val="20"/>
        </w:rPr>
        <w:t xml:space="preserve">UE </w:t>
      </w:r>
      <w:r w:rsidR="000A0803">
        <w:rPr>
          <w:rFonts w:cs="Arial"/>
          <w:szCs w:val="20"/>
        </w:rPr>
        <w:t xml:space="preserve">antenna efficiency loss of 3 dB that was </w:t>
      </w:r>
      <w:r w:rsidR="006358E5">
        <w:rPr>
          <w:rFonts w:cs="Arial"/>
          <w:szCs w:val="20"/>
        </w:rPr>
        <w:t>assumed</w:t>
      </w:r>
      <w:r w:rsidR="000A0803">
        <w:rPr>
          <w:rFonts w:cs="Arial"/>
          <w:szCs w:val="20"/>
        </w:rPr>
        <w:t xml:space="preserve"> </w:t>
      </w:r>
      <w:r w:rsidR="009F20C1">
        <w:rPr>
          <w:rFonts w:cs="Arial"/>
          <w:szCs w:val="20"/>
        </w:rPr>
        <w:t xml:space="preserve">for </w:t>
      </w:r>
      <w:r w:rsidR="00A061EF">
        <w:rPr>
          <w:rFonts w:cs="Arial"/>
          <w:szCs w:val="20"/>
        </w:rPr>
        <w:t xml:space="preserve">Rel-17 </w:t>
      </w:r>
      <w:r w:rsidR="009F20C1">
        <w:rPr>
          <w:rFonts w:cs="Arial"/>
          <w:szCs w:val="20"/>
        </w:rPr>
        <w:t>RedCap UEs in FR1</w:t>
      </w:r>
      <w:r w:rsidR="000A0803">
        <w:rPr>
          <w:rFonts w:cs="Arial"/>
          <w:szCs w:val="20"/>
        </w:rPr>
        <w:t xml:space="preserve"> </w:t>
      </w:r>
      <w:r w:rsidR="006358E5">
        <w:rPr>
          <w:rFonts w:cs="Arial"/>
          <w:szCs w:val="20"/>
        </w:rPr>
        <w:t xml:space="preserve">in TR 38.875 </w:t>
      </w:r>
      <w:r>
        <w:rPr>
          <w:rFonts w:cs="Arial"/>
          <w:szCs w:val="20"/>
        </w:rPr>
        <w:t>should be</w:t>
      </w:r>
      <w:r w:rsidR="009F20C1">
        <w:rPr>
          <w:rFonts w:cs="Arial"/>
          <w:szCs w:val="20"/>
        </w:rPr>
        <w:t xml:space="preserve"> included</w:t>
      </w:r>
      <w:r w:rsidR="000A0803">
        <w:rPr>
          <w:rFonts w:cs="Arial"/>
          <w:szCs w:val="20"/>
        </w:rPr>
        <w:t xml:space="preserve"> in link budget </w:t>
      </w:r>
      <w:r w:rsidR="009F20C1">
        <w:rPr>
          <w:rFonts w:cs="Arial"/>
          <w:szCs w:val="20"/>
        </w:rPr>
        <w:t xml:space="preserve">evaluations </w:t>
      </w:r>
      <w:r w:rsidR="009F20C1">
        <w:t>in the Rel-18 eRedCap SI.</w:t>
      </w:r>
      <w:bookmarkEnd w:id="1"/>
    </w:p>
    <w:p w14:paraId="7E00C3B2" w14:textId="5A9AF763" w:rsidR="0067106B" w:rsidRPr="00AD2CA5" w:rsidRDefault="008F5145" w:rsidP="00B25577">
      <w:pPr>
        <w:pStyle w:val="Proposal"/>
      </w:pPr>
      <w:bookmarkStart w:id="2" w:name="_Toc102130360"/>
      <w:r>
        <w:t>RF+BB</w:t>
      </w:r>
      <w:r w:rsidR="009F20C1" w:rsidRPr="00D8014F">
        <w:rPr>
          <w:lang w:eastAsia="ja-JP"/>
        </w:rPr>
        <w:t xml:space="preserve"> bandwidth reduction to 5 MHz</w:t>
      </w:r>
      <w:r w:rsidR="009F20C1">
        <w:rPr>
          <w:lang w:eastAsia="ja-JP"/>
        </w:rPr>
        <w:t xml:space="preserve"> as well as </w:t>
      </w:r>
      <w:r w:rsidR="009F20C1" w:rsidRPr="00D8014F">
        <w:rPr>
          <w:lang w:eastAsia="ja-JP"/>
        </w:rPr>
        <w:t xml:space="preserve">BB-only </w:t>
      </w:r>
      <w:r w:rsidR="00CD4A17">
        <w:rPr>
          <w:lang w:eastAsia="ja-JP"/>
        </w:rPr>
        <w:t>bandwidth</w:t>
      </w:r>
      <w:r w:rsidR="009F20C1" w:rsidRPr="00D8014F">
        <w:rPr>
          <w:lang w:eastAsia="ja-JP"/>
        </w:rPr>
        <w:t xml:space="preserve"> reduction to 5 MHz for data channels</w:t>
      </w:r>
      <w:r w:rsidR="009F20C1">
        <w:rPr>
          <w:lang w:eastAsia="ja-JP"/>
        </w:rPr>
        <w:t xml:space="preserve"> should be considered in the link budget evaluations.</w:t>
      </w:r>
      <w:bookmarkEnd w:id="2"/>
    </w:p>
    <w:p w14:paraId="693FD236" w14:textId="494B646C" w:rsidR="003E36E0" w:rsidRDefault="0067106B" w:rsidP="00B95924">
      <w:pPr>
        <w:pStyle w:val="Heading2"/>
      </w:pPr>
      <w:r>
        <w:lastRenderedPageBreak/>
        <w:t>2.1</w:t>
      </w:r>
      <w:r>
        <w:tab/>
        <w:t>General assumptions</w:t>
      </w:r>
    </w:p>
    <w:p w14:paraId="171B58BE" w14:textId="2B8C3795" w:rsidR="009D0780" w:rsidRPr="00515106" w:rsidRDefault="002232DA" w:rsidP="0067106B">
      <w:pPr>
        <w:jc w:val="both"/>
        <w:rPr>
          <w:rFonts w:cs="Arial"/>
          <w:szCs w:val="20"/>
        </w:rPr>
      </w:pPr>
      <w:r>
        <w:rPr>
          <w:rFonts w:cs="Arial"/>
          <w:szCs w:val="20"/>
        </w:rPr>
        <w:t>As in</w:t>
      </w:r>
      <w:r w:rsidR="009D0780" w:rsidRPr="00515106">
        <w:rPr>
          <w:rFonts w:cs="Arial"/>
          <w:szCs w:val="20"/>
        </w:rPr>
        <w:t xml:space="preserve"> TR 38.875, </w:t>
      </w:r>
      <w:r w:rsidR="00B95924">
        <w:rPr>
          <w:rFonts w:cs="Arial"/>
          <w:szCs w:val="20"/>
        </w:rPr>
        <w:t xml:space="preserve">the </w:t>
      </w:r>
      <w:r w:rsidR="009D0780" w:rsidRPr="00515106">
        <w:rPr>
          <w:rFonts w:cs="Arial"/>
          <w:szCs w:val="20"/>
        </w:rPr>
        <w:t xml:space="preserve">following </w:t>
      </w:r>
      <w:r w:rsidR="00B95924">
        <w:rPr>
          <w:rFonts w:cs="Arial"/>
          <w:szCs w:val="20"/>
        </w:rPr>
        <w:t xml:space="preserve">deployment </w:t>
      </w:r>
      <w:r w:rsidR="009D0780" w:rsidRPr="00515106">
        <w:rPr>
          <w:rFonts w:cs="Arial"/>
          <w:szCs w:val="20"/>
        </w:rPr>
        <w:t xml:space="preserve">scenarios </w:t>
      </w:r>
      <w:r w:rsidR="00F863DE" w:rsidRPr="00515106">
        <w:rPr>
          <w:rFonts w:cs="Arial"/>
          <w:szCs w:val="20"/>
        </w:rPr>
        <w:t xml:space="preserve">in FR1 </w:t>
      </w:r>
      <w:r w:rsidR="00B95924">
        <w:rPr>
          <w:rFonts w:cs="Arial"/>
          <w:szCs w:val="20"/>
        </w:rPr>
        <w:t>can</w:t>
      </w:r>
      <w:r w:rsidR="009D0780" w:rsidRPr="00515106">
        <w:rPr>
          <w:rFonts w:cs="Arial"/>
          <w:szCs w:val="20"/>
        </w:rPr>
        <w:t xml:space="preserve"> be considered in the </w:t>
      </w:r>
      <w:r w:rsidR="006374CA">
        <w:rPr>
          <w:rFonts w:cs="Arial"/>
          <w:szCs w:val="20"/>
        </w:rPr>
        <w:t xml:space="preserve">Rel-18 </w:t>
      </w:r>
      <w:r w:rsidR="009D0780" w:rsidRPr="00515106">
        <w:rPr>
          <w:rFonts w:cs="Arial"/>
          <w:szCs w:val="20"/>
        </w:rPr>
        <w:t xml:space="preserve">eRedCap SI: </w:t>
      </w:r>
    </w:p>
    <w:p w14:paraId="3DD92257" w14:textId="5275A400" w:rsidR="009D0780" w:rsidRPr="00515106" w:rsidRDefault="009D0780" w:rsidP="000A2D5E">
      <w:pPr>
        <w:pStyle w:val="ListParagraph"/>
        <w:numPr>
          <w:ilvl w:val="0"/>
          <w:numId w:val="19"/>
        </w:numPr>
        <w:spacing w:after="160"/>
        <w:rPr>
          <w:rFonts w:ascii="Arial" w:hAnsi="Arial" w:cs="Arial"/>
          <w:sz w:val="20"/>
          <w:szCs w:val="20"/>
          <w:lang w:eastAsia="zh-CN"/>
        </w:rPr>
      </w:pPr>
      <w:r w:rsidRPr="00515106">
        <w:rPr>
          <w:rFonts w:ascii="Arial" w:hAnsi="Arial" w:cs="Arial"/>
          <w:sz w:val="20"/>
          <w:szCs w:val="20"/>
          <w:lang w:eastAsia="zh-CN"/>
        </w:rPr>
        <w:t>Rural with the carrier frequency of 0.7 GHz</w:t>
      </w:r>
      <w:r w:rsidR="00F863DE" w:rsidRPr="00515106">
        <w:rPr>
          <w:rFonts w:ascii="Arial" w:hAnsi="Arial" w:cs="Arial"/>
          <w:sz w:val="20"/>
          <w:szCs w:val="20"/>
          <w:lang w:val="en-US" w:eastAsia="zh-CN"/>
        </w:rPr>
        <w:t xml:space="preserve"> and DL PSD of 36 dBm/MHz</w:t>
      </w:r>
    </w:p>
    <w:p w14:paraId="4B9B6A8E" w14:textId="7BB6EEA6" w:rsidR="009D0780" w:rsidRPr="00515106" w:rsidRDefault="009D0780" w:rsidP="000A2D5E">
      <w:pPr>
        <w:pStyle w:val="ListParagraph"/>
        <w:numPr>
          <w:ilvl w:val="0"/>
          <w:numId w:val="19"/>
        </w:numPr>
        <w:spacing w:after="160"/>
        <w:rPr>
          <w:rFonts w:ascii="Arial" w:hAnsi="Arial" w:cs="Arial"/>
          <w:sz w:val="20"/>
          <w:szCs w:val="20"/>
          <w:lang w:eastAsia="zh-CN"/>
        </w:rPr>
      </w:pPr>
      <w:r w:rsidRPr="00515106">
        <w:rPr>
          <w:rFonts w:ascii="Arial" w:hAnsi="Arial" w:cs="Arial"/>
          <w:sz w:val="20"/>
          <w:szCs w:val="20"/>
          <w:lang w:eastAsia="zh-CN"/>
        </w:rPr>
        <w:t>Urban with the carrier frequency of 2.6 GHz</w:t>
      </w:r>
      <w:r w:rsidR="00F863DE" w:rsidRPr="00515106">
        <w:rPr>
          <w:rFonts w:ascii="Arial" w:hAnsi="Arial" w:cs="Arial"/>
          <w:sz w:val="20"/>
          <w:szCs w:val="20"/>
          <w:lang w:val="en-US" w:eastAsia="zh-CN"/>
        </w:rPr>
        <w:t xml:space="preserve"> and DL PSD of 33 dBm/MHz</w:t>
      </w:r>
    </w:p>
    <w:p w14:paraId="1357A54D" w14:textId="4781DB0C" w:rsidR="009D0780" w:rsidRPr="00515106" w:rsidRDefault="009D0780" w:rsidP="000A2D5E">
      <w:pPr>
        <w:pStyle w:val="ListParagraph"/>
        <w:numPr>
          <w:ilvl w:val="0"/>
          <w:numId w:val="19"/>
        </w:numPr>
        <w:spacing w:after="160"/>
        <w:rPr>
          <w:rFonts w:ascii="Arial" w:hAnsi="Arial" w:cs="Arial"/>
          <w:sz w:val="20"/>
          <w:szCs w:val="20"/>
          <w:lang w:eastAsia="zh-CN"/>
        </w:rPr>
      </w:pPr>
      <w:r w:rsidRPr="00515106">
        <w:rPr>
          <w:rFonts w:ascii="Arial" w:hAnsi="Arial" w:cs="Arial"/>
          <w:sz w:val="20"/>
          <w:szCs w:val="20"/>
          <w:lang w:eastAsia="zh-CN"/>
        </w:rPr>
        <w:t xml:space="preserve">Urban with the carrier frequency of </w:t>
      </w:r>
      <w:r w:rsidRPr="00515106">
        <w:rPr>
          <w:rFonts w:ascii="Arial" w:hAnsi="Arial" w:cs="Arial"/>
          <w:sz w:val="20"/>
          <w:szCs w:val="20"/>
          <w:lang w:val="en-US" w:eastAsia="zh-CN"/>
        </w:rPr>
        <w:t>4</w:t>
      </w:r>
      <w:r w:rsidRPr="00515106">
        <w:rPr>
          <w:rFonts w:ascii="Arial" w:hAnsi="Arial" w:cs="Arial"/>
          <w:sz w:val="20"/>
          <w:szCs w:val="20"/>
          <w:lang w:eastAsia="zh-CN"/>
        </w:rPr>
        <w:t xml:space="preserve"> GHz</w:t>
      </w:r>
      <w:r w:rsidR="00F863DE" w:rsidRPr="00515106">
        <w:rPr>
          <w:rFonts w:ascii="Arial" w:hAnsi="Arial" w:cs="Arial"/>
          <w:sz w:val="20"/>
          <w:szCs w:val="20"/>
          <w:lang w:val="en-US" w:eastAsia="zh-CN"/>
        </w:rPr>
        <w:t xml:space="preserve"> and DL PSD of 24 dBm/MHz</w:t>
      </w:r>
    </w:p>
    <w:p w14:paraId="54D5AC31" w14:textId="79FEB8D7" w:rsidR="0067106B" w:rsidRPr="00515106" w:rsidRDefault="003851CC" w:rsidP="0067106B">
      <w:pPr>
        <w:jc w:val="both"/>
        <w:rPr>
          <w:rFonts w:cs="Arial"/>
          <w:szCs w:val="20"/>
        </w:rPr>
      </w:pPr>
      <w:r w:rsidRPr="00515106">
        <w:rPr>
          <w:rFonts w:cs="Arial"/>
          <w:szCs w:val="20"/>
        </w:rPr>
        <w:t xml:space="preserve">The general assumptions which are common to all physical channels for reference NR UE, Rel-17 RedCap UE and </w:t>
      </w:r>
      <w:r w:rsidR="007532C9">
        <w:rPr>
          <w:rFonts w:cs="Arial"/>
          <w:szCs w:val="20"/>
        </w:rPr>
        <w:t>5-MHz RedCap UE</w:t>
      </w:r>
      <w:r w:rsidRPr="00515106">
        <w:rPr>
          <w:rFonts w:cs="Arial"/>
          <w:szCs w:val="20"/>
        </w:rPr>
        <w:t xml:space="preserve"> are shown in </w:t>
      </w:r>
      <w:r w:rsidRPr="00515106">
        <w:rPr>
          <w:rFonts w:cs="Arial"/>
          <w:szCs w:val="20"/>
        </w:rPr>
        <w:fldChar w:fldCharType="begin"/>
      </w:r>
      <w:r w:rsidRPr="00515106">
        <w:rPr>
          <w:rFonts w:cs="Arial"/>
          <w:szCs w:val="20"/>
        </w:rPr>
        <w:instrText xml:space="preserve"> REF _Ref100280795 \h </w:instrText>
      </w:r>
      <w:r w:rsidR="00515106" w:rsidRPr="00515106">
        <w:rPr>
          <w:rFonts w:cs="Arial"/>
          <w:szCs w:val="20"/>
        </w:rPr>
        <w:instrText xml:space="preserve"> \* MERGEFORMAT </w:instrText>
      </w:r>
      <w:r w:rsidRPr="00515106">
        <w:rPr>
          <w:rFonts w:cs="Arial"/>
          <w:szCs w:val="20"/>
        </w:rPr>
      </w:r>
      <w:r w:rsidRPr="00515106">
        <w:rPr>
          <w:rFonts w:cs="Arial"/>
          <w:szCs w:val="20"/>
        </w:rPr>
        <w:fldChar w:fldCharType="separate"/>
      </w:r>
      <w:r w:rsidRPr="00515106">
        <w:rPr>
          <w:rFonts w:cs="Arial"/>
          <w:szCs w:val="20"/>
        </w:rPr>
        <w:t xml:space="preserve">Table </w:t>
      </w:r>
      <w:r w:rsidRPr="00515106">
        <w:rPr>
          <w:rFonts w:cs="Arial"/>
          <w:noProof/>
          <w:szCs w:val="20"/>
        </w:rPr>
        <w:t>1</w:t>
      </w:r>
      <w:r w:rsidRPr="00515106">
        <w:rPr>
          <w:rFonts w:cs="Arial"/>
          <w:szCs w:val="20"/>
        </w:rPr>
        <w:fldChar w:fldCharType="end"/>
      </w:r>
      <w:r w:rsidRPr="00515106">
        <w:rPr>
          <w:rFonts w:cs="Arial"/>
          <w:szCs w:val="20"/>
        </w:rPr>
        <w:t xml:space="preserve">, </w:t>
      </w:r>
      <w:r w:rsidRPr="00515106">
        <w:rPr>
          <w:rFonts w:cs="Arial"/>
          <w:szCs w:val="20"/>
        </w:rPr>
        <w:fldChar w:fldCharType="begin"/>
      </w:r>
      <w:r w:rsidRPr="00515106">
        <w:rPr>
          <w:rFonts w:cs="Arial"/>
          <w:szCs w:val="20"/>
        </w:rPr>
        <w:instrText xml:space="preserve"> REF _Ref100280801 \h </w:instrText>
      </w:r>
      <w:r w:rsidR="00515106" w:rsidRPr="00515106">
        <w:rPr>
          <w:rFonts w:cs="Arial"/>
          <w:szCs w:val="20"/>
        </w:rPr>
        <w:instrText xml:space="preserve"> \* MERGEFORMAT </w:instrText>
      </w:r>
      <w:r w:rsidRPr="00515106">
        <w:rPr>
          <w:rFonts w:cs="Arial"/>
          <w:szCs w:val="20"/>
        </w:rPr>
      </w:r>
      <w:r w:rsidRPr="00515106">
        <w:rPr>
          <w:rFonts w:cs="Arial"/>
          <w:szCs w:val="20"/>
        </w:rPr>
        <w:fldChar w:fldCharType="separate"/>
      </w:r>
      <w:r w:rsidRPr="00515106">
        <w:rPr>
          <w:rFonts w:cs="Arial"/>
          <w:szCs w:val="20"/>
        </w:rPr>
        <w:t xml:space="preserve">Table </w:t>
      </w:r>
      <w:r w:rsidRPr="00515106">
        <w:rPr>
          <w:rFonts w:cs="Arial"/>
          <w:noProof/>
          <w:szCs w:val="20"/>
        </w:rPr>
        <w:t>2</w:t>
      </w:r>
      <w:r w:rsidRPr="00515106">
        <w:rPr>
          <w:rFonts w:cs="Arial"/>
          <w:szCs w:val="20"/>
        </w:rPr>
        <w:fldChar w:fldCharType="end"/>
      </w:r>
      <w:r w:rsidRPr="00515106">
        <w:rPr>
          <w:rFonts w:cs="Arial"/>
          <w:szCs w:val="20"/>
        </w:rPr>
        <w:t xml:space="preserve">, and </w:t>
      </w:r>
      <w:r w:rsidRPr="00515106">
        <w:rPr>
          <w:rFonts w:cs="Arial"/>
          <w:szCs w:val="20"/>
        </w:rPr>
        <w:fldChar w:fldCharType="begin"/>
      </w:r>
      <w:r w:rsidRPr="00515106">
        <w:rPr>
          <w:rFonts w:cs="Arial"/>
          <w:szCs w:val="20"/>
        </w:rPr>
        <w:instrText xml:space="preserve"> REF _Ref100280803 \h </w:instrText>
      </w:r>
      <w:r w:rsidR="00515106" w:rsidRPr="00515106">
        <w:rPr>
          <w:rFonts w:cs="Arial"/>
          <w:szCs w:val="20"/>
        </w:rPr>
        <w:instrText xml:space="preserve"> \* MERGEFORMAT </w:instrText>
      </w:r>
      <w:r w:rsidRPr="00515106">
        <w:rPr>
          <w:rFonts w:cs="Arial"/>
          <w:szCs w:val="20"/>
        </w:rPr>
      </w:r>
      <w:r w:rsidRPr="00515106">
        <w:rPr>
          <w:rFonts w:cs="Arial"/>
          <w:szCs w:val="20"/>
        </w:rPr>
        <w:fldChar w:fldCharType="separate"/>
      </w:r>
      <w:r w:rsidRPr="00515106">
        <w:rPr>
          <w:rFonts w:cs="Arial"/>
          <w:szCs w:val="20"/>
        </w:rPr>
        <w:t xml:space="preserve">Table </w:t>
      </w:r>
      <w:r w:rsidRPr="00515106">
        <w:rPr>
          <w:rFonts w:cs="Arial"/>
          <w:noProof/>
          <w:szCs w:val="20"/>
        </w:rPr>
        <w:t>3</w:t>
      </w:r>
      <w:r w:rsidRPr="00515106">
        <w:rPr>
          <w:rFonts w:cs="Arial"/>
          <w:szCs w:val="20"/>
        </w:rPr>
        <w:fldChar w:fldCharType="end"/>
      </w:r>
      <w:r w:rsidRPr="00515106">
        <w:rPr>
          <w:rFonts w:cs="Arial"/>
          <w:szCs w:val="20"/>
        </w:rPr>
        <w:t>, respectively. The Rel-17 RedCap UE</w:t>
      </w:r>
      <w:r w:rsidR="00D306F1" w:rsidRPr="00515106">
        <w:rPr>
          <w:rFonts w:cs="Arial"/>
          <w:szCs w:val="20"/>
        </w:rPr>
        <w:t xml:space="preserve"> considered is the simplest RedCap UE that was specified in Rel-17 for FR1, which from physical layer perspective can be characterized as follows:</w:t>
      </w:r>
    </w:p>
    <w:p w14:paraId="2D6952A1" w14:textId="20D20935" w:rsidR="00D306F1" w:rsidRPr="00515106" w:rsidRDefault="00D306F1" w:rsidP="000A2D5E">
      <w:pPr>
        <w:numPr>
          <w:ilvl w:val="0"/>
          <w:numId w:val="18"/>
        </w:numPr>
        <w:spacing w:after="0" w:line="240" w:lineRule="auto"/>
        <w:rPr>
          <w:rFonts w:eastAsia="Times New Roman" w:cs="Arial"/>
          <w:szCs w:val="20"/>
        </w:rPr>
      </w:pPr>
      <w:r w:rsidRPr="00515106">
        <w:rPr>
          <w:rFonts w:eastAsia="Times New Roman" w:cs="Arial"/>
          <w:szCs w:val="20"/>
        </w:rPr>
        <w:t>Does not support UE Tx/Rx bandwidths larger than 20 MHz</w:t>
      </w:r>
    </w:p>
    <w:p w14:paraId="3C93BD96" w14:textId="7D65736C" w:rsidR="00D306F1" w:rsidRPr="00515106" w:rsidRDefault="00D306F1" w:rsidP="000A2D5E">
      <w:pPr>
        <w:numPr>
          <w:ilvl w:val="0"/>
          <w:numId w:val="18"/>
        </w:numPr>
        <w:spacing w:after="0" w:line="240" w:lineRule="auto"/>
        <w:rPr>
          <w:rFonts w:eastAsia="Times New Roman" w:cs="Arial"/>
          <w:szCs w:val="20"/>
        </w:rPr>
      </w:pPr>
      <w:r w:rsidRPr="00515106">
        <w:rPr>
          <w:rFonts w:eastAsia="Times New Roman" w:cs="Arial"/>
          <w:szCs w:val="20"/>
        </w:rPr>
        <w:t>Only supports a single UE Tx/Rx antenna branch</w:t>
      </w:r>
      <w:r w:rsidR="006A6FC1">
        <w:rPr>
          <w:rFonts w:eastAsia="Times New Roman" w:cs="Arial"/>
          <w:szCs w:val="20"/>
        </w:rPr>
        <w:t xml:space="preserve"> and a single MIMO layer</w:t>
      </w:r>
      <w:r w:rsidRPr="00515106">
        <w:rPr>
          <w:rFonts w:eastAsia="Times New Roman" w:cs="Arial"/>
          <w:szCs w:val="20"/>
        </w:rPr>
        <w:t>.</w:t>
      </w:r>
    </w:p>
    <w:p w14:paraId="5CAAD59E" w14:textId="26F85A62" w:rsidR="00D306F1" w:rsidRPr="00B95924" w:rsidRDefault="00D306F1" w:rsidP="000A2D5E">
      <w:pPr>
        <w:pStyle w:val="ListParagraph"/>
        <w:numPr>
          <w:ilvl w:val="0"/>
          <w:numId w:val="18"/>
        </w:numPr>
        <w:jc w:val="both"/>
        <w:rPr>
          <w:rFonts w:ascii="Arial" w:hAnsi="Arial" w:cs="Arial"/>
          <w:sz w:val="20"/>
          <w:szCs w:val="20"/>
        </w:rPr>
      </w:pPr>
      <w:r w:rsidRPr="00515106">
        <w:rPr>
          <w:rFonts w:ascii="Arial" w:eastAsia="Times New Roman" w:hAnsi="Arial" w:cs="Arial"/>
          <w:sz w:val="20"/>
          <w:szCs w:val="20"/>
          <w:lang w:val="en-US"/>
        </w:rPr>
        <w:t xml:space="preserve">Only supports up to 64QAM </w:t>
      </w:r>
    </w:p>
    <w:p w14:paraId="20B03872" w14:textId="77777777" w:rsidR="00B95924" w:rsidRPr="00B95924" w:rsidRDefault="00B95924" w:rsidP="00B95924">
      <w:pPr>
        <w:pStyle w:val="ListParagraph"/>
        <w:jc w:val="both"/>
        <w:rPr>
          <w:rFonts w:ascii="Arial" w:hAnsi="Arial" w:cs="Arial"/>
          <w:sz w:val="20"/>
          <w:szCs w:val="20"/>
        </w:rPr>
      </w:pPr>
    </w:p>
    <w:p w14:paraId="56DB3231" w14:textId="10D857F6" w:rsidR="003851CC" w:rsidRPr="00515106" w:rsidRDefault="006A6FC1" w:rsidP="0067106B">
      <w:pPr>
        <w:jc w:val="both"/>
        <w:rPr>
          <w:rFonts w:cs="Arial"/>
          <w:szCs w:val="20"/>
        </w:rPr>
      </w:pPr>
      <w:r>
        <w:rPr>
          <w:rFonts w:cs="Arial"/>
          <w:szCs w:val="20"/>
        </w:rPr>
        <w:t xml:space="preserve">Note that HD-FDD support has not been taken into consideration. </w:t>
      </w:r>
      <w:r w:rsidR="00D306F1" w:rsidRPr="00515106">
        <w:rPr>
          <w:rFonts w:cs="Arial"/>
          <w:szCs w:val="20"/>
        </w:rPr>
        <w:t xml:space="preserve">For the </w:t>
      </w:r>
      <w:r w:rsidR="007532C9">
        <w:rPr>
          <w:rFonts w:cs="Arial"/>
          <w:szCs w:val="20"/>
        </w:rPr>
        <w:t>5-MHz RedCap</w:t>
      </w:r>
      <w:r w:rsidR="00D306F1" w:rsidRPr="00515106">
        <w:rPr>
          <w:rFonts w:cs="Arial"/>
          <w:szCs w:val="20"/>
        </w:rPr>
        <w:t xml:space="preserve"> UE, we assume that the maximum Tx/Rx bandwidth supported is 5 MHz</w:t>
      </w:r>
      <w:r w:rsidR="003A215E" w:rsidRPr="00515106">
        <w:rPr>
          <w:rFonts w:cs="Arial"/>
          <w:szCs w:val="20"/>
        </w:rPr>
        <w:t xml:space="preserve">, but with different flavors as in </w:t>
      </w:r>
      <w:r w:rsidR="00884B6A">
        <w:rPr>
          <w:rFonts w:cs="Arial"/>
          <w:szCs w:val="20"/>
        </w:rPr>
        <w:t>Option BW1</w:t>
      </w:r>
      <w:r w:rsidR="003A215E" w:rsidRPr="00515106">
        <w:rPr>
          <w:rFonts w:cs="Arial"/>
          <w:szCs w:val="20"/>
        </w:rPr>
        <w:t xml:space="preserve"> and </w:t>
      </w:r>
      <w:r w:rsidR="00884B6A">
        <w:rPr>
          <w:rFonts w:cs="Arial"/>
          <w:szCs w:val="20"/>
        </w:rPr>
        <w:t>Option BW2</w:t>
      </w:r>
      <w:r w:rsidR="003A215E" w:rsidRPr="00515106">
        <w:rPr>
          <w:rFonts w:cs="Arial"/>
          <w:szCs w:val="20"/>
        </w:rPr>
        <w:t xml:space="preserve">. All the other reduced capabilities are assumed to the same for Rel-17 RedCap and </w:t>
      </w:r>
      <w:r w:rsidR="007532C9">
        <w:rPr>
          <w:rFonts w:cs="Arial"/>
          <w:szCs w:val="20"/>
        </w:rPr>
        <w:t>5-MHz RedCap UE</w:t>
      </w:r>
      <w:r w:rsidR="003A215E" w:rsidRPr="00515106">
        <w:rPr>
          <w:rFonts w:cs="Arial"/>
          <w:szCs w:val="20"/>
        </w:rPr>
        <w:t xml:space="preserve">s. </w:t>
      </w:r>
      <w:r w:rsidR="00B63D9C" w:rsidRPr="00515106">
        <w:rPr>
          <w:rFonts w:cs="Arial"/>
          <w:szCs w:val="20"/>
        </w:rPr>
        <w:t xml:space="preserve">Strictly speaking, </w:t>
      </w:r>
      <w:r w:rsidR="00B70492" w:rsidRPr="00515106">
        <w:rPr>
          <w:rFonts w:cs="Arial"/>
          <w:szCs w:val="20"/>
        </w:rPr>
        <w:t>it is not necessary to consider Rel-17 RedCap UEs in the coverage evaluation as the reference is an NR UE. However, including Rel-17 RedCap provides a better p</w:t>
      </w:r>
      <w:r w:rsidR="00B95924">
        <w:rPr>
          <w:rFonts w:cs="Arial"/>
          <w:szCs w:val="20"/>
        </w:rPr>
        <w:t>erspective</w:t>
      </w:r>
      <w:r w:rsidR="00B70492" w:rsidRPr="00515106">
        <w:rPr>
          <w:rFonts w:cs="Arial"/>
          <w:szCs w:val="20"/>
        </w:rPr>
        <w:t xml:space="preserve"> o</w:t>
      </w:r>
      <w:r w:rsidR="00B95924">
        <w:rPr>
          <w:rFonts w:cs="Arial"/>
          <w:szCs w:val="20"/>
        </w:rPr>
        <w:t>n</w:t>
      </w:r>
      <w:r w:rsidR="00B70492" w:rsidRPr="00515106">
        <w:rPr>
          <w:rFonts w:cs="Arial"/>
          <w:szCs w:val="20"/>
        </w:rPr>
        <w:t xml:space="preserve"> the coverage needs</w:t>
      </w:r>
      <w:r w:rsidR="00E033DF" w:rsidRPr="00515106">
        <w:rPr>
          <w:rFonts w:cs="Arial"/>
          <w:szCs w:val="20"/>
        </w:rPr>
        <w:t xml:space="preserve"> for the </w:t>
      </w:r>
      <w:r w:rsidR="00B95924">
        <w:rPr>
          <w:rFonts w:cs="Arial"/>
          <w:szCs w:val="20"/>
        </w:rPr>
        <w:t>5-MHz RedCap</w:t>
      </w:r>
      <w:r w:rsidR="00E033DF" w:rsidRPr="00515106">
        <w:rPr>
          <w:rFonts w:cs="Arial"/>
          <w:szCs w:val="20"/>
        </w:rPr>
        <w:t xml:space="preserve"> UE. </w:t>
      </w:r>
    </w:p>
    <w:p w14:paraId="243013D5" w14:textId="32BF9B68" w:rsidR="0067106B" w:rsidRPr="005F5A02" w:rsidRDefault="003851CC" w:rsidP="005F5A02">
      <w:pPr>
        <w:pStyle w:val="Caption"/>
        <w:keepNext/>
        <w:jc w:val="center"/>
      </w:pPr>
      <w:bookmarkStart w:id="3" w:name="_Ref100280795"/>
      <w:bookmarkStart w:id="4" w:name="_Ref101962011"/>
      <w:r>
        <w:t xml:space="preserve">Table </w:t>
      </w:r>
      <w:r>
        <w:fldChar w:fldCharType="begin"/>
      </w:r>
      <w:r>
        <w:instrText xml:space="preserve"> SEQ Table \* ARABIC </w:instrText>
      </w:r>
      <w:r>
        <w:fldChar w:fldCharType="separate"/>
      </w:r>
      <w:r w:rsidR="00717037">
        <w:rPr>
          <w:noProof/>
        </w:rPr>
        <w:t>1</w:t>
      </w:r>
      <w:r>
        <w:fldChar w:fldCharType="end"/>
      </w:r>
      <w:bookmarkEnd w:id="3"/>
      <w:r w:rsidR="0067106B" w:rsidRPr="00515106">
        <w:rPr>
          <w:rFonts w:cs="Arial"/>
          <w:szCs w:val="20"/>
        </w:rPr>
        <w:t>: Assumptions for reference NR UE</w:t>
      </w:r>
      <w:bookmarkEnd w:id="4"/>
      <w:r w:rsidR="000069FB">
        <w:rPr>
          <w:rFonts w:cs="Arial"/>
          <w:szCs w:val="20"/>
        </w:rPr>
        <w:t>.</w:t>
      </w:r>
    </w:p>
    <w:tbl>
      <w:tblPr>
        <w:tblW w:w="0" w:type="auto"/>
        <w:jc w:val="center"/>
        <w:tblCellMar>
          <w:left w:w="0" w:type="dxa"/>
          <w:right w:w="0" w:type="dxa"/>
        </w:tblCellMar>
        <w:tblLook w:val="04A0" w:firstRow="1" w:lastRow="0" w:firstColumn="1" w:lastColumn="0" w:noHBand="0" w:noVBand="1"/>
      </w:tblPr>
      <w:tblGrid>
        <w:gridCol w:w="1833"/>
        <w:gridCol w:w="3827"/>
      </w:tblGrid>
      <w:tr w:rsidR="0067106B" w14:paraId="289DDF26" w14:textId="77777777" w:rsidTr="003D54BE">
        <w:trPr>
          <w:jc w:val="center"/>
        </w:trPr>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75A2C6" w14:textId="77777777" w:rsidR="0067106B" w:rsidRPr="00515106" w:rsidRDefault="0067106B" w:rsidP="003D54BE">
            <w:pPr>
              <w:spacing w:after="0"/>
              <w:jc w:val="center"/>
              <w:rPr>
                <w:rFonts w:cs="Arial"/>
                <w:b/>
                <w:bCs/>
                <w:szCs w:val="20"/>
              </w:rPr>
            </w:pPr>
            <w:r w:rsidRPr="00515106">
              <w:rPr>
                <w:rFonts w:cs="Arial"/>
                <w:b/>
                <w:bCs/>
                <w:szCs w:val="20"/>
              </w:rPr>
              <w:t>Parameters</w:t>
            </w:r>
          </w:p>
        </w:tc>
        <w:tc>
          <w:tcPr>
            <w:tcW w:w="38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F28250" w14:textId="77777777" w:rsidR="0067106B" w:rsidRPr="00515106" w:rsidRDefault="0067106B" w:rsidP="003D54BE">
            <w:pPr>
              <w:spacing w:after="0"/>
              <w:jc w:val="center"/>
              <w:rPr>
                <w:rFonts w:cs="Arial"/>
                <w:b/>
                <w:bCs/>
                <w:szCs w:val="20"/>
              </w:rPr>
            </w:pPr>
            <w:r w:rsidRPr="00515106">
              <w:rPr>
                <w:rFonts w:cs="Arial"/>
                <w:b/>
                <w:bCs/>
                <w:szCs w:val="20"/>
              </w:rPr>
              <w:t>FR1 values</w:t>
            </w:r>
          </w:p>
        </w:tc>
      </w:tr>
      <w:tr w:rsidR="0067106B" w14:paraId="750579C3" w14:textId="77777777" w:rsidTr="003D54BE">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866FEC" w14:textId="77777777" w:rsidR="0067106B" w:rsidRPr="00515106" w:rsidRDefault="0067106B" w:rsidP="003D54BE">
            <w:pPr>
              <w:spacing w:after="0"/>
              <w:rPr>
                <w:rFonts w:cs="Arial"/>
                <w:szCs w:val="20"/>
              </w:rPr>
            </w:pPr>
            <w:r w:rsidRPr="00515106">
              <w:rPr>
                <w:rFonts w:cs="Arial"/>
                <w:szCs w:val="20"/>
              </w:rPr>
              <w:t># UE Tx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8096A2" w14:textId="77777777" w:rsidR="0067106B" w:rsidRPr="00515106" w:rsidRDefault="0067106B" w:rsidP="003D54BE">
            <w:pPr>
              <w:spacing w:after="0"/>
              <w:rPr>
                <w:rFonts w:cs="Arial"/>
                <w:szCs w:val="20"/>
              </w:rPr>
            </w:pPr>
            <w:r w:rsidRPr="00515106">
              <w:rPr>
                <w:rFonts w:cs="Arial"/>
                <w:szCs w:val="20"/>
              </w:rPr>
              <w:t>1</w:t>
            </w:r>
          </w:p>
        </w:tc>
      </w:tr>
      <w:tr w:rsidR="0067106B" w14:paraId="4DBEF71B" w14:textId="77777777" w:rsidTr="003D54BE">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1D18FD" w14:textId="77777777" w:rsidR="0067106B" w:rsidRPr="00515106" w:rsidRDefault="0067106B" w:rsidP="003D54BE">
            <w:pPr>
              <w:spacing w:after="0"/>
              <w:rPr>
                <w:rFonts w:cs="Arial"/>
                <w:szCs w:val="20"/>
              </w:rPr>
            </w:pPr>
            <w:r w:rsidRPr="00515106">
              <w:rPr>
                <w:rFonts w:cs="Arial"/>
                <w:szCs w:val="20"/>
              </w:rPr>
              <w:t># UE Rx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548915" w14:textId="0E0CC03A" w:rsidR="0067106B" w:rsidRPr="00515106" w:rsidRDefault="0067106B" w:rsidP="003D54BE">
            <w:pPr>
              <w:spacing w:after="0"/>
              <w:rPr>
                <w:rFonts w:cs="Arial"/>
                <w:szCs w:val="20"/>
              </w:rPr>
            </w:pPr>
            <w:r w:rsidRPr="00515106">
              <w:rPr>
                <w:rFonts w:cs="Arial"/>
                <w:szCs w:val="20"/>
              </w:rPr>
              <w:t>Rural: 2</w:t>
            </w:r>
            <w:r w:rsidR="00D306F1" w:rsidRPr="00515106">
              <w:rPr>
                <w:rFonts w:cs="Arial"/>
                <w:szCs w:val="20"/>
              </w:rPr>
              <w:t xml:space="preserve"> and Urban: 4</w:t>
            </w:r>
          </w:p>
        </w:tc>
      </w:tr>
      <w:tr w:rsidR="0067106B" w14:paraId="786FD387" w14:textId="77777777" w:rsidTr="003D54BE">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1AB434" w14:textId="77777777" w:rsidR="0067106B" w:rsidRPr="00515106" w:rsidRDefault="0067106B" w:rsidP="003D54BE">
            <w:pPr>
              <w:spacing w:after="0"/>
              <w:rPr>
                <w:rFonts w:cs="Arial"/>
                <w:szCs w:val="20"/>
              </w:rPr>
            </w:pPr>
            <w:r w:rsidRPr="00515106">
              <w:rPr>
                <w:rFonts w:cs="Arial"/>
                <w:szCs w:val="20"/>
              </w:rPr>
              <w:t>UE bandwidth</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4B8A70" w14:textId="6D0A885C" w:rsidR="00D306F1" w:rsidRPr="00515106" w:rsidRDefault="00D306F1" w:rsidP="003D54BE">
            <w:pPr>
              <w:spacing w:after="0"/>
              <w:rPr>
                <w:rFonts w:cs="Arial"/>
                <w:szCs w:val="20"/>
              </w:rPr>
            </w:pPr>
            <w:r w:rsidRPr="00515106">
              <w:rPr>
                <w:rFonts w:cs="Arial"/>
                <w:szCs w:val="20"/>
              </w:rPr>
              <w:t>Rural: 20 MHz (106 PRBs, 15 kHz SCS)</w:t>
            </w:r>
          </w:p>
          <w:p w14:paraId="45801039" w14:textId="0138EF93" w:rsidR="0067106B" w:rsidRPr="00515106" w:rsidRDefault="0067106B" w:rsidP="003D54BE">
            <w:pPr>
              <w:spacing w:after="0"/>
              <w:rPr>
                <w:rFonts w:cs="Arial"/>
                <w:szCs w:val="20"/>
              </w:rPr>
            </w:pPr>
            <w:r w:rsidRPr="00515106">
              <w:rPr>
                <w:rFonts w:cs="Arial"/>
                <w:szCs w:val="20"/>
              </w:rPr>
              <w:t>Urban: 100 MHz (273 PRBs, 30 kHz SCS)</w:t>
            </w:r>
          </w:p>
          <w:p w14:paraId="5CFB32AC" w14:textId="38A085C7" w:rsidR="0067106B" w:rsidRPr="00515106" w:rsidRDefault="0067106B" w:rsidP="003D54BE">
            <w:pPr>
              <w:spacing w:after="0"/>
              <w:rPr>
                <w:rFonts w:cs="Arial"/>
                <w:szCs w:val="20"/>
              </w:rPr>
            </w:pPr>
          </w:p>
        </w:tc>
      </w:tr>
    </w:tbl>
    <w:p w14:paraId="0AF11C16" w14:textId="77777777" w:rsidR="00B71E22" w:rsidRDefault="00B71E22" w:rsidP="005F5A02">
      <w:pPr>
        <w:pStyle w:val="Caption"/>
        <w:jc w:val="center"/>
      </w:pPr>
      <w:bookmarkStart w:id="5" w:name="_Ref101962097"/>
    </w:p>
    <w:p w14:paraId="6D5980D8" w14:textId="5F1ACC01" w:rsidR="0067106B" w:rsidRPr="00515106" w:rsidRDefault="003851CC" w:rsidP="005F5A02">
      <w:pPr>
        <w:pStyle w:val="Caption"/>
        <w:jc w:val="center"/>
        <w:rPr>
          <w:rFonts w:cs="Arial"/>
          <w:szCs w:val="20"/>
        </w:rPr>
      </w:pPr>
      <w:r>
        <w:t xml:space="preserve">Table </w:t>
      </w:r>
      <w:r>
        <w:fldChar w:fldCharType="begin"/>
      </w:r>
      <w:r>
        <w:instrText xml:space="preserve"> SEQ Table \* ARABIC </w:instrText>
      </w:r>
      <w:r>
        <w:fldChar w:fldCharType="separate"/>
      </w:r>
      <w:r w:rsidR="00717037">
        <w:rPr>
          <w:noProof/>
        </w:rPr>
        <w:t>2</w:t>
      </w:r>
      <w:r>
        <w:fldChar w:fldCharType="end"/>
      </w:r>
      <w:bookmarkEnd w:id="5"/>
      <w:r w:rsidR="0067106B" w:rsidRPr="00515106">
        <w:rPr>
          <w:rFonts w:cs="Arial"/>
          <w:szCs w:val="20"/>
        </w:rPr>
        <w:t>: Assumptions for Rel-17 RedCap UE</w:t>
      </w:r>
      <w:r w:rsidR="000069FB">
        <w:rPr>
          <w:rFonts w:cs="Arial"/>
          <w:szCs w:val="20"/>
        </w:rPr>
        <w:t>.</w:t>
      </w:r>
    </w:p>
    <w:tbl>
      <w:tblPr>
        <w:tblW w:w="0" w:type="auto"/>
        <w:jc w:val="center"/>
        <w:tblCellMar>
          <w:left w:w="0" w:type="dxa"/>
          <w:right w:w="0" w:type="dxa"/>
        </w:tblCellMar>
        <w:tblLook w:val="04A0" w:firstRow="1" w:lastRow="0" w:firstColumn="1" w:lastColumn="0" w:noHBand="0" w:noVBand="1"/>
      </w:tblPr>
      <w:tblGrid>
        <w:gridCol w:w="1833"/>
        <w:gridCol w:w="3827"/>
      </w:tblGrid>
      <w:tr w:rsidR="0067106B" w14:paraId="2C2A10FD" w14:textId="77777777" w:rsidTr="003D54BE">
        <w:trPr>
          <w:jc w:val="center"/>
        </w:trPr>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B0C1E7" w14:textId="77777777" w:rsidR="0067106B" w:rsidRPr="00515106" w:rsidRDefault="0067106B" w:rsidP="003D54BE">
            <w:pPr>
              <w:spacing w:after="0"/>
              <w:jc w:val="center"/>
              <w:rPr>
                <w:rFonts w:cs="Arial"/>
                <w:b/>
                <w:bCs/>
                <w:szCs w:val="20"/>
              </w:rPr>
            </w:pPr>
            <w:r w:rsidRPr="00515106">
              <w:rPr>
                <w:rFonts w:cs="Arial"/>
                <w:b/>
                <w:bCs/>
                <w:szCs w:val="20"/>
              </w:rPr>
              <w:t>Parameters</w:t>
            </w:r>
          </w:p>
        </w:tc>
        <w:tc>
          <w:tcPr>
            <w:tcW w:w="38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10B6FE5" w14:textId="77777777" w:rsidR="0067106B" w:rsidRPr="00515106" w:rsidRDefault="0067106B" w:rsidP="003D54BE">
            <w:pPr>
              <w:spacing w:after="0"/>
              <w:jc w:val="center"/>
              <w:rPr>
                <w:rFonts w:cs="Arial"/>
                <w:b/>
                <w:bCs/>
                <w:szCs w:val="20"/>
              </w:rPr>
            </w:pPr>
            <w:r w:rsidRPr="00515106">
              <w:rPr>
                <w:rFonts w:cs="Arial"/>
                <w:b/>
                <w:bCs/>
                <w:szCs w:val="20"/>
              </w:rPr>
              <w:t>FR1 values</w:t>
            </w:r>
          </w:p>
        </w:tc>
      </w:tr>
      <w:tr w:rsidR="0067106B" w14:paraId="23BAE333" w14:textId="77777777" w:rsidTr="003D54BE">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DA8FA0" w14:textId="77777777" w:rsidR="0067106B" w:rsidRPr="00515106" w:rsidRDefault="0067106B" w:rsidP="003D54BE">
            <w:pPr>
              <w:spacing w:after="0"/>
              <w:rPr>
                <w:rFonts w:cs="Arial"/>
                <w:szCs w:val="20"/>
              </w:rPr>
            </w:pPr>
            <w:r w:rsidRPr="00515106">
              <w:rPr>
                <w:rFonts w:cs="Arial"/>
                <w:szCs w:val="20"/>
              </w:rPr>
              <w:t># UE Tx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C4E589" w14:textId="77777777" w:rsidR="0067106B" w:rsidRPr="00515106" w:rsidRDefault="0067106B" w:rsidP="003D54BE">
            <w:pPr>
              <w:spacing w:after="0"/>
              <w:rPr>
                <w:rFonts w:cs="Arial"/>
                <w:szCs w:val="20"/>
              </w:rPr>
            </w:pPr>
            <w:r w:rsidRPr="00515106">
              <w:rPr>
                <w:rFonts w:cs="Arial"/>
                <w:szCs w:val="20"/>
              </w:rPr>
              <w:t>1</w:t>
            </w:r>
          </w:p>
        </w:tc>
      </w:tr>
      <w:tr w:rsidR="0067106B" w14:paraId="13186563" w14:textId="77777777" w:rsidTr="003D54BE">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AAE927" w14:textId="77777777" w:rsidR="0067106B" w:rsidRPr="00515106" w:rsidRDefault="0067106B" w:rsidP="003D54BE">
            <w:pPr>
              <w:spacing w:after="0"/>
              <w:rPr>
                <w:rFonts w:cs="Arial"/>
                <w:szCs w:val="20"/>
              </w:rPr>
            </w:pPr>
            <w:r w:rsidRPr="00515106">
              <w:rPr>
                <w:rFonts w:cs="Arial"/>
                <w:szCs w:val="20"/>
              </w:rPr>
              <w:t># UE Rx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BF5DE6" w14:textId="1CBD3FDB" w:rsidR="0067106B" w:rsidRPr="00515106" w:rsidRDefault="0067106B" w:rsidP="003D54BE">
            <w:pPr>
              <w:spacing w:after="0"/>
              <w:rPr>
                <w:rFonts w:cs="Arial"/>
                <w:szCs w:val="20"/>
              </w:rPr>
            </w:pPr>
            <w:r w:rsidRPr="00515106">
              <w:rPr>
                <w:rFonts w:cs="Arial"/>
                <w:szCs w:val="20"/>
              </w:rPr>
              <w:t xml:space="preserve">1 </w:t>
            </w:r>
          </w:p>
        </w:tc>
      </w:tr>
      <w:tr w:rsidR="0067106B" w14:paraId="7D45050F" w14:textId="77777777" w:rsidTr="003D54BE">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F6515F" w14:textId="77777777" w:rsidR="0067106B" w:rsidRPr="00515106" w:rsidRDefault="0067106B" w:rsidP="003D54BE">
            <w:pPr>
              <w:spacing w:after="0"/>
              <w:rPr>
                <w:rFonts w:cs="Arial"/>
                <w:szCs w:val="20"/>
              </w:rPr>
            </w:pPr>
            <w:r w:rsidRPr="00515106">
              <w:rPr>
                <w:rFonts w:cs="Arial"/>
                <w:szCs w:val="20"/>
              </w:rPr>
              <w:t>UE bandwidth</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8C30E3" w14:textId="233C48D6" w:rsidR="00D306F1" w:rsidRPr="00515106" w:rsidRDefault="00D306F1" w:rsidP="003D54BE">
            <w:pPr>
              <w:spacing w:after="0"/>
              <w:rPr>
                <w:rFonts w:cs="Arial"/>
                <w:szCs w:val="20"/>
              </w:rPr>
            </w:pPr>
            <w:r w:rsidRPr="00515106">
              <w:rPr>
                <w:rFonts w:cs="Arial"/>
                <w:szCs w:val="20"/>
              </w:rPr>
              <w:t>Rural: 20 MHz (106 PRBs, 15 kHz SCS)</w:t>
            </w:r>
          </w:p>
          <w:p w14:paraId="699C6B26" w14:textId="3E758C17" w:rsidR="0067106B" w:rsidRPr="00515106" w:rsidRDefault="0067106B" w:rsidP="003D54BE">
            <w:pPr>
              <w:spacing w:after="0"/>
              <w:rPr>
                <w:rFonts w:cs="Arial"/>
                <w:szCs w:val="20"/>
              </w:rPr>
            </w:pPr>
            <w:r w:rsidRPr="00515106">
              <w:rPr>
                <w:rFonts w:cs="Arial"/>
                <w:szCs w:val="20"/>
              </w:rPr>
              <w:t>Urban: 20 MHz (51 PRBs, 30 kHz SCS)</w:t>
            </w:r>
          </w:p>
          <w:p w14:paraId="30C76F24" w14:textId="7406A85A" w:rsidR="0067106B" w:rsidRPr="00515106" w:rsidRDefault="0067106B" w:rsidP="003D54BE">
            <w:pPr>
              <w:spacing w:after="0"/>
              <w:rPr>
                <w:rFonts w:cs="Arial"/>
                <w:szCs w:val="20"/>
              </w:rPr>
            </w:pPr>
          </w:p>
        </w:tc>
      </w:tr>
    </w:tbl>
    <w:p w14:paraId="0282E338" w14:textId="77777777" w:rsidR="00B71E22" w:rsidRDefault="00B71E22" w:rsidP="003851CC">
      <w:pPr>
        <w:pStyle w:val="Caption"/>
        <w:keepNext/>
        <w:jc w:val="center"/>
        <w:rPr>
          <w:rFonts w:cs="Arial"/>
          <w:szCs w:val="20"/>
        </w:rPr>
      </w:pPr>
      <w:bookmarkStart w:id="6" w:name="_Ref100280803"/>
    </w:p>
    <w:p w14:paraId="19EE3218" w14:textId="3F805391" w:rsidR="0067106B" w:rsidRPr="00515106" w:rsidRDefault="003851CC" w:rsidP="003851CC">
      <w:pPr>
        <w:pStyle w:val="Caption"/>
        <w:keepNext/>
        <w:jc w:val="center"/>
        <w:rPr>
          <w:rFonts w:cs="Arial"/>
          <w:szCs w:val="20"/>
        </w:rPr>
      </w:pPr>
      <w:r w:rsidRPr="00515106">
        <w:rPr>
          <w:rFonts w:cs="Arial"/>
          <w:szCs w:val="20"/>
        </w:rPr>
        <w:t xml:space="preserve">Table </w:t>
      </w:r>
      <w:r w:rsidRPr="00515106">
        <w:rPr>
          <w:rFonts w:cs="Arial"/>
          <w:szCs w:val="20"/>
        </w:rPr>
        <w:fldChar w:fldCharType="begin"/>
      </w:r>
      <w:r w:rsidRPr="00515106">
        <w:rPr>
          <w:rFonts w:cs="Arial"/>
          <w:szCs w:val="20"/>
        </w:rPr>
        <w:instrText xml:space="preserve"> SEQ Table \* ARABIC </w:instrText>
      </w:r>
      <w:r w:rsidRPr="00515106">
        <w:rPr>
          <w:rFonts w:cs="Arial"/>
          <w:szCs w:val="20"/>
        </w:rPr>
        <w:fldChar w:fldCharType="separate"/>
      </w:r>
      <w:r w:rsidR="00717037">
        <w:rPr>
          <w:rFonts w:cs="Arial"/>
          <w:noProof/>
          <w:szCs w:val="20"/>
        </w:rPr>
        <w:t>3</w:t>
      </w:r>
      <w:r w:rsidRPr="00515106">
        <w:rPr>
          <w:rFonts w:cs="Arial"/>
          <w:szCs w:val="20"/>
        </w:rPr>
        <w:fldChar w:fldCharType="end"/>
      </w:r>
      <w:bookmarkEnd w:id="6"/>
      <w:r w:rsidR="0067106B" w:rsidRPr="00515106">
        <w:rPr>
          <w:rFonts w:cs="Arial"/>
          <w:szCs w:val="20"/>
        </w:rPr>
        <w:t xml:space="preserve">: Assumptions for </w:t>
      </w:r>
      <w:r w:rsidR="006A6FC1">
        <w:rPr>
          <w:rFonts w:cs="Arial"/>
          <w:szCs w:val="20"/>
        </w:rPr>
        <w:t>5-MHz RedCap</w:t>
      </w:r>
      <w:r w:rsidR="0067106B" w:rsidRPr="00515106">
        <w:rPr>
          <w:rFonts w:cs="Arial"/>
          <w:szCs w:val="20"/>
        </w:rPr>
        <w:t xml:space="preserve"> UE</w:t>
      </w:r>
      <w:r w:rsidR="00FE7A76">
        <w:rPr>
          <w:rFonts w:cs="Arial"/>
          <w:szCs w:val="20"/>
        </w:rPr>
        <w:t>.</w:t>
      </w:r>
    </w:p>
    <w:tbl>
      <w:tblPr>
        <w:tblW w:w="0" w:type="auto"/>
        <w:jc w:val="center"/>
        <w:tblCellMar>
          <w:left w:w="0" w:type="dxa"/>
          <w:right w:w="0" w:type="dxa"/>
        </w:tblCellMar>
        <w:tblLook w:val="04A0" w:firstRow="1" w:lastRow="0" w:firstColumn="1" w:lastColumn="0" w:noHBand="0" w:noVBand="1"/>
      </w:tblPr>
      <w:tblGrid>
        <w:gridCol w:w="1833"/>
        <w:gridCol w:w="3827"/>
      </w:tblGrid>
      <w:tr w:rsidR="0067106B" w14:paraId="69FE1F3D" w14:textId="77777777" w:rsidTr="003D54BE">
        <w:trPr>
          <w:jc w:val="center"/>
        </w:trPr>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0493CB" w14:textId="77777777" w:rsidR="0067106B" w:rsidRPr="00515106" w:rsidRDefault="0067106B" w:rsidP="003D54BE">
            <w:pPr>
              <w:spacing w:after="0"/>
              <w:jc w:val="center"/>
              <w:rPr>
                <w:rFonts w:cs="Arial"/>
                <w:b/>
                <w:bCs/>
                <w:szCs w:val="20"/>
              </w:rPr>
            </w:pPr>
            <w:r w:rsidRPr="00515106">
              <w:rPr>
                <w:rFonts w:cs="Arial"/>
                <w:b/>
                <w:bCs/>
                <w:szCs w:val="20"/>
              </w:rPr>
              <w:t>Parameters</w:t>
            </w:r>
          </w:p>
        </w:tc>
        <w:tc>
          <w:tcPr>
            <w:tcW w:w="38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4A6B1C1" w14:textId="77777777" w:rsidR="0067106B" w:rsidRPr="00515106" w:rsidRDefault="0067106B" w:rsidP="003D54BE">
            <w:pPr>
              <w:spacing w:after="0"/>
              <w:jc w:val="center"/>
              <w:rPr>
                <w:rFonts w:cs="Arial"/>
                <w:b/>
                <w:bCs/>
                <w:szCs w:val="20"/>
              </w:rPr>
            </w:pPr>
            <w:r w:rsidRPr="00515106">
              <w:rPr>
                <w:rFonts w:cs="Arial"/>
                <w:b/>
                <w:bCs/>
                <w:szCs w:val="20"/>
              </w:rPr>
              <w:t>FR1 values</w:t>
            </w:r>
          </w:p>
        </w:tc>
      </w:tr>
      <w:tr w:rsidR="0067106B" w14:paraId="12F19B9F" w14:textId="77777777" w:rsidTr="003D54BE">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01571A" w14:textId="77777777" w:rsidR="0067106B" w:rsidRPr="00515106" w:rsidRDefault="0067106B" w:rsidP="003D54BE">
            <w:pPr>
              <w:spacing w:after="0"/>
              <w:rPr>
                <w:rFonts w:cs="Arial"/>
                <w:szCs w:val="20"/>
              </w:rPr>
            </w:pPr>
            <w:r w:rsidRPr="00515106">
              <w:rPr>
                <w:rFonts w:cs="Arial"/>
                <w:szCs w:val="20"/>
              </w:rPr>
              <w:t># UE Tx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776886" w14:textId="77777777" w:rsidR="0067106B" w:rsidRPr="00515106" w:rsidRDefault="0067106B" w:rsidP="003D54BE">
            <w:pPr>
              <w:spacing w:after="0"/>
              <w:rPr>
                <w:rFonts w:cs="Arial"/>
                <w:szCs w:val="20"/>
              </w:rPr>
            </w:pPr>
            <w:r w:rsidRPr="00515106">
              <w:rPr>
                <w:rFonts w:cs="Arial"/>
                <w:szCs w:val="20"/>
              </w:rPr>
              <w:t>1</w:t>
            </w:r>
          </w:p>
        </w:tc>
      </w:tr>
      <w:tr w:rsidR="0067106B" w14:paraId="17183B68" w14:textId="77777777" w:rsidTr="003D54BE">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9EBEC6A" w14:textId="77777777" w:rsidR="0067106B" w:rsidRPr="00515106" w:rsidRDefault="0067106B" w:rsidP="003D54BE">
            <w:pPr>
              <w:spacing w:after="0"/>
              <w:rPr>
                <w:rFonts w:cs="Arial"/>
                <w:szCs w:val="20"/>
              </w:rPr>
            </w:pPr>
            <w:r w:rsidRPr="00515106">
              <w:rPr>
                <w:rFonts w:cs="Arial"/>
                <w:szCs w:val="20"/>
              </w:rPr>
              <w:t># UE Rx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D98D8D" w14:textId="6512AA48" w:rsidR="0067106B" w:rsidRPr="00515106" w:rsidRDefault="0067106B" w:rsidP="003D54BE">
            <w:pPr>
              <w:spacing w:after="0"/>
              <w:rPr>
                <w:rFonts w:cs="Arial"/>
                <w:szCs w:val="20"/>
              </w:rPr>
            </w:pPr>
            <w:r w:rsidRPr="00515106">
              <w:rPr>
                <w:rFonts w:cs="Arial"/>
                <w:szCs w:val="20"/>
              </w:rPr>
              <w:t xml:space="preserve">1 </w:t>
            </w:r>
          </w:p>
        </w:tc>
      </w:tr>
      <w:tr w:rsidR="0067106B" w14:paraId="4B9BB1EC" w14:textId="77777777" w:rsidTr="003D54BE">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ABCED0" w14:textId="77777777" w:rsidR="0067106B" w:rsidRPr="00515106" w:rsidRDefault="0067106B" w:rsidP="003D54BE">
            <w:pPr>
              <w:spacing w:after="0"/>
              <w:rPr>
                <w:rFonts w:cs="Arial"/>
                <w:szCs w:val="20"/>
              </w:rPr>
            </w:pPr>
            <w:r w:rsidRPr="00515106">
              <w:rPr>
                <w:rFonts w:cs="Arial"/>
                <w:szCs w:val="20"/>
              </w:rPr>
              <w:t>UE bandwidth</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8CA70C" w14:textId="59F14296" w:rsidR="00D306F1" w:rsidRPr="00515106" w:rsidRDefault="00D306F1" w:rsidP="003D54BE">
            <w:pPr>
              <w:spacing w:after="0"/>
              <w:rPr>
                <w:rFonts w:cs="Arial"/>
                <w:szCs w:val="20"/>
              </w:rPr>
            </w:pPr>
            <w:r w:rsidRPr="00515106">
              <w:rPr>
                <w:rFonts w:cs="Arial"/>
                <w:szCs w:val="20"/>
              </w:rPr>
              <w:t>Rural: 5 MHz (25 PRBs, 15 kHz SCS)</w:t>
            </w:r>
          </w:p>
          <w:p w14:paraId="3529C6B9" w14:textId="04F43472" w:rsidR="0067106B" w:rsidRPr="00515106" w:rsidRDefault="0067106B" w:rsidP="003D54BE">
            <w:pPr>
              <w:spacing w:after="0"/>
              <w:rPr>
                <w:rFonts w:cs="Arial"/>
                <w:szCs w:val="20"/>
              </w:rPr>
            </w:pPr>
            <w:r w:rsidRPr="00515106">
              <w:rPr>
                <w:rFonts w:cs="Arial"/>
                <w:szCs w:val="20"/>
              </w:rPr>
              <w:t>Urban: 5 MHz (11 PRBs, 30 kHz SCS)</w:t>
            </w:r>
          </w:p>
          <w:p w14:paraId="1EB973C9" w14:textId="650ED452" w:rsidR="0067106B" w:rsidRPr="00515106" w:rsidRDefault="0067106B" w:rsidP="003D54BE">
            <w:pPr>
              <w:spacing w:after="0"/>
              <w:rPr>
                <w:rFonts w:cs="Arial"/>
                <w:szCs w:val="20"/>
              </w:rPr>
            </w:pPr>
          </w:p>
        </w:tc>
      </w:tr>
    </w:tbl>
    <w:p w14:paraId="1C5375BD" w14:textId="712407B6" w:rsidR="0067106B" w:rsidRPr="00515106" w:rsidRDefault="0067106B" w:rsidP="0067106B">
      <w:pPr>
        <w:pStyle w:val="Proposal"/>
        <w:numPr>
          <w:ilvl w:val="0"/>
          <w:numId w:val="0"/>
        </w:numPr>
        <w:tabs>
          <w:tab w:val="clear" w:pos="1701"/>
          <w:tab w:val="left" w:pos="2391"/>
        </w:tabs>
        <w:rPr>
          <w:rFonts w:cs="Arial"/>
          <w:szCs w:val="20"/>
        </w:rPr>
      </w:pPr>
    </w:p>
    <w:p w14:paraId="78F5B8F4" w14:textId="03D36C4C" w:rsidR="0067106B" w:rsidRPr="00515106" w:rsidRDefault="008E3DE8" w:rsidP="00126351">
      <w:pPr>
        <w:pStyle w:val="ArialText"/>
        <w:rPr>
          <w:b/>
          <w:bCs/>
        </w:rPr>
      </w:pPr>
      <w:r w:rsidRPr="00515106">
        <w:t>Other</w:t>
      </w:r>
      <w:r w:rsidR="00BB1133" w:rsidRPr="00515106">
        <w:t xml:space="preserve"> assumptions </w:t>
      </w:r>
      <w:r w:rsidR="007F1983">
        <w:t>that</w:t>
      </w:r>
      <w:r w:rsidRPr="00515106">
        <w:t xml:space="preserve"> are common for the Reference UE, the Rel-17 RedCap UE, and the </w:t>
      </w:r>
      <w:r w:rsidR="007532C9">
        <w:t>5-MHz RedCap UE</w:t>
      </w:r>
      <w:r w:rsidRPr="00515106">
        <w:t xml:space="preserve"> are described in </w:t>
      </w:r>
      <w:r w:rsidRPr="00515106">
        <w:rPr>
          <w:b/>
          <w:bCs/>
        </w:rPr>
        <w:fldChar w:fldCharType="begin"/>
      </w:r>
      <w:r w:rsidRPr="00515106">
        <w:instrText xml:space="preserve"> REF _Ref100285030 \h  \* MERGEFORMAT </w:instrText>
      </w:r>
      <w:r w:rsidRPr="00515106">
        <w:rPr>
          <w:b/>
          <w:bCs/>
        </w:rPr>
      </w:r>
      <w:r w:rsidRPr="00515106">
        <w:rPr>
          <w:b/>
          <w:bCs/>
        </w:rPr>
        <w:fldChar w:fldCharType="separate"/>
      </w:r>
      <w:r w:rsidRPr="00515106">
        <w:t xml:space="preserve">Table </w:t>
      </w:r>
      <w:r w:rsidRPr="00515106">
        <w:rPr>
          <w:noProof/>
        </w:rPr>
        <w:t>4</w:t>
      </w:r>
      <w:r w:rsidRPr="00515106">
        <w:rPr>
          <w:b/>
          <w:bCs/>
        </w:rPr>
        <w:fldChar w:fldCharType="end"/>
      </w:r>
      <w:r w:rsidRPr="00515106">
        <w:t>. These assumptions</w:t>
      </w:r>
      <w:r w:rsidR="00BB1133" w:rsidRPr="00515106">
        <w:t xml:space="preserve"> are also based on TR 38.875.</w:t>
      </w:r>
    </w:p>
    <w:p w14:paraId="052FBEF1" w14:textId="305A0385" w:rsidR="003851CC" w:rsidRPr="00515106" w:rsidRDefault="00BB1133" w:rsidP="00BB1133">
      <w:pPr>
        <w:pStyle w:val="Caption"/>
        <w:keepNext/>
        <w:jc w:val="center"/>
        <w:rPr>
          <w:rFonts w:cs="Arial"/>
          <w:szCs w:val="20"/>
        </w:rPr>
      </w:pPr>
      <w:bookmarkStart w:id="7" w:name="_Ref100285030"/>
      <w:r w:rsidRPr="00515106">
        <w:rPr>
          <w:rFonts w:cs="Arial"/>
          <w:szCs w:val="20"/>
        </w:rPr>
        <w:lastRenderedPageBreak/>
        <w:t xml:space="preserve">Table </w:t>
      </w:r>
      <w:r w:rsidRPr="00515106">
        <w:rPr>
          <w:rFonts w:cs="Arial"/>
          <w:szCs w:val="20"/>
        </w:rPr>
        <w:fldChar w:fldCharType="begin"/>
      </w:r>
      <w:r w:rsidRPr="00515106">
        <w:rPr>
          <w:rFonts w:cs="Arial"/>
          <w:szCs w:val="20"/>
        </w:rPr>
        <w:instrText xml:space="preserve"> SEQ Table \* ARABIC </w:instrText>
      </w:r>
      <w:r w:rsidRPr="00515106">
        <w:rPr>
          <w:rFonts w:cs="Arial"/>
          <w:szCs w:val="20"/>
        </w:rPr>
        <w:fldChar w:fldCharType="separate"/>
      </w:r>
      <w:r w:rsidR="00717037">
        <w:rPr>
          <w:rFonts w:cs="Arial"/>
          <w:noProof/>
          <w:szCs w:val="20"/>
        </w:rPr>
        <w:t>4</w:t>
      </w:r>
      <w:r w:rsidRPr="00515106">
        <w:rPr>
          <w:rFonts w:cs="Arial"/>
          <w:szCs w:val="20"/>
        </w:rPr>
        <w:fldChar w:fldCharType="end"/>
      </w:r>
      <w:bookmarkEnd w:id="7"/>
      <w:r w:rsidR="003851CC" w:rsidRPr="00515106">
        <w:rPr>
          <w:rFonts w:cs="Arial"/>
          <w:szCs w:val="20"/>
        </w:rPr>
        <w:t>: Assumptions used for coverage recovery evaluation</w:t>
      </w:r>
      <w:r w:rsidR="00DC5811">
        <w:rPr>
          <w:rFonts w:cs="Arial"/>
          <w:szCs w:val="20"/>
        </w:rPr>
        <w:t>.</w:t>
      </w:r>
    </w:p>
    <w:tbl>
      <w:tblPr>
        <w:tblW w:w="0" w:type="auto"/>
        <w:jc w:val="center"/>
        <w:tblCellMar>
          <w:left w:w="0" w:type="dxa"/>
          <w:right w:w="0" w:type="dxa"/>
        </w:tblCellMar>
        <w:tblLook w:val="04A0" w:firstRow="1" w:lastRow="0" w:firstColumn="1" w:lastColumn="0" w:noHBand="0" w:noVBand="1"/>
      </w:tblPr>
      <w:tblGrid>
        <w:gridCol w:w="2286"/>
        <w:gridCol w:w="3061"/>
      </w:tblGrid>
      <w:tr w:rsidR="003851CC" w:rsidRPr="00515106" w14:paraId="54E0547F" w14:textId="77777777" w:rsidTr="003D54BE">
        <w:trPr>
          <w:jc w:val="center"/>
        </w:trPr>
        <w:tc>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BCDC6D" w14:textId="77777777" w:rsidR="003851CC" w:rsidRPr="00515106" w:rsidRDefault="003851CC" w:rsidP="003D54BE">
            <w:pPr>
              <w:spacing w:after="0"/>
              <w:jc w:val="center"/>
              <w:rPr>
                <w:rFonts w:cs="Arial"/>
                <w:b/>
                <w:bCs/>
                <w:szCs w:val="20"/>
              </w:rPr>
            </w:pPr>
            <w:r w:rsidRPr="00515106">
              <w:rPr>
                <w:rFonts w:cs="Arial"/>
                <w:b/>
                <w:bCs/>
                <w:szCs w:val="20"/>
              </w:rPr>
              <w:t>Parameters</w:t>
            </w:r>
          </w:p>
        </w:tc>
        <w:tc>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F60EFE7" w14:textId="77777777" w:rsidR="003851CC" w:rsidRPr="00515106" w:rsidRDefault="003851CC" w:rsidP="003D54BE">
            <w:pPr>
              <w:spacing w:after="0"/>
              <w:jc w:val="center"/>
              <w:rPr>
                <w:rFonts w:cs="Arial"/>
                <w:b/>
                <w:bCs/>
                <w:szCs w:val="20"/>
              </w:rPr>
            </w:pPr>
            <w:r w:rsidRPr="00515106">
              <w:rPr>
                <w:rFonts w:cs="Arial"/>
                <w:b/>
                <w:bCs/>
                <w:szCs w:val="20"/>
              </w:rPr>
              <w:t>FR1 values</w:t>
            </w:r>
          </w:p>
        </w:tc>
      </w:tr>
      <w:tr w:rsidR="00F863DE" w:rsidRPr="00515106" w14:paraId="0EF7329E" w14:textId="77777777" w:rsidTr="003D54BE">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317C75" w14:textId="3F630279" w:rsidR="00F863DE" w:rsidRPr="00515106" w:rsidRDefault="00F863DE" w:rsidP="003D54BE">
            <w:pPr>
              <w:spacing w:after="0"/>
              <w:rPr>
                <w:rFonts w:cs="Arial"/>
                <w:szCs w:val="20"/>
              </w:rPr>
            </w:pPr>
            <w:r w:rsidRPr="00515106">
              <w:rPr>
                <w:rFonts w:cs="Arial"/>
                <w:szCs w:val="20"/>
              </w:rPr>
              <w:t>Carrier Frequency</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769F8" w14:textId="77777777" w:rsidR="00F863DE" w:rsidRPr="00515106" w:rsidRDefault="00F863DE" w:rsidP="003D54BE">
            <w:pPr>
              <w:spacing w:after="0"/>
              <w:rPr>
                <w:rFonts w:cs="Arial"/>
                <w:szCs w:val="20"/>
              </w:rPr>
            </w:pPr>
            <w:r w:rsidRPr="00515106">
              <w:rPr>
                <w:rFonts w:cs="Arial"/>
                <w:szCs w:val="20"/>
              </w:rPr>
              <w:t>Rural: 0.7 GHz (FDD)</w:t>
            </w:r>
          </w:p>
          <w:p w14:paraId="5166935E" w14:textId="1AFAEBB6" w:rsidR="00F863DE" w:rsidRPr="00515106" w:rsidRDefault="00F863DE" w:rsidP="003D54BE">
            <w:pPr>
              <w:spacing w:after="0"/>
              <w:rPr>
                <w:rFonts w:cs="Arial"/>
                <w:szCs w:val="20"/>
              </w:rPr>
            </w:pPr>
            <w:r w:rsidRPr="00515106">
              <w:rPr>
                <w:rFonts w:cs="Arial"/>
                <w:szCs w:val="20"/>
              </w:rPr>
              <w:t>Urban: 2.6 GHz (TDD)</w:t>
            </w:r>
          </w:p>
          <w:p w14:paraId="02804C2E" w14:textId="7D1AF224" w:rsidR="00F863DE" w:rsidRPr="00515106" w:rsidRDefault="00F863DE" w:rsidP="003D54BE">
            <w:pPr>
              <w:spacing w:after="0"/>
              <w:rPr>
                <w:rFonts w:cs="Arial"/>
                <w:szCs w:val="20"/>
              </w:rPr>
            </w:pPr>
            <w:r w:rsidRPr="00515106">
              <w:rPr>
                <w:rFonts w:cs="Arial"/>
                <w:szCs w:val="20"/>
              </w:rPr>
              <w:t>Urban: 4 GHz (TDD)</w:t>
            </w:r>
          </w:p>
        </w:tc>
      </w:tr>
      <w:tr w:rsidR="00F863DE" w:rsidRPr="00515106" w14:paraId="07E77527" w14:textId="77777777" w:rsidTr="003D54BE">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1D4719" w14:textId="4C86EE4E" w:rsidR="00F863DE" w:rsidRPr="00515106" w:rsidRDefault="00F863DE" w:rsidP="003D54BE">
            <w:pPr>
              <w:spacing w:after="0"/>
              <w:rPr>
                <w:rFonts w:cs="Arial"/>
                <w:szCs w:val="20"/>
              </w:rPr>
            </w:pPr>
            <w:r w:rsidRPr="00515106">
              <w:rPr>
                <w:rFonts w:cs="Arial"/>
                <w:szCs w:val="20"/>
              </w:rPr>
              <w:t>SCS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8F59A9B" w14:textId="2358D5EB" w:rsidR="00F863DE" w:rsidRPr="00515106" w:rsidRDefault="00F863DE" w:rsidP="00F863DE">
            <w:pPr>
              <w:spacing w:after="0"/>
              <w:rPr>
                <w:rFonts w:cs="Arial"/>
                <w:szCs w:val="20"/>
              </w:rPr>
            </w:pPr>
            <w:r w:rsidRPr="00515106">
              <w:rPr>
                <w:rFonts w:cs="Arial"/>
                <w:szCs w:val="20"/>
              </w:rPr>
              <w:t>Rural: 15 kHz</w:t>
            </w:r>
          </w:p>
          <w:p w14:paraId="773D5B60" w14:textId="42BA0131" w:rsidR="00F863DE" w:rsidRPr="00515106" w:rsidRDefault="00F863DE" w:rsidP="00F863DE">
            <w:pPr>
              <w:spacing w:after="0"/>
              <w:rPr>
                <w:rFonts w:cs="Arial"/>
                <w:szCs w:val="20"/>
              </w:rPr>
            </w:pPr>
            <w:r w:rsidRPr="00515106">
              <w:rPr>
                <w:rFonts w:cs="Arial"/>
                <w:szCs w:val="20"/>
              </w:rPr>
              <w:t>Urban: 30 kHz</w:t>
            </w:r>
          </w:p>
        </w:tc>
      </w:tr>
      <w:tr w:rsidR="00F863DE" w:rsidRPr="00515106" w14:paraId="3CEAC7F6" w14:textId="77777777" w:rsidTr="003D54BE">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A76900" w14:textId="50D854CA" w:rsidR="00F863DE" w:rsidRPr="00515106" w:rsidRDefault="00F863DE" w:rsidP="003D54BE">
            <w:pPr>
              <w:spacing w:after="0"/>
              <w:rPr>
                <w:rFonts w:cs="Arial"/>
                <w:szCs w:val="20"/>
              </w:rPr>
            </w:pPr>
            <w:r w:rsidRPr="00515106">
              <w:rPr>
                <w:rFonts w:cs="Arial"/>
                <w:szCs w:val="20"/>
              </w:rPr>
              <w:t>Frame structure for TDD</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700245C" w14:textId="77777777" w:rsidR="00667D77" w:rsidRDefault="00993B6B" w:rsidP="00F863DE">
            <w:pPr>
              <w:spacing w:after="0"/>
              <w:rPr>
                <w:rFonts w:cs="Arial"/>
                <w:szCs w:val="20"/>
              </w:rPr>
            </w:pPr>
            <w:r>
              <w:rPr>
                <w:rFonts w:cs="Arial"/>
                <w:szCs w:val="20"/>
              </w:rPr>
              <w:t xml:space="preserve">2.6 GHz: </w:t>
            </w:r>
            <w:r w:rsidR="00667D77" w:rsidRPr="00515106">
              <w:rPr>
                <w:rFonts w:cs="Arial"/>
                <w:szCs w:val="20"/>
              </w:rPr>
              <w:t>DDDDDDDSUU (S: 6D:4G:4U)</w:t>
            </w:r>
          </w:p>
          <w:p w14:paraId="2A73F0D4" w14:textId="5E0D9C5B" w:rsidR="00993B6B" w:rsidRPr="00515106" w:rsidRDefault="00993B6B" w:rsidP="00F863DE">
            <w:pPr>
              <w:spacing w:after="0"/>
              <w:rPr>
                <w:rFonts w:cs="Arial"/>
                <w:szCs w:val="20"/>
              </w:rPr>
            </w:pPr>
            <w:r>
              <w:rPr>
                <w:rFonts w:cs="Arial"/>
                <w:szCs w:val="20"/>
              </w:rPr>
              <w:t xml:space="preserve">4GHz: </w:t>
            </w:r>
            <w:r>
              <w:t>DDDSUDDSUU (S: 10D:2G:2U)</w:t>
            </w:r>
          </w:p>
        </w:tc>
      </w:tr>
      <w:tr w:rsidR="003851CC" w:rsidRPr="00515106" w14:paraId="1B9CFBC0" w14:textId="77777777" w:rsidTr="003D54BE">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167556" w14:textId="77777777" w:rsidR="003851CC" w:rsidRPr="00515106" w:rsidRDefault="003851CC" w:rsidP="003D54BE">
            <w:pPr>
              <w:spacing w:after="0"/>
              <w:rPr>
                <w:rFonts w:cs="Arial"/>
                <w:szCs w:val="20"/>
              </w:rPr>
            </w:pPr>
            <w:r w:rsidRPr="00515106">
              <w:rPr>
                <w:rFonts w:cs="Arial"/>
                <w:szCs w:val="20"/>
              </w:rPr>
              <w:t>Channel model</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A03EFC" w14:textId="796607B0" w:rsidR="003851CC" w:rsidRPr="00515106" w:rsidRDefault="003851CC" w:rsidP="003D54BE">
            <w:pPr>
              <w:spacing w:after="0"/>
              <w:rPr>
                <w:rFonts w:cs="Arial"/>
                <w:szCs w:val="20"/>
              </w:rPr>
            </w:pPr>
            <w:r w:rsidRPr="00515106">
              <w:rPr>
                <w:rFonts w:cs="Arial"/>
                <w:szCs w:val="20"/>
              </w:rPr>
              <w:t>TDL-C</w:t>
            </w:r>
            <w:r w:rsidR="009D0780" w:rsidRPr="00515106">
              <w:rPr>
                <w:rFonts w:cs="Arial"/>
                <w:szCs w:val="20"/>
              </w:rPr>
              <w:t>, NLOS</w:t>
            </w:r>
          </w:p>
        </w:tc>
      </w:tr>
      <w:tr w:rsidR="003851CC" w:rsidRPr="00515106" w14:paraId="21CB8946" w14:textId="77777777" w:rsidTr="003D54BE">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72C30C" w14:textId="77777777" w:rsidR="003851CC" w:rsidRPr="00515106" w:rsidRDefault="003851CC" w:rsidP="003D54BE">
            <w:pPr>
              <w:spacing w:after="0"/>
              <w:rPr>
                <w:rFonts w:cs="Arial"/>
                <w:szCs w:val="20"/>
              </w:rPr>
            </w:pPr>
            <w:r w:rsidRPr="00515106">
              <w:rPr>
                <w:rFonts w:cs="Arial"/>
                <w:szCs w:val="20"/>
              </w:rPr>
              <w:t>Delay spread</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B19C71" w14:textId="77777777" w:rsidR="003851CC" w:rsidRPr="00515106" w:rsidRDefault="003851CC" w:rsidP="003D54BE">
            <w:pPr>
              <w:spacing w:after="0"/>
              <w:rPr>
                <w:rFonts w:cs="Arial"/>
                <w:szCs w:val="20"/>
              </w:rPr>
            </w:pPr>
            <w:r w:rsidRPr="00515106">
              <w:rPr>
                <w:rFonts w:cs="Arial"/>
                <w:szCs w:val="20"/>
              </w:rPr>
              <w:t>300ns</w:t>
            </w:r>
          </w:p>
        </w:tc>
      </w:tr>
      <w:tr w:rsidR="003851CC" w:rsidRPr="00515106" w14:paraId="69C04518" w14:textId="77777777" w:rsidTr="003D54BE">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5DFD67" w14:textId="77777777" w:rsidR="003851CC" w:rsidRPr="00515106" w:rsidRDefault="003851CC" w:rsidP="003D54BE">
            <w:pPr>
              <w:spacing w:after="0"/>
              <w:rPr>
                <w:rFonts w:cs="Arial"/>
                <w:szCs w:val="20"/>
              </w:rPr>
            </w:pPr>
            <w:r w:rsidRPr="00515106">
              <w:rPr>
                <w:rFonts w:cs="Arial"/>
                <w:szCs w:val="20"/>
              </w:rPr>
              <w:t>UE velocity</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CF0A05" w14:textId="77777777" w:rsidR="003851CC" w:rsidRPr="00515106" w:rsidRDefault="003851CC" w:rsidP="003D54BE">
            <w:pPr>
              <w:spacing w:after="0"/>
              <w:rPr>
                <w:rFonts w:cs="Arial"/>
                <w:szCs w:val="20"/>
              </w:rPr>
            </w:pPr>
            <w:r w:rsidRPr="00515106">
              <w:rPr>
                <w:rFonts w:cs="Arial"/>
                <w:szCs w:val="20"/>
              </w:rPr>
              <w:t>3 km/h</w:t>
            </w:r>
          </w:p>
        </w:tc>
      </w:tr>
      <w:tr w:rsidR="003851CC" w:rsidRPr="00515106" w14:paraId="40911F6E" w14:textId="77777777" w:rsidTr="003D54BE">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0279D69" w14:textId="77777777" w:rsidR="003851CC" w:rsidRPr="00515106" w:rsidRDefault="003851CC" w:rsidP="003D54BE">
            <w:pPr>
              <w:spacing w:after="0"/>
              <w:rPr>
                <w:rFonts w:cs="Arial"/>
                <w:szCs w:val="20"/>
              </w:rPr>
            </w:pPr>
            <w:r w:rsidRPr="00515106">
              <w:rPr>
                <w:rFonts w:cs="Arial"/>
                <w:szCs w:val="20"/>
              </w:rPr>
              <w:t>Antenna correlation</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CE8A01" w14:textId="77777777" w:rsidR="003851CC" w:rsidRPr="00515106" w:rsidRDefault="003851CC" w:rsidP="003D54BE">
            <w:pPr>
              <w:spacing w:after="0"/>
              <w:rPr>
                <w:rFonts w:cs="Arial"/>
                <w:szCs w:val="20"/>
              </w:rPr>
            </w:pPr>
            <w:r w:rsidRPr="00515106">
              <w:rPr>
                <w:rFonts w:cs="Arial"/>
                <w:szCs w:val="20"/>
              </w:rPr>
              <w:t>Low</w:t>
            </w:r>
          </w:p>
        </w:tc>
      </w:tr>
      <w:tr w:rsidR="003851CC" w:rsidRPr="00515106" w14:paraId="228FEF1E" w14:textId="77777777" w:rsidTr="003D54BE">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6F9B5A" w14:textId="77777777" w:rsidR="003851CC" w:rsidRPr="00515106" w:rsidRDefault="003851CC" w:rsidP="003D54BE">
            <w:pPr>
              <w:spacing w:after="0"/>
              <w:rPr>
                <w:rFonts w:cs="Arial"/>
                <w:szCs w:val="20"/>
              </w:rPr>
            </w:pPr>
            <w:r w:rsidRPr="00515106">
              <w:rPr>
                <w:rFonts w:cs="Arial"/>
                <w:szCs w:val="20"/>
              </w:rPr>
              <w:t># gNB Tx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A77DBF" w14:textId="77777777" w:rsidR="003851CC" w:rsidRPr="00515106" w:rsidRDefault="003851CC" w:rsidP="003D54BE">
            <w:pPr>
              <w:spacing w:after="0"/>
              <w:rPr>
                <w:rFonts w:cs="Arial"/>
                <w:szCs w:val="20"/>
              </w:rPr>
            </w:pPr>
            <w:r w:rsidRPr="00515106">
              <w:rPr>
                <w:rFonts w:cs="Arial"/>
                <w:szCs w:val="20"/>
              </w:rPr>
              <w:t>2 (Rural) or 4 (Urban)</w:t>
            </w:r>
          </w:p>
        </w:tc>
      </w:tr>
      <w:tr w:rsidR="003851CC" w:rsidRPr="00515106" w14:paraId="50CDD99C" w14:textId="77777777" w:rsidTr="003D54BE">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D50680" w14:textId="77777777" w:rsidR="003851CC" w:rsidRPr="00515106" w:rsidRDefault="003851CC" w:rsidP="003D54BE">
            <w:pPr>
              <w:spacing w:after="0"/>
              <w:rPr>
                <w:rFonts w:cs="Arial"/>
                <w:szCs w:val="20"/>
              </w:rPr>
            </w:pPr>
            <w:r w:rsidRPr="00515106">
              <w:rPr>
                <w:rFonts w:cs="Arial"/>
                <w:szCs w:val="20"/>
              </w:rPr>
              <w:t># gNB Rx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67239C" w14:textId="77777777" w:rsidR="003851CC" w:rsidRPr="00515106" w:rsidRDefault="003851CC" w:rsidP="003D54BE">
            <w:pPr>
              <w:spacing w:after="0"/>
              <w:rPr>
                <w:rFonts w:cs="Arial"/>
                <w:szCs w:val="20"/>
              </w:rPr>
            </w:pPr>
            <w:r w:rsidRPr="00515106">
              <w:rPr>
                <w:rFonts w:cs="Arial"/>
                <w:szCs w:val="20"/>
              </w:rPr>
              <w:t>2 (Rural) or 4 (Urban)</w:t>
            </w:r>
          </w:p>
        </w:tc>
      </w:tr>
    </w:tbl>
    <w:p w14:paraId="05CC2EE5" w14:textId="003C6CB1" w:rsidR="003851CC" w:rsidRPr="00515106" w:rsidRDefault="003851CC" w:rsidP="0067106B">
      <w:pPr>
        <w:pStyle w:val="Proposal"/>
        <w:numPr>
          <w:ilvl w:val="0"/>
          <w:numId w:val="0"/>
        </w:numPr>
        <w:tabs>
          <w:tab w:val="clear" w:pos="1701"/>
          <w:tab w:val="left" w:pos="2391"/>
        </w:tabs>
        <w:rPr>
          <w:rFonts w:cs="Arial"/>
          <w:szCs w:val="20"/>
        </w:rPr>
      </w:pPr>
    </w:p>
    <w:p w14:paraId="29227661" w14:textId="5FF84CA8" w:rsidR="00FE7F79" w:rsidRPr="00515106" w:rsidRDefault="00FE7F79" w:rsidP="00126351">
      <w:pPr>
        <w:pStyle w:val="ArialText"/>
        <w:rPr>
          <w:b/>
          <w:bCs/>
        </w:rPr>
      </w:pPr>
      <w:r w:rsidRPr="00515106">
        <w:t xml:space="preserve">Some of the assumptions </w:t>
      </w:r>
      <w:r w:rsidR="00FE13F1">
        <w:t xml:space="preserve">for </w:t>
      </w:r>
      <w:r w:rsidRPr="00515106">
        <w:t>general parameters that are not described in this section, e.g., on antenna element gain, # of gNB TXRUs, etc., can be found in the link budget template attached with th</w:t>
      </w:r>
      <w:r w:rsidR="00FE13F1">
        <w:t>e companion</w:t>
      </w:r>
      <w:r w:rsidRPr="00515106">
        <w:t xml:space="preserve"> contribution</w:t>
      </w:r>
      <w:r w:rsidR="005B523D">
        <w:t xml:space="preserve"> </w:t>
      </w:r>
      <w:r w:rsidR="005B523D">
        <w:rPr>
          <w:b/>
          <w:bCs/>
        </w:rPr>
        <w:fldChar w:fldCharType="begin"/>
      </w:r>
      <w:r w:rsidR="005B523D">
        <w:instrText xml:space="preserve"> REF _Ref102028210 \r \h </w:instrText>
      </w:r>
      <w:r w:rsidR="00126351">
        <w:rPr>
          <w:b/>
          <w:bCs/>
        </w:rPr>
        <w:instrText xml:space="preserve"> \* MERGEFORMAT </w:instrText>
      </w:r>
      <w:r w:rsidR="005B523D">
        <w:rPr>
          <w:b/>
          <w:bCs/>
        </w:rPr>
      </w:r>
      <w:r w:rsidR="005B523D">
        <w:rPr>
          <w:b/>
          <w:bCs/>
        </w:rPr>
        <w:fldChar w:fldCharType="separate"/>
      </w:r>
      <w:r w:rsidR="005B523D">
        <w:t>[4]</w:t>
      </w:r>
      <w:r w:rsidR="005B523D">
        <w:rPr>
          <w:b/>
          <w:bCs/>
        </w:rPr>
        <w:fldChar w:fldCharType="end"/>
      </w:r>
      <w:r w:rsidRPr="00515106">
        <w:t xml:space="preserve">. </w:t>
      </w:r>
    </w:p>
    <w:p w14:paraId="2856FE2B" w14:textId="30DA377F" w:rsidR="0067106B" w:rsidRDefault="0067106B" w:rsidP="005B523D">
      <w:pPr>
        <w:pStyle w:val="Heading2"/>
      </w:pPr>
      <w:r>
        <w:t>2.2</w:t>
      </w:r>
      <w:r>
        <w:tab/>
        <w:t>Channel-specific assumptions</w:t>
      </w:r>
    </w:p>
    <w:p w14:paraId="1D9221E8" w14:textId="31CEAAA2" w:rsidR="00BB1133" w:rsidRDefault="00BB1133" w:rsidP="00A825C4">
      <w:pPr>
        <w:jc w:val="both"/>
        <w:rPr>
          <w:lang w:val="en-GB" w:eastAsia="ja-JP"/>
        </w:rPr>
      </w:pPr>
      <w:r>
        <w:rPr>
          <w:lang w:val="en-GB" w:eastAsia="ja-JP"/>
        </w:rPr>
        <w:t xml:space="preserve">The channel-specific assumptions for </w:t>
      </w:r>
      <w:r w:rsidR="004420B3">
        <w:rPr>
          <w:lang w:val="en-GB" w:eastAsia="ja-JP"/>
        </w:rPr>
        <w:t>PBCH</w:t>
      </w:r>
      <w:r>
        <w:rPr>
          <w:lang w:val="en-GB" w:eastAsia="ja-JP"/>
        </w:rPr>
        <w:t>, PRACH, PDCCH, PDSCH (eMBB</w:t>
      </w:r>
      <w:r w:rsidR="00D2326F">
        <w:rPr>
          <w:lang w:val="en-GB" w:eastAsia="ja-JP"/>
        </w:rPr>
        <w:t>)</w:t>
      </w:r>
      <w:r>
        <w:rPr>
          <w:lang w:val="en-GB" w:eastAsia="ja-JP"/>
        </w:rPr>
        <w:t>, Msg2, and Msg4, PUCCH, PUSCH</w:t>
      </w:r>
      <w:r w:rsidR="004420B3">
        <w:rPr>
          <w:lang w:val="en-GB" w:eastAsia="ja-JP"/>
        </w:rPr>
        <w:t xml:space="preserve"> (eMBB</w:t>
      </w:r>
      <w:r w:rsidR="00D2326F">
        <w:rPr>
          <w:lang w:val="en-GB" w:eastAsia="ja-JP"/>
        </w:rPr>
        <w:t>)</w:t>
      </w:r>
      <w:r w:rsidR="004420B3">
        <w:rPr>
          <w:lang w:val="en-GB" w:eastAsia="ja-JP"/>
        </w:rPr>
        <w:t xml:space="preserve"> and Msg3 are described in </w:t>
      </w:r>
      <w:r w:rsidR="004420B3">
        <w:rPr>
          <w:lang w:val="en-GB" w:eastAsia="ja-JP"/>
        </w:rPr>
        <w:fldChar w:fldCharType="begin"/>
      </w:r>
      <w:r w:rsidR="004420B3">
        <w:rPr>
          <w:lang w:val="en-GB" w:eastAsia="ja-JP"/>
        </w:rPr>
        <w:instrText xml:space="preserve"> REF _Ref47339958 \h </w:instrText>
      </w:r>
      <w:r w:rsidR="00CA2B0B">
        <w:rPr>
          <w:lang w:val="en-GB" w:eastAsia="ja-JP"/>
        </w:rPr>
        <w:instrText xml:space="preserve"> \* MERGEFORMAT </w:instrText>
      </w:r>
      <w:r w:rsidR="004420B3">
        <w:rPr>
          <w:lang w:val="en-GB" w:eastAsia="ja-JP"/>
        </w:rPr>
      </w:r>
      <w:r w:rsidR="004420B3">
        <w:rPr>
          <w:lang w:val="en-GB" w:eastAsia="ja-JP"/>
        </w:rPr>
        <w:fldChar w:fldCharType="separate"/>
      </w:r>
      <w:r w:rsidR="004420B3">
        <w:t>Table</w:t>
      </w:r>
      <w:r w:rsidR="00D2326F">
        <w:t>s</w:t>
      </w:r>
      <w:r w:rsidR="004420B3">
        <w:t xml:space="preserve"> </w:t>
      </w:r>
      <w:r w:rsidR="004420B3">
        <w:rPr>
          <w:noProof/>
        </w:rPr>
        <w:t>5</w:t>
      </w:r>
      <w:r w:rsidR="004420B3">
        <w:rPr>
          <w:lang w:val="en-GB" w:eastAsia="ja-JP"/>
        </w:rPr>
        <w:fldChar w:fldCharType="end"/>
      </w:r>
      <w:r w:rsidR="00D2326F">
        <w:rPr>
          <w:lang w:val="en-GB" w:eastAsia="ja-JP"/>
        </w:rPr>
        <w:t xml:space="preserve"> to </w:t>
      </w:r>
      <w:r w:rsidR="00D2326F">
        <w:rPr>
          <w:lang w:val="en-GB" w:eastAsia="ja-JP"/>
        </w:rPr>
        <w:fldChar w:fldCharType="begin"/>
      </w:r>
      <w:r w:rsidR="00D2326F">
        <w:rPr>
          <w:lang w:val="en-GB" w:eastAsia="ja-JP"/>
        </w:rPr>
        <w:instrText xml:space="preserve"> REF _Ref100312913 \h </w:instrText>
      </w:r>
      <w:r w:rsidR="00CA2B0B">
        <w:rPr>
          <w:lang w:val="en-GB" w:eastAsia="ja-JP"/>
        </w:rPr>
        <w:instrText xml:space="preserve"> \* MERGEFORMAT </w:instrText>
      </w:r>
      <w:r w:rsidR="00D2326F">
        <w:rPr>
          <w:lang w:val="en-GB" w:eastAsia="ja-JP"/>
        </w:rPr>
      </w:r>
      <w:r w:rsidR="00D2326F">
        <w:rPr>
          <w:lang w:val="en-GB" w:eastAsia="ja-JP"/>
        </w:rPr>
        <w:fldChar w:fldCharType="separate"/>
      </w:r>
      <w:r w:rsidR="00D2326F">
        <w:rPr>
          <w:noProof/>
        </w:rPr>
        <w:t>13</w:t>
      </w:r>
      <w:r w:rsidR="00D2326F">
        <w:rPr>
          <w:lang w:val="en-GB" w:eastAsia="ja-JP"/>
        </w:rPr>
        <w:fldChar w:fldCharType="end"/>
      </w:r>
      <w:r w:rsidR="00D2326F">
        <w:rPr>
          <w:lang w:val="en-GB" w:eastAsia="ja-JP"/>
        </w:rPr>
        <w:t>.</w:t>
      </w:r>
    </w:p>
    <w:p w14:paraId="5CE23ED0" w14:textId="10C5CA7C" w:rsidR="0067106B" w:rsidRDefault="004420B3" w:rsidP="004420B3">
      <w:pPr>
        <w:pStyle w:val="Caption"/>
        <w:keepNext/>
        <w:jc w:val="center"/>
      </w:pPr>
      <w:bookmarkStart w:id="8" w:name="_Ref47339958"/>
      <w:r>
        <w:t xml:space="preserve">Table </w:t>
      </w:r>
      <w:r>
        <w:fldChar w:fldCharType="begin"/>
      </w:r>
      <w:r>
        <w:instrText xml:space="preserve"> SEQ Table \* ARABIC </w:instrText>
      </w:r>
      <w:r>
        <w:fldChar w:fldCharType="separate"/>
      </w:r>
      <w:r w:rsidR="00717037">
        <w:rPr>
          <w:noProof/>
        </w:rPr>
        <w:t>5</w:t>
      </w:r>
      <w:r>
        <w:fldChar w:fldCharType="end"/>
      </w:r>
      <w:bookmarkEnd w:id="8"/>
      <w:r w:rsidR="0067106B">
        <w:t xml:space="preserve">: </w:t>
      </w:r>
      <w:r w:rsidR="00BC70FA" w:rsidRPr="00A40758">
        <w:t xml:space="preserve">Assumptions for </w:t>
      </w:r>
      <w:r>
        <w:t>PBCH</w:t>
      </w:r>
      <w:r w:rsidR="001D710F">
        <w:t>.</w:t>
      </w:r>
    </w:p>
    <w:tbl>
      <w:tblPr>
        <w:tblStyle w:val="TableGrid"/>
        <w:tblW w:w="0" w:type="auto"/>
        <w:jc w:val="center"/>
        <w:tblLook w:val="0420" w:firstRow="1" w:lastRow="0" w:firstColumn="0" w:lastColumn="0" w:noHBand="0" w:noVBand="1"/>
      </w:tblPr>
      <w:tblGrid>
        <w:gridCol w:w="2584"/>
        <w:gridCol w:w="2292"/>
        <w:gridCol w:w="2380"/>
        <w:gridCol w:w="2373"/>
      </w:tblGrid>
      <w:tr w:rsidR="0067106B" w:rsidRPr="00A51C9B" w14:paraId="6C24D4C0" w14:textId="5044C8EA" w:rsidTr="00AE3948">
        <w:trPr>
          <w:trHeight w:val="322"/>
          <w:jc w:val="center"/>
        </w:trPr>
        <w:tc>
          <w:tcPr>
            <w:tcW w:w="0" w:type="auto"/>
            <w:vAlign w:val="center"/>
          </w:tcPr>
          <w:p w14:paraId="536515EC" w14:textId="1F208F74" w:rsidR="0067106B" w:rsidRPr="0067106B" w:rsidRDefault="0067106B" w:rsidP="00AE3948">
            <w:pPr>
              <w:spacing w:after="0"/>
              <w:rPr>
                <w:b/>
                <w:bCs/>
                <w:szCs w:val="20"/>
              </w:rPr>
            </w:pPr>
            <w:bookmarkStart w:id="9" w:name="_Hlk99716441"/>
            <w:r w:rsidRPr="0067106B">
              <w:rPr>
                <w:b/>
                <w:bCs/>
                <w:sz w:val="20"/>
                <w:szCs w:val="20"/>
              </w:rPr>
              <w:t>Parameter</w:t>
            </w:r>
          </w:p>
        </w:tc>
        <w:tc>
          <w:tcPr>
            <w:tcW w:w="0" w:type="auto"/>
            <w:vAlign w:val="center"/>
          </w:tcPr>
          <w:p w14:paraId="6806E8FB" w14:textId="1E7D13EC" w:rsidR="0067106B" w:rsidRPr="0067106B" w:rsidRDefault="0067106B" w:rsidP="00AE3948">
            <w:pPr>
              <w:spacing w:after="0"/>
              <w:rPr>
                <w:b/>
                <w:bCs/>
                <w:szCs w:val="20"/>
              </w:rPr>
            </w:pPr>
            <w:r w:rsidRPr="0067106B">
              <w:rPr>
                <w:b/>
                <w:bCs/>
                <w:sz w:val="20"/>
                <w:szCs w:val="20"/>
              </w:rPr>
              <w:t>Value</w:t>
            </w:r>
            <w:r>
              <w:rPr>
                <w:b/>
                <w:bCs/>
                <w:sz w:val="20"/>
                <w:szCs w:val="20"/>
              </w:rPr>
              <w:t>s for NR reference UE</w:t>
            </w:r>
          </w:p>
        </w:tc>
        <w:tc>
          <w:tcPr>
            <w:tcW w:w="0" w:type="auto"/>
            <w:vAlign w:val="center"/>
          </w:tcPr>
          <w:p w14:paraId="5CAAA87C" w14:textId="3F71FB82" w:rsidR="0067106B" w:rsidRPr="0067106B" w:rsidRDefault="0067106B" w:rsidP="00AE3948">
            <w:pPr>
              <w:spacing w:after="0"/>
              <w:rPr>
                <w:b/>
                <w:bCs/>
                <w:szCs w:val="20"/>
              </w:rPr>
            </w:pPr>
            <w:r w:rsidRPr="0067106B">
              <w:rPr>
                <w:b/>
                <w:bCs/>
                <w:sz w:val="20"/>
                <w:szCs w:val="20"/>
              </w:rPr>
              <w:t>Value</w:t>
            </w:r>
            <w:r>
              <w:rPr>
                <w:b/>
                <w:bCs/>
                <w:sz w:val="20"/>
                <w:szCs w:val="20"/>
              </w:rPr>
              <w:t>s for Rel-17 RedCap UE</w:t>
            </w:r>
          </w:p>
        </w:tc>
        <w:tc>
          <w:tcPr>
            <w:tcW w:w="0" w:type="auto"/>
            <w:vAlign w:val="center"/>
          </w:tcPr>
          <w:p w14:paraId="7D5C0266" w14:textId="1F3621E3" w:rsidR="0067106B" w:rsidRPr="0067106B" w:rsidRDefault="0067106B" w:rsidP="00AE3948">
            <w:pPr>
              <w:spacing w:after="0"/>
              <w:rPr>
                <w:b/>
                <w:bCs/>
                <w:szCs w:val="20"/>
              </w:rPr>
            </w:pPr>
            <w:r w:rsidRPr="0067106B">
              <w:rPr>
                <w:b/>
                <w:bCs/>
                <w:sz w:val="20"/>
                <w:szCs w:val="20"/>
              </w:rPr>
              <w:t>Value</w:t>
            </w:r>
            <w:r>
              <w:rPr>
                <w:b/>
                <w:bCs/>
                <w:sz w:val="20"/>
                <w:szCs w:val="20"/>
              </w:rPr>
              <w:t xml:space="preserve">s for </w:t>
            </w:r>
            <w:r w:rsidR="007532C9">
              <w:rPr>
                <w:b/>
                <w:bCs/>
                <w:sz w:val="20"/>
                <w:szCs w:val="20"/>
              </w:rPr>
              <w:t>5-MHz RedCap</w:t>
            </w:r>
            <w:r>
              <w:rPr>
                <w:b/>
                <w:bCs/>
                <w:sz w:val="20"/>
                <w:szCs w:val="20"/>
              </w:rPr>
              <w:t xml:space="preserve"> UE</w:t>
            </w:r>
          </w:p>
        </w:tc>
      </w:tr>
      <w:bookmarkEnd w:id="9"/>
      <w:tr w:rsidR="0067106B" w:rsidRPr="00A51C9B" w14:paraId="5EAFB02A" w14:textId="79029D02" w:rsidTr="00AE3948">
        <w:trPr>
          <w:trHeight w:val="322"/>
          <w:jc w:val="center"/>
        </w:trPr>
        <w:tc>
          <w:tcPr>
            <w:tcW w:w="0" w:type="auto"/>
            <w:vAlign w:val="center"/>
            <w:hideMark/>
          </w:tcPr>
          <w:p w14:paraId="3ECA057F" w14:textId="77777777" w:rsidR="0067106B" w:rsidRPr="0067106B" w:rsidRDefault="0067106B" w:rsidP="00AE3948">
            <w:pPr>
              <w:spacing w:after="0"/>
              <w:rPr>
                <w:sz w:val="20"/>
                <w:szCs w:val="20"/>
              </w:rPr>
            </w:pPr>
            <w:r w:rsidRPr="0067106B">
              <w:rPr>
                <w:sz w:val="20"/>
                <w:szCs w:val="20"/>
              </w:rPr>
              <w:t>(Residual) frequency offset (UE)</w:t>
            </w:r>
          </w:p>
        </w:tc>
        <w:tc>
          <w:tcPr>
            <w:tcW w:w="0" w:type="auto"/>
            <w:vAlign w:val="center"/>
            <w:hideMark/>
          </w:tcPr>
          <w:p w14:paraId="6741B453" w14:textId="77777777" w:rsidR="0067106B" w:rsidRPr="0067106B" w:rsidRDefault="0067106B" w:rsidP="00AE3948">
            <w:pPr>
              <w:spacing w:after="0"/>
              <w:rPr>
                <w:sz w:val="20"/>
                <w:szCs w:val="20"/>
              </w:rPr>
            </w:pPr>
            <w:r w:rsidRPr="0067106B">
              <w:rPr>
                <w:sz w:val="20"/>
                <w:szCs w:val="20"/>
              </w:rPr>
              <w:t>0.1 ppm</w:t>
            </w:r>
          </w:p>
        </w:tc>
        <w:tc>
          <w:tcPr>
            <w:tcW w:w="0" w:type="auto"/>
            <w:vAlign w:val="center"/>
          </w:tcPr>
          <w:p w14:paraId="079AB986" w14:textId="547975E9" w:rsidR="0067106B" w:rsidRPr="0067106B" w:rsidRDefault="0067106B" w:rsidP="00AE3948">
            <w:pPr>
              <w:spacing w:after="0"/>
              <w:rPr>
                <w:szCs w:val="20"/>
              </w:rPr>
            </w:pPr>
            <w:r w:rsidRPr="0067106B">
              <w:rPr>
                <w:sz w:val="20"/>
                <w:szCs w:val="20"/>
              </w:rPr>
              <w:t>0.1 ppm</w:t>
            </w:r>
          </w:p>
        </w:tc>
        <w:tc>
          <w:tcPr>
            <w:tcW w:w="0" w:type="auto"/>
            <w:vAlign w:val="center"/>
          </w:tcPr>
          <w:p w14:paraId="3830C3F8" w14:textId="215E9A30" w:rsidR="0067106B" w:rsidRPr="0067106B" w:rsidRDefault="0067106B" w:rsidP="00AE3948">
            <w:pPr>
              <w:spacing w:after="0"/>
              <w:rPr>
                <w:szCs w:val="20"/>
              </w:rPr>
            </w:pPr>
            <w:r w:rsidRPr="0067106B">
              <w:rPr>
                <w:sz w:val="20"/>
                <w:szCs w:val="20"/>
              </w:rPr>
              <w:t>0.1 ppm</w:t>
            </w:r>
          </w:p>
        </w:tc>
      </w:tr>
      <w:tr w:rsidR="0067106B" w:rsidRPr="00A51C9B" w14:paraId="1F892772" w14:textId="5056FDBD" w:rsidTr="00AE3948">
        <w:trPr>
          <w:trHeight w:val="322"/>
          <w:jc w:val="center"/>
        </w:trPr>
        <w:tc>
          <w:tcPr>
            <w:tcW w:w="0" w:type="auto"/>
            <w:vAlign w:val="center"/>
            <w:hideMark/>
          </w:tcPr>
          <w:p w14:paraId="15061733" w14:textId="77777777" w:rsidR="0067106B" w:rsidRPr="0067106B" w:rsidRDefault="0067106B" w:rsidP="00AE3948">
            <w:pPr>
              <w:spacing w:after="0"/>
              <w:rPr>
                <w:sz w:val="20"/>
                <w:szCs w:val="20"/>
              </w:rPr>
            </w:pPr>
            <w:r w:rsidRPr="0067106B">
              <w:rPr>
                <w:sz w:val="20"/>
                <w:szCs w:val="20"/>
              </w:rPr>
              <w:t>SS burst set periodicity</w:t>
            </w:r>
          </w:p>
        </w:tc>
        <w:tc>
          <w:tcPr>
            <w:tcW w:w="0" w:type="auto"/>
            <w:vAlign w:val="center"/>
            <w:hideMark/>
          </w:tcPr>
          <w:p w14:paraId="25B4AE22" w14:textId="77777777" w:rsidR="0067106B" w:rsidRPr="0067106B" w:rsidRDefault="0067106B" w:rsidP="00AE3948">
            <w:pPr>
              <w:spacing w:after="0"/>
              <w:rPr>
                <w:sz w:val="20"/>
                <w:szCs w:val="20"/>
              </w:rPr>
            </w:pPr>
            <w:r w:rsidRPr="0067106B">
              <w:rPr>
                <w:sz w:val="20"/>
                <w:szCs w:val="20"/>
              </w:rPr>
              <w:t>20 ms</w:t>
            </w:r>
          </w:p>
        </w:tc>
        <w:tc>
          <w:tcPr>
            <w:tcW w:w="0" w:type="auto"/>
            <w:vAlign w:val="center"/>
          </w:tcPr>
          <w:p w14:paraId="135380C7" w14:textId="52AD5ECF" w:rsidR="0067106B" w:rsidRPr="0067106B" w:rsidRDefault="0067106B" w:rsidP="00AE3948">
            <w:pPr>
              <w:spacing w:after="0"/>
              <w:rPr>
                <w:szCs w:val="20"/>
              </w:rPr>
            </w:pPr>
            <w:r w:rsidRPr="0067106B">
              <w:rPr>
                <w:sz w:val="20"/>
                <w:szCs w:val="20"/>
              </w:rPr>
              <w:t>20 ms</w:t>
            </w:r>
          </w:p>
        </w:tc>
        <w:tc>
          <w:tcPr>
            <w:tcW w:w="0" w:type="auto"/>
            <w:vAlign w:val="center"/>
          </w:tcPr>
          <w:p w14:paraId="184A75E2" w14:textId="454DFABB" w:rsidR="0067106B" w:rsidRPr="0067106B" w:rsidRDefault="0067106B" w:rsidP="00AE3948">
            <w:pPr>
              <w:spacing w:after="0"/>
              <w:rPr>
                <w:szCs w:val="20"/>
              </w:rPr>
            </w:pPr>
            <w:r w:rsidRPr="0067106B">
              <w:rPr>
                <w:sz w:val="20"/>
                <w:szCs w:val="20"/>
              </w:rPr>
              <w:t>20 ms</w:t>
            </w:r>
          </w:p>
        </w:tc>
      </w:tr>
      <w:tr w:rsidR="0067106B" w:rsidRPr="00A51C9B" w14:paraId="66A92A9A" w14:textId="2C58D2DD" w:rsidTr="00AE3948">
        <w:trPr>
          <w:trHeight w:val="322"/>
          <w:jc w:val="center"/>
        </w:trPr>
        <w:tc>
          <w:tcPr>
            <w:tcW w:w="0" w:type="auto"/>
            <w:vAlign w:val="center"/>
            <w:hideMark/>
          </w:tcPr>
          <w:p w14:paraId="6BBAF2C3" w14:textId="77777777" w:rsidR="0067106B" w:rsidRPr="0067106B" w:rsidRDefault="0067106B" w:rsidP="00AE3948">
            <w:pPr>
              <w:spacing w:after="0"/>
              <w:rPr>
                <w:sz w:val="20"/>
                <w:szCs w:val="20"/>
              </w:rPr>
            </w:pPr>
            <w:r w:rsidRPr="0067106B">
              <w:rPr>
                <w:sz w:val="20"/>
                <w:szCs w:val="20"/>
              </w:rPr>
              <w:t>Precoder</w:t>
            </w:r>
          </w:p>
        </w:tc>
        <w:tc>
          <w:tcPr>
            <w:tcW w:w="0" w:type="auto"/>
            <w:vAlign w:val="center"/>
            <w:hideMark/>
          </w:tcPr>
          <w:p w14:paraId="7E002570" w14:textId="77777777" w:rsidR="0067106B" w:rsidRPr="0067106B" w:rsidRDefault="0067106B" w:rsidP="00AE3948">
            <w:pPr>
              <w:spacing w:after="0"/>
              <w:rPr>
                <w:sz w:val="20"/>
                <w:szCs w:val="20"/>
              </w:rPr>
            </w:pPr>
            <w:r w:rsidRPr="0067106B">
              <w:rPr>
                <w:sz w:val="20"/>
                <w:szCs w:val="20"/>
              </w:rPr>
              <w:t>Precoder cycling</w:t>
            </w:r>
          </w:p>
        </w:tc>
        <w:tc>
          <w:tcPr>
            <w:tcW w:w="0" w:type="auto"/>
            <w:vAlign w:val="center"/>
          </w:tcPr>
          <w:p w14:paraId="5152AE9B" w14:textId="601B0C01" w:rsidR="0067106B" w:rsidRPr="0067106B" w:rsidRDefault="0067106B" w:rsidP="00AE3948">
            <w:pPr>
              <w:spacing w:after="0"/>
              <w:rPr>
                <w:szCs w:val="20"/>
              </w:rPr>
            </w:pPr>
            <w:r w:rsidRPr="0067106B">
              <w:rPr>
                <w:sz w:val="20"/>
                <w:szCs w:val="20"/>
              </w:rPr>
              <w:t>Precoder cycling</w:t>
            </w:r>
          </w:p>
        </w:tc>
        <w:tc>
          <w:tcPr>
            <w:tcW w:w="0" w:type="auto"/>
            <w:vAlign w:val="center"/>
          </w:tcPr>
          <w:p w14:paraId="1F9E3F9C" w14:textId="5B98A2DC" w:rsidR="0067106B" w:rsidRPr="0067106B" w:rsidRDefault="0067106B" w:rsidP="00AE3948">
            <w:pPr>
              <w:spacing w:after="0"/>
              <w:rPr>
                <w:szCs w:val="20"/>
              </w:rPr>
            </w:pPr>
            <w:r w:rsidRPr="0067106B">
              <w:rPr>
                <w:sz w:val="20"/>
                <w:szCs w:val="20"/>
              </w:rPr>
              <w:t>Precoder cycling</w:t>
            </w:r>
          </w:p>
        </w:tc>
      </w:tr>
      <w:tr w:rsidR="0067106B" w:rsidRPr="00DF5741" w14:paraId="4117FD95" w14:textId="6BC69E72" w:rsidTr="00AE3948">
        <w:trPr>
          <w:trHeight w:val="322"/>
          <w:jc w:val="center"/>
        </w:trPr>
        <w:tc>
          <w:tcPr>
            <w:tcW w:w="0" w:type="auto"/>
            <w:vAlign w:val="center"/>
          </w:tcPr>
          <w:p w14:paraId="02D44BF6" w14:textId="77777777" w:rsidR="0067106B" w:rsidRPr="0067106B" w:rsidRDefault="0067106B" w:rsidP="00AE3948">
            <w:pPr>
              <w:spacing w:after="0"/>
              <w:rPr>
                <w:sz w:val="20"/>
                <w:szCs w:val="20"/>
              </w:rPr>
            </w:pPr>
            <w:r w:rsidRPr="0067106B">
              <w:rPr>
                <w:sz w:val="20"/>
                <w:szCs w:val="20"/>
              </w:rPr>
              <w:t>Number of transmissions (shots)</w:t>
            </w:r>
          </w:p>
        </w:tc>
        <w:tc>
          <w:tcPr>
            <w:tcW w:w="0" w:type="auto"/>
            <w:vAlign w:val="center"/>
          </w:tcPr>
          <w:p w14:paraId="2572D311" w14:textId="77777777" w:rsidR="0067106B" w:rsidRPr="0067106B" w:rsidRDefault="0067106B" w:rsidP="00AE3948">
            <w:pPr>
              <w:spacing w:after="0"/>
              <w:rPr>
                <w:sz w:val="20"/>
                <w:szCs w:val="20"/>
              </w:rPr>
            </w:pPr>
            <w:r w:rsidRPr="0067106B">
              <w:rPr>
                <w:sz w:val="20"/>
                <w:szCs w:val="20"/>
              </w:rPr>
              <w:t>4</w:t>
            </w:r>
          </w:p>
        </w:tc>
        <w:tc>
          <w:tcPr>
            <w:tcW w:w="0" w:type="auto"/>
            <w:vAlign w:val="center"/>
          </w:tcPr>
          <w:p w14:paraId="715AC012" w14:textId="08A87648" w:rsidR="0067106B" w:rsidRPr="0067106B" w:rsidRDefault="0067106B" w:rsidP="00AE3948">
            <w:pPr>
              <w:spacing w:after="0"/>
              <w:rPr>
                <w:szCs w:val="20"/>
              </w:rPr>
            </w:pPr>
            <w:r w:rsidRPr="0067106B">
              <w:rPr>
                <w:sz w:val="20"/>
                <w:szCs w:val="20"/>
              </w:rPr>
              <w:t>4</w:t>
            </w:r>
          </w:p>
        </w:tc>
        <w:tc>
          <w:tcPr>
            <w:tcW w:w="0" w:type="auto"/>
            <w:vAlign w:val="center"/>
          </w:tcPr>
          <w:p w14:paraId="7E94AA5D" w14:textId="09ACC457" w:rsidR="0067106B" w:rsidRPr="0067106B" w:rsidRDefault="0067106B" w:rsidP="00AE3948">
            <w:pPr>
              <w:spacing w:after="0"/>
              <w:rPr>
                <w:szCs w:val="20"/>
              </w:rPr>
            </w:pPr>
            <w:r w:rsidRPr="0067106B">
              <w:rPr>
                <w:sz w:val="20"/>
                <w:szCs w:val="20"/>
              </w:rPr>
              <w:t>4</w:t>
            </w:r>
          </w:p>
        </w:tc>
      </w:tr>
      <w:tr w:rsidR="0067106B" w:rsidRPr="00DF5741" w14:paraId="67250F57" w14:textId="6DECC524" w:rsidTr="00AE3948">
        <w:trPr>
          <w:trHeight w:val="322"/>
          <w:jc w:val="center"/>
        </w:trPr>
        <w:tc>
          <w:tcPr>
            <w:tcW w:w="0" w:type="auto"/>
            <w:vAlign w:val="center"/>
          </w:tcPr>
          <w:p w14:paraId="506815C5" w14:textId="1D592BC7" w:rsidR="0067106B" w:rsidRPr="0067106B" w:rsidRDefault="0067106B" w:rsidP="00AE3948">
            <w:pPr>
              <w:spacing w:after="0"/>
              <w:rPr>
                <w:sz w:val="20"/>
                <w:szCs w:val="20"/>
              </w:rPr>
            </w:pPr>
            <w:r w:rsidRPr="0067106B">
              <w:rPr>
                <w:sz w:val="20"/>
                <w:szCs w:val="20"/>
              </w:rPr>
              <w:t>BLER target</w:t>
            </w:r>
          </w:p>
        </w:tc>
        <w:tc>
          <w:tcPr>
            <w:tcW w:w="0" w:type="auto"/>
            <w:vAlign w:val="center"/>
          </w:tcPr>
          <w:p w14:paraId="4417FBD6" w14:textId="77777777" w:rsidR="0067106B" w:rsidRPr="0067106B" w:rsidRDefault="0067106B" w:rsidP="00AE3948">
            <w:pPr>
              <w:spacing w:after="0"/>
              <w:rPr>
                <w:sz w:val="20"/>
                <w:szCs w:val="20"/>
              </w:rPr>
            </w:pPr>
            <w:r w:rsidRPr="0067106B">
              <w:rPr>
                <w:sz w:val="20"/>
                <w:szCs w:val="20"/>
              </w:rPr>
              <w:t>1%</w:t>
            </w:r>
          </w:p>
        </w:tc>
        <w:tc>
          <w:tcPr>
            <w:tcW w:w="0" w:type="auto"/>
            <w:vAlign w:val="center"/>
          </w:tcPr>
          <w:p w14:paraId="4A09D9F3" w14:textId="41CE5B8F" w:rsidR="0067106B" w:rsidRPr="0067106B" w:rsidRDefault="0067106B" w:rsidP="00AE3948">
            <w:pPr>
              <w:spacing w:after="0"/>
              <w:rPr>
                <w:szCs w:val="20"/>
              </w:rPr>
            </w:pPr>
            <w:r w:rsidRPr="0067106B">
              <w:rPr>
                <w:sz w:val="20"/>
                <w:szCs w:val="20"/>
              </w:rPr>
              <w:t>1%</w:t>
            </w:r>
          </w:p>
        </w:tc>
        <w:tc>
          <w:tcPr>
            <w:tcW w:w="0" w:type="auto"/>
            <w:vAlign w:val="center"/>
          </w:tcPr>
          <w:p w14:paraId="7B4D38FB" w14:textId="43F4FF18" w:rsidR="0067106B" w:rsidRPr="0067106B" w:rsidRDefault="0067106B" w:rsidP="00AE3948">
            <w:pPr>
              <w:spacing w:after="0"/>
              <w:rPr>
                <w:szCs w:val="20"/>
              </w:rPr>
            </w:pPr>
            <w:r w:rsidRPr="0067106B">
              <w:rPr>
                <w:sz w:val="20"/>
                <w:szCs w:val="20"/>
              </w:rPr>
              <w:t>1%</w:t>
            </w:r>
          </w:p>
        </w:tc>
      </w:tr>
    </w:tbl>
    <w:p w14:paraId="5BC63D90" w14:textId="77777777" w:rsidR="00B71E22" w:rsidRDefault="00B71E22" w:rsidP="004420B3">
      <w:pPr>
        <w:pStyle w:val="Caption"/>
        <w:keepNext/>
        <w:jc w:val="center"/>
        <w:rPr>
          <w:rFonts w:cs="Arial"/>
          <w:szCs w:val="20"/>
        </w:rPr>
      </w:pPr>
      <w:bookmarkStart w:id="10" w:name="_Ref47340063"/>
    </w:p>
    <w:p w14:paraId="05FE215F" w14:textId="563E7020" w:rsidR="0067106B" w:rsidRPr="00205AF4" w:rsidRDefault="004420B3" w:rsidP="004420B3">
      <w:pPr>
        <w:pStyle w:val="Caption"/>
        <w:keepNext/>
        <w:jc w:val="center"/>
        <w:rPr>
          <w:rFonts w:cs="Arial"/>
          <w:szCs w:val="20"/>
        </w:rPr>
      </w:pPr>
      <w:r w:rsidRPr="00205AF4">
        <w:rPr>
          <w:rFonts w:cs="Arial"/>
          <w:szCs w:val="20"/>
        </w:rPr>
        <w:t xml:space="preserve">Table </w:t>
      </w:r>
      <w:r w:rsidRPr="00205AF4">
        <w:rPr>
          <w:rFonts w:cs="Arial"/>
          <w:szCs w:val="20"/>
        </w:rPr>
        <w:fldChar w:fldCharType="begin"/>
      </w:r>
      <w:r w:rsidRPr="00205AF4">
        <w:rPr>
          <w:rFonts w:cs="Arial"/>
          <w:szCs w:val="20"/>
        </w:rPr>
        <w:instrText xml:space="preserve"> SEQ Table \* ARABIC </w:instrText>
      </w:r>
      <w:r w:rsidRPr="00205AF4">
        <w:rPr>
          <w:rFonts w:cs="Arial"/>
          <w:szCs w:val="20"/>
        </w:rPr>
        <w:fldChar w:fldCharType="separate"/>
      </w:r>
      <w:r w:rsidR="00717037">
        <w:rPr>
          <w:rFonts w:cs="Arial"/>
          <w:noProof/>
          <w:szCs w:val="20"/>
        </w:rPr>
        <w:t>6</w:t>
      </w:r>
      <w:r w:rsidRPr="00205AF4">
        <w:rPr>
          <w:rFonts w:cs="Arial"/>
          <w:szCs w:val="20"/>
        </w:rPr>
        <w:fldChar w:fldCharType="end"/>
      </w:r>
      <w:bookmarkEnd w:id="10"/>
      <w:r w:rsidR="0067106B" w:rsidRPr="00205AF4">
        <w:rPr>
          <w:rFonts w:cs="Arial"/>
          <w:szCs w:val="20"/>
        </w:rPr>
        <w:t xml:space="preserve">: </w:t>
      </w:r>
      <w:r w:rsidR="00BC70FA" w:rsidRPr="00205AF4">
        <w:rPr>
          <w:rFonts w:cs="Arial"/>
          <w:szCs w:val="20"/>
        </w:rPr>
        <w:t>Assumptions for PRACH</w:t>
      </w:r>
      <w:r w:rsidR="001D710F">
        <w:rPr>
          <w:rFonts w:cs="Arial"/>
          <w:szCs w:val="20"/>
        </w:rPr>
        <w:t>.</w:t>
      </w:r>
    </w:p>
    <w:tbl>
      <w:tblPr>
        <w:tblW w:w="9497" w:type="dxa"/>
        <w:jc w:val="center"/>
        <w:tblCellMar>
          <w:left w:w="70" w:type="dxa"/>
          <w:right w:w="70" w:type="dxa"/>
        </w:tblCellMar>
        <w:tblLook w:val="04A0" w:firstRow="1" w:lastRow="0" w:firstColumn="1" w:lastColumn="0" w:noHBand="0" w:noVBand="1"/>
      </w:tblPr>
      <w:tblGrid>
        <w:gridCol w:w="2352"/>
        <w:gridCol w:w="2243"/>
        <w:gridCol w:w="2243"/>
        <w:gridCol w:w="2659"/>
      </w:tblGrid>
      <w:tr w:rsidR="0058497D" w:rsidRPr="009E1AC9" w14:paraId="60DB8923" w14:textId="0FDEAAF5" w:rsidTr="00AE3948">
        <w:trPr>
          <w:trHeight w:val="28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152E19A" w14:textId="77777777" w:rsidR="0067106B" w:rsidRPr="00205AF4" w:rsidRDefault="0067106B" w:rsidP="00AE3948">
            <w:pPr>
              <w:spacing w:after="0" w:line="240" w:lineRule="auto"/>
              <w:rPr>
                <w:rFonts w:eastAsia="Times New Roman" w:cs="Arial"/>
                <w:b/>
                <w:color w:val="000000"/>
                <w:szCs w:val="20"/>
              </w:rPr>
            </w:pPr>
            <w:r w:rsidRPr="00205AF4">
              <w:rPr>
                <w:rFonts w:eastAsia="Times New Roman" w:cs="Arial"/>
                <w:b/>
                <w:color w:val="000000"/>
                <w:szCs w:val="20"/>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58B3D" w14:textId="71DBF619" w:rsidR="0067106B" w:rsidRPr="00205AF4" w:rsidRDefault="0067106B" w:rsidP="00AE3948">
            <w:pPr>
              <w:spacing w:after="0" w:line="240" w:lineRule="auto"/>
              <w:rPr>
                <w:rFonts w:eastAsia="Times New Roman" w:cs="Arial"/>
                <w:b/>
                <w:color w:val="000000"/>
                <w:szCs w:val="20"/>
              </w:rPr>
            </w:pPr>
            <w:r w:rsidRPr="00205AF4">
              <w:rPr>
                <w:rFonts w:cs="Arial"/>
                <w:b/>
                <w:bCs/>
                <w:szCs w:val="20"/>
              </w:rPr>
              <w:t>Values for NR reference UE</w:t>
            </w:r>
          </w:p>
        </w:tc>
        <w:tc>
          <w:tcPr>
            <w:tcW w:w="0" w:type="auto"/>
            <w:tcBorders>
              <w:top w:val="single" w:sz="4" w:space="0" w:color="auto"/>
              <w:left w:val="single" w:sz="4" w:space="0" w:color="auto"/>
              <w:bottom w:val="single" w:sz="4" w:space="0" w:color="auto"/>
              <w:right w:val="single" w:sz="4" w:space="0" w:color="auto"/>
            </w:tcBorders>
            <w:vAlign w:val="center"/>
          </w:tcPr>
          <w:p w14:paraId="7E600D4A" w14:textId="0B8F913D" w:rsidR="0067106B" w:rsidRPr="00205AF4" w:rsidRDefault="0067106B" w:rsidP="00AE3948">
            <w:pPr>
              <w:spacing w:after="0" w:line="240" w:lineRule="auto"/>
              <w:rPr>
                <w:rFonts w:eastAsia="Times New Roman" w:cs="Arial"/>
                <w:b/>
                <w:color w:val="000000"/>
                <w:szCs w:val="20"/>
              </w:rPr>
            </w:pPr>
            <w:r w:rsidRPr="00205AF4">
              <w:rPr>
                <w:rFonts w:cs="Arial"/>
                <w:b/>
                <w:bCs/>
                <w:szCs w:val="20"/>
              </w:rPr>
              <w:t>Values for Rel-17 RedCap UE</w:t>
            </w:r>
          </w:p>
        </w:tc>
        <w:tc>
          <w:tcPr>
            <w:tcW w:w="0" w:type="auto"/>
            <w:tcBorders>
              <w:top w:val="single" w:sz="4" w:space="0" w:color="auto"/>
              <w:left w:val="single" w:sz="4" w:space="0" w:color="auto"/>
              <w:bottom w:val="single" w:sz="4" w:space="0" w:color="auto"/>
              <w:right w:val="single" w:sz="4" w:space="0" w:color="auto"/>
            </w:tcBorders>
            <w:vAlign w:val="center"/>
          </w:tcPr>
          <w:p w14:paraId="7DBC435D" w14:textId="6F82EE61" w:rsidR="0067106B" w:rsidRPr="00205AF4" w:rsidRDefault="0067106B" w:rsidP="00AE3948">
            <w:pPr>
              <w:spacing w:after="0" w:line="240" w:lineRule="auto"/>
              <w:rPr>
                <w:rFonts w:eastAsia="Times New Roman" w:cs="Arial"/>
                <w:b/>
                <w:color w:val="000000"/>
                <w:szCs w:val="20"/>
              </w:rPr>
            </w:pPr>
            <w:r w:rsidRPr="00205AF4">
              <w:rPr>
                <w:rFonts w:cs="Arial"/>
                <w:b/>
                <w:bCs/>
                <w:szCs w:val="20"/>
              </w:rPr>
              <w:t xml:space="preserve">Values for </w:t>
            </w:r>
            <w:r w:rsidR="007532C9">
              <w:rPr>
                <w:rFonts w:cs="Arial"/>
                <w:b/>
                <w:bCs/>
                <w:szCs w:val="20"/>
              </w:rPr>
              <w:t>5-MHz RedCap</w:t>
            </w:r>
            <w:r w:rsidRPr="00205AF4">
              <w:rPr>
                <w:rFonts w:cs="Arial"/>
                <w:b/>
                <w:bCs/>
                <w:szCs w:val="20"/>
              </w:rPr>
              <w:t xml:space="preserve"> UE</w:t>
            </w:r>
          </w:p>
        </w:tc>
      </w:tr>
      <w:tr w:rsidR="0058497D" w:rsidRPr="00791D39" w14:paraId="4FD391D1" w14:textId="7B9B9131" w:rsidTr="00AE3948">
        <w:trPr>
          <w:trHeight w:val="68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5349C2C" w14:textId="77A648D4"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PRACH format</w:t>
            </w:r>
          </w:p>
        </w:tc>
        <w:tc>
          <w:tcPr>
            <w:tcW w:w="0" w:type="auto"/>
            <w:tcBorders>
              <w:top w:val="nil"/>
              <w:left w:val="single" w:sz="4" w:space="0" w:color="auto"/>
              <w:bottom w:val="single" w:sz="4" w:space="0" w:color="auto"/>
              <w:right w:val="single" w:sz="4" w:space="0" w:color="auto"/>
            </w:tcBorders>
            <w:vAlign w:val="center"/>
          </w:tcPr>
          <w:p w14:paraId="7E583CD7" w14:textId="77777777" w:rsidR="0067106B" w:rsidRPr="00205AF4" w:rsidRDefault="0067106B" w:rsidP="00AE3948">
            <w:pPr>
              <w:spacing w:after="0" w:line="240" w:lineRule="auto"/>
              <w:rPr>
                <w:rFonts w:cs="Arial"/>
                <w:color w:val="000000"/>
                <w:szCs w:val="20"/>
              </w:rPr>
            </w:pPr>
            <w:r w:rsidRPr="00205AF4">
              <w:rPr>
                <w:rFonts w:cs="Arial"/>
                <w:color w:val="000000"/>
                <w:szCs w:val="20"/>
              </w:rPr>
              <w:t>0.7 GHz: Format 0 (1.25 KHz SCS); BW = 1.04875 MHz</w:t>
            </w:r>
          </w:p>
          <w:p w14:paraId="29A5AFCB" w14:textId="77777777" w:rsidR="00BE3A21" w:rsidRDefault="00BE3A21" w:rsidP="00AE3948">
            <w:pPr>
              <w:spacing w:after="0" w:line="240" w:lineRule="auto"/>
              <w:rPr>
                <w:rFonts w:cs="Arial"/>
                <w:color w:val="000000"/>
                <w:szCs w:val="20"/>
              </w:rPr>
            </w:pPr>
          </w:p>
          <w:p w14:paraId="61CEA66D" w14:textId="30F7B348" w:rsidR="0067106B" w:rsidRPr="00205AF4" w:rsidRDefault="0067106B" w:rsidP="00AE3948">
            <w:pPr>
              <w:spacing w:after="0" w:line="240" w:lineRule="auto"/>
              <w:rPr>
                <w:rFonts w:cs="Arial"/>
                <w:color w:val="000000"/>
                <w:szCs w:val="20"/>
              </w:rPr>
            </w:pPr>
            <w:r w:rsidRPr="00205AF4">
              <w:rPr>
                <w:rFonts w:cs="Arial"/>
                <w:color w:val="000000"/>
                <w:szCs w:val="20"/>
              </w:rPr>
              <w:t>2.6</w:t>
            </w:r>
            <w:r w:rsidR="00BE697B">
              <w:rPr>
                <w:rFonts w:cs="Arial"/>
                <w:color w:val="000000"/>
                <w:szCs w:val="20"/>
              </w:rPr>
              <w:t xml:space="preserve"> and</w:t>
            </w:r>
            <w:r w:rsidRPr="00205AF4">
              <w:rPr>
                <w:rFonts w:cs="Arial"/>
                <w:color w:val="000000"/>
                <w:szCs w:val="20"/>
              </w:rPr>
              <w:t xml:space="preserve"> </w:t>
            </w:r>
            <w:r w:rsidR="00BE697B">
              <w:rPr>
                <w:rFonts w:cs="Arial"/>
                <w:color w:val="000000"/>
                <w:szCs w:val="20"/>
              </w:rPr>
              <w:t>4</w:t>
            </w:r>
            <w:r w:rsidRPr="00205AF4">
              <w:rPr>
                <w:rFonts w:cs="Arial"/>
                <w:color w:val="000000"/>
                <w:szCs w:val="20"/>
              </w:rPr>
              <w:t xml:space="preserve"> GHz: Format B4 (30 KHz SCS); BW = 4.17 MHz</w:t>
            </w:r>
          </w:p>
        </w:tc>
        <w:tc>
          <w:tcPr>
            <w:tcW w:w="0" w:type="auto"/>
            <w:tcBorders>
              <w:top w:val="nil"/>
              <w:left w:val="single" w:sz="4" w:space="0" w:color="auto"/>
              <w:bottom w:val="single" w:sz="4" w:space="0" w:color="auto"/>
              <w:right w:val="single" w:sz="4" w:space="0" w:color="auto"/>
            </w:tcBorders>
            <w:vAlign w:val="center"/>
          </w:tcPr>
          <w:p w14:paraId="4465F621" w14:textId="77777777" w:rsidR="0067106B" w:rsidRPr="00205AF4" w:rsidRDefault="0067106B" w:rsidP="00AE3948">
            <w:pPr>
              <w:spacing w:after="0" w:line="240" w:lineRule="auto"/>
              <w:rPr>
                <w:rFonts w:cs="Arial"/>
                <w:color w:val="000000"/>
                <w:szCs w:val="20"/>
              </w:rPr>
            </w:pPr>
            <w:r w:rsidRPr="00205AF4">
              <w:rPr>
                <w:rFonts w:cs="Arial"/>
                <w:color w:val="000000"/>
                <w:szCs w:val="20"/>
              </w:rPr>
              <w:t>0.7 GHz: Format 0 (1.25 KHz SCS); BW = 1.04875 MHz</w:t>
            </w:r>
          </w:p>
          <w:p w14:paraId="79018B17" w14:textId="77777777" w:rsidR="00BE3A21" w:rsidRDefault="00BE3A21" w:rsidP="00AE3948">
            <w:pPr>
              <w:spacing w:after="0" w:line="240" w:lineRule="auto"/>
              <w:rPr>
                <w:rFonts w:cs="Arial"/>
                <w:color w:val="000000"/>
                <w:szCs w:val="20"/>
              </w:rPr>
            </w:pPr>
          </w:p>
          <w:p w14:paraId="443A9D83" w14:textId="5455C208" w:rsidR="0067106B" w:rsidRPr="00205AF4" w:rsidRDefault="0067106B" w:rsidP="00AE3948">
            <w:pPr>
              <w:spacing w:after="0" w:line="240" w:lineRule="auto"/>
              <w:rPr>
                <w:rFonts w:cs="Arial"/>
                <w:color w:val="000000"/>
                <w:szCs w:val="20"/>
              </w:rPr>
            </w:pPr>
            <w:r w:rsidRPr="00205AF4">
              <w:rPr>
                <w:rFonts w:cs="Arial"/>
                <w:color w:val="000000"/>
                <w:szCs w:val="20"/>
              </w:rPr>
              <w:t xml:space="preserve">2.6 </w:t>
            </w:r>
            <w:r w:rsidR="00BE697B">
              <w:rPr>
                <w:rFonts w:cs="Arial"/>
                <w:color w:val="000000"/>
                <w:szCs w:val="20"/>
              </w:rPr>
              <w:t>and</w:t>
            </w:r>
            <w:r w:rsidRPr="00205AF4">
              <w:rPr>
                <w:rFonts w:cs="Arial"/>
                <w:color w:val="000000"/>
                <w:szCs w:val="20"/>
              </w:rPr>
              <w:t xml:space="preserve"> GHz: Format B4 (30 KHz SCS); BW = 4.17 MHz</w:t>
            </w:r>
          </w:p>
        </w:tc>
        <w:tc>
          <w:tcPr>
            <w:tcW w:w="0" w:type="auto"/>
            <w:tcBorders>
              <w:top w:val="nil"/>
              <w:left w:val="single" w:sz="4" w:space="0" w:color="auto"/>
              <w:bottom w:val="single" w:sz="4" w:space="0" w:color="auto"/>
              <w:right w:val="single" w:sz="4" w:space="0" w:color="auto"/>
            </w:tcBorders>
            <w:vAlign w:val="center"/>
          </w:tcPr>
          <w:p w14:paraId="7A05FC08" w14:textId="77777777" w:rsidR="0067106B" w:rsidRPr="00205AF4" w:rsidRDefault="0067106B" w:rsidP="00AE3948">
            <w:pPr>
              <w:spacing w:after="0" w:line="240" w:lineRule="auto"/>
              <w:rPr>
                <w:rFonts w:cs="Arial"/>
                <w:color w:val="000000"/>
                <w:szCs w:val="20"/>
              </w:rPr>
            </w:pPr>
            <w:r w:rsidRPr="00205AF4">
              <w:rPr>
                <w:rFonts w:cs="Arial"/>
                <w:color w:val="000000"/>
                <w:szCs w:val="20"/>
              </w:rPr>
              <w:t>0.7 GHz: Format 0 (1.25 KHz SCS); BW = 1.04875 MHz</w:t>
            </w:r>
          </w:p>
          <w:p w14:paraId="37F7597F" w14:textId="77777777" w:rsidR="00BE3A21" w:rsidRDefault="00BE3A21" w:rsidP="00AE3948">
            <w:pPr>
              <w:spacing w:after="0" w:line="240" w:lineRule="auto"/>
              <w:rPr>
                <w:rFonts w:cs="Arial"/>
                <w:szCs w:val="20"/>
              </w:rPr>
            </w:pPr>
          </w:p>
          <w:p w14:paraId="4A932118" w14:textId="4B41D78F" w:rsidR="0067106B" w:rsidRPr="00BE697B" w:rsidRDefault="0067106B" w:rsidP="00AE3948">
            <w:pPr>
              <w:spacing w:after="0" w:line="240" w:lineRule="auto"/>
              <w:rPr>
                <w:rFonts w:cs="Arial"/>
                <w:szCs w:val="20"/>
              </w:rPr>
            </w:pPr>
            <w:r w:rsidRPr="00BF3FA5">
              <w:rPr>
                <w:rFonts w:cs="Arial"/>
                <w:szCs w:val="20"/>
              </w:rPr>
              <w:t xml:space="preserve">2.6 </w:t>
            </w:r>
            <w:r w:rsidR="00BE697B">
              <w:rPr>
                <w:rFonts w:cs="Arial"/>
                <w:szCs w:val="20"/>
              </w:rPr>
              <w:t xml:space="preserve">and </w:t>
            </w:r>
            <w:r w:rsidRPr="00BF3FA5">
              <w:rPr>
                <w:rFonts w:cs="Arial"/>
                <w:szCs w:val="20"/>
              </w:rPr>
              <w:t xml:space="preserve">4 GHz: </w:t>
            </w:r>
            <w:r w:rsidR="0058497D" w:rsidRPr="00BF3FA5">
              <w:rPr>
                <w:rFonts w:cs="Arial"/>
                <w:szCs w:val="20"/>
              </w:rPr>
              <w:t>Format B4 (30 KHz SCS) with puncturing; BW = 3.81 MHz (L</w:t>
            </w:r>
            <w:r w:rsidR="0058497D" w:rsidRPr="00BF3FA5">
              <w:rPr>
                <w:rFonts w:cs="Arial"/>
                <w:szCs w:val="20"/>
                <w:vertAlign w:val="subscript"/>
              </w:rPr>
              <w:t>RA</w:t>
            </w:r>
            <w:r w:rsidR="0058497D" w:rsidRPr="00BF3FA5">
              <w:rPr>
                <w:rFonts w:cs="Arial"/>
                <w:szCs w:val="20"/>
              </w:rPr>
              <w:t xml:space="preserve"> = 127)</w:t>
            </w:r>
          </w:p>
        </w:tc>
      </w:tr>
      <w:tr w:rsidR="0058497D" w:rsidRPr="009E1AC9" w14:paraId="43B365F1" w14:textId="6C2221D1" w:rsidTr="00AE3948">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8DE030" w14:textId="77777777"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Number of transmissions</w:t>
            </w:r>
          </w:p>
        </w:tc>
        <w:tc>
          <w:tcPr>
            <w:tcW w:w="0" w:type="auto"/>
            <w:tcBorders>
              <w:top w:val="nil"/>
              <w:left w:val="single" w:sz="4" w:space="0" w:color="auto"/>
              <w:bottom w:val="single" w:sz="4" w:space="0" w:color="auto"/>
              <w:right w:val="single" w:sz="4" w:space="0" w:color="auto"/>
            </w:tcBorders>
            <w:vAlign w:val="center"/>
          </w:tcPr>
          <w:p w14:paraId="17DE3C13" w14:textId="77777777" w:rsidR="0067106B" w:rsidRPr="00205AF4" w:rsidRDefault="0067106B" w:rsidP="00AE3948">
            <w:pPr>
              <w:spacing w:after="0" w:line="240" w:lineRule="auto"/>
              <w:rPr>
                <w:rFonts w:eastAsia="Times New Roman" w:cs="Arial"/>
                <w:color w:val="000000"/>
                <w:szCs w:val="20"/>
                <w:lang w:eastAsia="sv-SE"/>
              </w:rPr>
            </w:pPr>
            <w:r w:rsidRPr="00205AF4">
              <w:rPr>
                <w:rFonts w:cs="Arial"/>
                <w:color w:val="000000"/>
                <w:szCs w:val="20"/>
              </w:rPr>
              <w:t>1</w:t>
            </w:r>
          </w:p>
        </w:tc>
        <w:tc>
          <w:tcPr>
            <w:tcW w:w="0" w:type="auto"/>
            <w:tcBorders>
              <w:top w:val="nil"/>
              <w:left w:val="single" w:sz="4" w:space="0" w:color="auto"/>
              <w:bottom w:val="single" w:sz="4" w:space="0" w:color="auto"/>
              <w:right w:val="single" w:sz="4" w:space="0" w:color="auto"/>
            </w:tcBorders>
            <w:vAlign w:val="center"/>
          </w:tcPr>
          <w:p w14:paraId="1DEB3265" w14:textId="5463C509" w:rsidR="0067106B" w:rsidRPr="00205AF4" w:rsidRDefault="0067106B" w:rsidP="00AE3948">
            <w:pPr>
              <w:spacing w:after="0" w:line="240" w:lineRule="auto"/>
              <w:rPr>
                <w:rFonts w:cs="Arial"/>
                <w:color w:val="000000"/>
                <w:szCs w:val="20"/>
              </w:rPr>
            </w:pPr>
            <w:r w:rsidRPr="00205AF4">
              <w:rPr>
                <w:rFonts w:cs="Arial"/>
                <w:color w:val="000000"/>
                <w:szCs w:val="20"/>
              </w:rPr>
              <w:t>1</w:t>
            </w:r>
          </w:p>
        </w:tc>
        <w:tc>
          <w:tcPr>
            <w:tcW w:w="0" w:type="auto"/>
            <w:tcBorders>
              <w:top w:val="nil"/>
              <w:left w:val="single" w:sz="4" w:space="0" w:color="auto"/>
              <w:bottom w:val="single" w:sz="4" w:space="0" w:color="auto"/>
              <w:right w:val="single" w:sz="4" w:space="0" w:color="auto"/>
            </w:tcBorders>
            <w:vAlign w:val="center"/>
          </w:tcPr>
          <w:p w14:paraId="30F43C1B" w14:textId="7956B57D" w:rsidR="0067106B" w:rsidRPr="00205AF4" w:rsidRDefault="0067106B" w:rsidP="00AE3948">
            <w:pPr>
              <w:spacing w:after="0" w:line="240" w:lineRule="auto"/>
              <w:rPr>
                <w:rFonts w:cs="Arial"/>
                <w:color w:val="000000"/>
                <w:szCs w:val="20"/>
              </w:rPr>
            </w:pPr>
            <w:r w:rsidRPr="00205AF4">
              <w:rPr>
                <w:rFonts w:cs="Arial"/>
                <w:color w:val="000000"/>
                <w:szCs w:val="20"/>
              </w:rPr>
              <w:t>1</w:t>
            </w:r>
          </w:p>
        </w:tc>
      </w:tr>
      <w:tr w:rsidR="0058497D" w:rsidRPr="004D58F4" w14:paraId="3D126EA1" w14:textId="6F0C0020" w:rsidTr="00AE3948">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45AB281" w14:textId="77777777"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Rx combining</w:t>
            </w:r>
          </w:p>
        </w:tc>
        <w:tc>
          <w:tcPr>
            <w:tcW w:w="0" w:type="auto"/>
            <w:tcBorders>
              <w:top w:val="nil"/>
              <w:left w:val="single" w:sz="4" w:space="0" w:color="auto"/>
              <w:bottom w:val="single" w:sz="4" w:space="0" w:color="auto"/>
              <w:right w:val="single" w:sz="4" w:space="0" w:color="auto"/>
            </w:tcBorders>
            <w:vAlign w:val="center"/>
          </w:tcPr>
          <w:p w14:paraId="367EE48B" w14:textId="77777777" w:rsidR="0067106B" w:rsidRPr="00205AF4" w:rsidRDefault="0067106B" w:rsidP="00AE3948">
            <w:pPr>
              <w:spacing w:after="0" w:line="240" w:lineRule="auto"/>
              <w:rPr>
                <w:rFonts w:cs="Arial"/>
                <w:color w:val="000000"/>
                <w:szCs w:val="20"/>
              </w:rPr>
            </w:pPr>
            <w:r w:rsidRPr="00205AF4">
              <w:rPr>
                <w:rFonts w:cs="Arial"/>
                <w:color w:val="000000"/>
                <w:szCs w:val="20"/>
              </w:rPr>
              <w:t>non-coherent combining of branches</w:t>
            </w:r>
          </w:p>
        </w:tc>
        <w:tc>
          <w:tcPr>
            <w:tcW w:w="0" w:type="auto"/>
            <w:tcBorders>
              <w:top w:val="nil"/>
              <w:left w:val="single" w:sz="4" w:space="0" w:color="auto"/>
              <w:bottom w:val="single" w:sz="4" w:space="0" w:color="auto"/>
              <w:right w:val="single" w:sz="4" w:space="0" w:color="auto"/>
            </w:tcBorders>
            <w:vAlign w:val="center"/>
          </w:tcPr>
          <w:p w14:paraId="15E1BD0D" w14:textId="128AC8C2" w:rsidR="0067106B" w:rsidRPr="00205AF4" w:rsidRDefault="0067106B" w:rsidP="00AE3948">
            <w:pPr>
              <w:spacing w:after="0" w:line="240" w:lineRule="auto"/>
              <w:rPr>
                <w:rFonts w:cs="Arial"/>
                <w:color w:val="000000"/>
                <w:szCs w:val="20"/>
              </w:rPr>
            </w:pPr>
            <w:r w:rsidRPr="00205AF4">
              <w:rPr>
                <w:rFonts w:cs="Arial"/>
                <w:color w:val="000000"/>
                <w:szCs w:val="20"/>
              </w:rPr>
              <w:t>non-coherent combining of branches</w:t>
            </w:r>
          </w:p>
        </w:tc>
        <w:tc>
          <w:tcPr>
            <w:tcW w:w="0" w:type="auto"/>
            <w:tcBorders>
              <w:top w:val="nil"/>
              <w:left w:val="single" w:sz="4" w:space="0" w:color="auto"/>
              <w:bottom w:val="single" w:sz="4" w:space="0" w:color="auto"/>
              <w:right w:val="single" w:sz="4" w:space="0" w:color="auto"/>
            </w:tcBorders>
            <w:vAlign w:val="center"/>
          </w:tcPr>
          <w:p w14:paraId="0E158837" w14:textId="0E7D6E61" w:rsidR="0067106B" w:rsidRPr="00205AF4" w:rsidRDefault="0067106B" w:rsidP="00AE3948">
            <w:pPr>
              <w:spacing w:after="0" w:line="240" w:lineRule="auto"/>
              <w:rPr>
                <w:rFonts w:cs="Arial"/>
                <w:color w:val="000000"/>
                <w:szCs w:val="20"/>
              </w:rPr>
            </w:pPr>
            <w:r w:rsidRPr="00205AF4">
              <w:rPr>
                <w:rFonts w:cs="Arial"/>
                <w:color w:val="000000"/>
                <w:szCs w:val="20"/>
              </w:rPr>
              <w:t>non-coherent combining of branches</w:t>
            </w:r>
          </w:p>
        </w:tc>
      </w:tr>
      <w:tr w:rsidR="0058497D" w:rsidRPr="004D58F4" w14:paraId="78E43A05" w14:textId="164D87EF" w:rsidTr="00AE3948">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72AF0EE" w14:textId="77777777"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lastRenderedPageBreak/>
              <w:t>Propagation delay (RTT)</w:t>
            </w:r>
          </w:p>
        </w:tc>
        <w:tc>
          <w:tcPr>
            <w:tcW w:w="0" w:type="auto"/>
            <w:tcBorders>
              <w:top w:val="nil"/>
              <w:left w:val="single" w:sz="4" w:space="0" w:color="auto"/>
              <w:bottom w:val="single" w:sz="4" w:space="0" w:color="auto"/>
              <w:right w:val="single" w:sz="4" w:space="0" w:color="auto"/>
            </w:tcBorders>
            <w:vAlign w:val="center"/>
          </w:tcPr>
          <w:p w14:paraId="15699728" w14:textId="005D110E" w:rsidR="0067106B" w:rsidRPr="00205AF4" w:rsidRDefault="0067106B" w:rsidP="00AE3948">
            <w:pPr>
              <w:spacing w:after="0" w:line="240" w:lineRule="auto"/>
              <w:rPr>
                <w:rFonts w:cs="Arial"/>
                <w:color w:val="000000"/>
                <w:szCs w:val="20"/>
              </w:rPr>
            </w:pPr>
            <w:r w:rsidRPr="00205AF4">
              <w:rPr>
                <w:rFonts w:cs="Arial"/>
                <w:color w:val="000000"/>
                <w:szCs w:val="20"/>
              </w:rPr>
              <w:t>0.7 GHz (</w:t>
            </w:r>
            <w:r w:rsidR="0058497D" w:rsidRPr="00205AF4">
              <w:rPr>
                <w:rFonts w:cs="Arial"/>
                <w:color w:val="000000"/>
                <w:szCs w:val="20"/>
              </w:rPr>
              <w:t>R</w:t>
            </w:r>
            <w:r w:rsidRPr="00205AF4">
              <w:rPr>
                <w:rFonts w:cs="Arial"/>
                <w:color w:val="000000"/>
                <w:szCs w:val="20"/>
              </w:rPr>
              <w:t>ural): Uniformly distributed [0, 23] µs (ISD 6 km)</w:t>
            </w:r>
          </w:p>
          <w:p w14:paraId="279AF509" w14:textId="77777777" w:rsidR="00BE3A21" w:rsidRDefault="00BE3A21" w:rsidP="00AE3948">
            <w:pPr>
              <w:spacing w:after="0" w:line="240" w:lineRule="auto"/>
              <w:rPr>
                <w:rFonts w:cs="Arial"/>
                <w:color w:val="000000"/>
                <w:szCs w:val="20"/>
              </w:rPr>
            </w:pPr>
          </w:p>
          <w:p w14:paraId="0A9B0A3B" w14:textId="7608DD37" w:rsidR="0067106B" w:rsidRPr="00205AF4" w:rsidRDefault="0067106B" w:rsidP="00AE3948">
            <w:pPr>
              <w:spacing w:after="0" w:line="240" w:lineRule="auto"/>
              <w:rPr>
                <w:rFonts w:cs="Arial"/>
                <w:color w:val="000000"/>
                <w:szCs w:val="20"/>
              </w:rPr>
            </w:pPr>
            <w:r w:rsidRPr="00205AF4">
              <w:rPr>
                <w:rFonts w:cs="Arial"/>
                <w:color w:val="000000"/>
                <w:szCs w:val="20"/>
              </w:rPr>
              <w:t xml:space="preserve">2.6 </w:t>
            </w:r>
            <w:r w:rsidR="00BE697B">
              <w:rPr>
                <w:rFonts w:cs="Arial"/>
                <w:color w:val="000000"/>
                <w:szCs w:val="20"/>
              </w:rPr>
              <w:t>and 4</w:t>
            </w:r>
            <w:r w:rsidRPr="00205AF4">
              <w:rPr>
                <w:rFonts w:cs="Arial"/>
                <w:color w:val="000000"/>
                <w:szCs w:val="20"/>
              </w:rPr>
              <w:t xml:space="preserve"> GHz (</w:t>
            </w:r>
            <w:r w:rsidR="0058497D" w:rsidRPr="00205AF4">
              <w:rPr>
                <w:rFonts w:cs="Arial"/>
                <w:color w:val="000000"/>
                <w:szCs w:val="20"/>
              </w:rPr>
              <w:t>U</w:t>
            </w:r>
            <w:r w:rsidRPr="00205AF4">
              <w:rPr>
                <w:rFonts w:cs="Arial"/>
                <w:color w:val="000000"/>
                <w:szCs w:val="20"/>
              </w:rPr>
              <w:t>rban): Uniformly distributed [0, 2.7] µs (ISD 700 m)</w:t>
            </w:r>
          </w:p>
        </w:tc>
        <w:tc>
          <w:tcPr>
            <w:tcW w:w="0" w:type="auto"/>
            <w:tcBorders>
              <w:top w:val="nil"/>
              <w:left w:val="single" w:sz="4" w:space="0" w:color="auto"/>
              <w:bottom w:val="single" w:sz="4" w:space="0" w:color="auto"/>
              <w:right w:val="single" w:sz="4" w:space="0" w:color="auto"/>
            </w:tcBorders>
            <w:vAlign w:val="center"/>
          </w:tcPr>
          <w:p w14:paraId="71446FD3" w14:textId="4FBA575D" w:rsidR="0067106B" w:rsidRPr="00205AF4" w:rsidRDefault="0067106B" w:rsidP="00AE3948">
            <w:pPr>
              <w:spacing w:after="0" w:line="240" w:lineRule="auto"/>
              <w:rPr>
                <w:rFonts w:cs="Arial"/>
                <w:color w:val="000000"/>
                <w:szCs w:val="20"/>
              </w:rPr>
            </w:pPr>
            <w:r w:rsidRPr="00205AF4">
              <w:rPr>
                <w:rFonts w:cs="Arial"/>
                <w:color w:val="000000"/>
                <w:szCs w:val="20"/>
              </w:rPr>
              <w:t>0.7 GHz (</w:t>
            </w:r>
            <w:r w:rsidR="0058497D" w:rsidRPr="00205AF4">
              <w:rPr>
                <w:rFonts w:cs="Arial"/>
                <w:color w:val="000000"/>
                <w:szCs w:val="20"/>
              </w:rPr>
              <w:t>R</w:t>
            </w:r>
            <w:r w:rsidRPr="00205AF4">
              <w:rPr>
                <w:rFonts w:cs="Arial"/>
                <w:color w:val="000000"/>
                <w:szCs w:val="20"/>
              </w:rPr>
              <w:t>ural): Uniformly distributed [0, 23] µs (ISD 6 km)</w:t>
            </w:r>
          </w:p>
          <w:p w14:paraId="5262E9DB" w14:textId="77777777" w:rsidR="00BE3A21" w:rsidRDefault="00BE3A21" w:rsidP="00AE3948">
            <w:pPr>
              <w:spacing w:after="0" w:line="240" w:lineRule="auto"/>
              <w:rPr>
                <w:rFonts w:cs="Arial"/>
                <w:color w:val="000000"/>
                <w:szCs w:val="20"/>
              </w:rPr>
            </w:pPr>
          </w:p>
          <w:p w14:paraId="69ACA57A" w14:textId="20460598" w:rsidR="0067106B" w:rsidRPr="00205AF4" w:rsidRDefault="0067106B" w:rsidP="00AE3948">
            <w:pPr>
              <w:spacing w:after="0" w:line="240" w:lineRule="auto"/>
              <w:rPr>
                <w:rFonts w:cs="Arial"/>
                <w:color w:val="000000"/>
                <w:szCs w:val="20"/>
              </w:rPr>
            </w:pPr>
            <w:r w:rsidRPr="00205AF4">
              <w:rPr>
                <w:rFonts w:cs="Arial"/>
                <w:color w:val="000000"/>
                <w:szCs w:val="20"/>
              </w:rPr>
              <w:t xml:space="preserve">2.6 </w:t>
            </w:r>
            <w:r w:rsidR="00BE697B">
              <w:rPr>
                <w:rFonts w:cs="Arial"/>
                <w:color w:val="000000"/>
                <w:szCs w:val="20"/>
              </w:rPr>
              <w:t>and 4</w:t>
            </w:r>
            <w:r w:rsidRPr="00205AF4">
              <w:rPr>
                <w:rFonts w:cs="Arial"/>
                <w:color w:val="000000"/>
                <w:szCs w:val="20"/>
              </w:rPr>
              <w:t xml:space="preserve"> GHz (</w:t>
            </w:r>
            <w:r w:rsidR="0058497D" w:rsidRPr="00205AF4">
              <w:rPr>
                <w:rFonts w:cs="Arial"/>
                <w:color w:val="000000"/>
                <w:szCs w:val="20"/>
              </w:rPr>
              <w:t>U</w:t>
            </w:r>
            <w:r w:rsidRPr="00205AF4">
              <w:rPr>
                <w:rFonts w:cs="Arial"/>
                <w:color w:val="000000"/>
                <w:szCs w:val="20"/>
              </w:rPr>
              <w:t>rban): Uniformly distributed [0, 2.7] µs (ISD 700 m)</w:t>
            </w:r>
          </w:p>
        </w:tc>
        <w:tc>
          <w:tcPr>
            <w:tcW w:w="0" w:type="auto"/>
            <w:tcBorders>
              <w:top w:val="nil"/>
              <w:left w:val="single" w:sz="4" w:space="0" w:color="auto"/>
              <w:bottom w:val="single" w:sz="4" w:space="0" w:color="auto"/>
              <w:right w:val="single" w:sz="4" w:space="0" w:color="auto"/>
            </w:tcBorders>
            <w:vAlign w:val="center"/>
          </w:tcPr>
          <w:p w14:paraId="7D003D5A" w14:textId="04499051" w:rsidR="0067106B" w:rsidRPr="00205AF4" w:rsidRDefault="0067106B" w:rsidP="00AE3948">
            <w:pPr>
              <w:spacing w:after="0" w:line="240" w:lineRule="auto"/>
              <w:rPr>
                <w:rFonts w:cs="Arial"/>
                <w:color w:val="000000"/>
                <w:szCs w:val="20"/>
              </w:rPr>
            </w:pPr>
            <w:r w:rsidRPr="00205AF4">
              <w:rPr>
                <w:rFonts w:cs="Arial"/>
                <w:color w:val="000000"/>
                <w:szCs w:val="20"/>
              </w:rPr>
              <w:t>0.7 GHz (</w:t>
            </w:r>
            <w:r w:rsidR="0058497D" w:rsidRPr="00205AF4">
              <w:rPr>
                <w:rFonts w:cs="Arial"/>
                <w:color w:val="000000"/>
                <w:szCs w:val="20"/>
              </w:rPr>
              <w:t>R</w:t>
            </w:r>
            <w:r w:rsidRPr="00205AF4">
              <w:rPr>
                <w:rFonts w:cs="Arial"/>
                <w:color w:val="000000"/>
                <w:szCs w:val="20"/>
              </w:rPr>
              <w:t>ural): Uniformly distributed [0, 23] µs (ISD 6 km)</w:t>
            </w:r>
          </w:p>
          <w:p w14:paraId="50279AB1" w14:textId="77777777" w:rsidR="00BE3A21" w:rsidRDefault="00BE3A21" w:rsidP="00AE3948">
            <w:pPr>
              <w:spacing w:after="0" w:line="240" w:lineRule="auto"/>
              <w:rPr>
                <w:rFonts w:cs="Arial"/>
                <w:color w:val="000000"/>
                <w:szCs w:val="20"/>
              </w:rPr>
            </w:pPr>
          </w:p>
          <w:p w14:paraId="0C96E5A8" w14:textId="7BD291BD" w:rsidR="0067106B" w:rsidRPr="00205AF4" w:rsidRDefault="0067106B" w:rsidP="00AE3948">
            <w:pPr>
              <w:spacing w:after="0" w:line="240" w:lineRule="auto"/>
              <w:rPr>
                <w:rFonts w:cs="Arial"/>
                <w:color w:val="000000"/>
                <w:szCs w:val="20"/>
              </w:rPr>
            </w:pPr>
            <w:r w:rsidRPr="00205AF4">
              <w:rPr>
                <w:rFonts w:cs="Arial"/>
                <w:color w:val="000000"/>
                <w:szCs w:val="20"/>
              </w:rPr>
              <w:t xml:space="preserve">2.6 </w:t>
            </w:r>
            <w:r w:rsidR="00BE697B">
              <w:rPr>
                <w:rFonts w:cs="Arial"/>
                <w:color w:val="000000"/>
                <w:szCs w:val="20"/>
              </w:rPr>
              <w:t>and 4</w:t>
            </w:r>
            <w:r w:rsidRPr="00205AF4">
              <w:rPr>
                <w:rFonts w:cs="Arial"/>
                <w:color w:val="000000"/>
                <w:szCs w:val="20"/>
              </w:rPr>
              <w:t xml:space="preserve"> GHz (</w:t>
            </w:r>
            <w:r w:rsidR="0058497D" w:rsidRPr="00205AF4">
              <w:rPr>
                <w:rFonts w:cs="Arial"/>
                <w:color w:val="000000"/>
                <w:szCs w:val="20"/>
              </w:rPr>
              <w:t>U</w:t>
            </w:r>
            <w:r w:rsidRPr="00205AF4">
              <w:rPr>
                <w:rFonts w:cs="Arial"/>
                <w:color w:val="000000"/>
                <w:szCs w:val="20"/>
              </w:rPr>
              <w:t>rban): Uniformly distributed [0, 2.7] µs (ISD 700 m)</w:t>
            </w:r>
          </w:p>
        </w:tc>
      </w:tr>
      <w:tr w:rsidR="0058497D" w:rsidRPr="009E1AC9" w14:paraId="26F0D782" w14:textId="716DB362" w:rsidTr="00AE3948">
        <w:trPr>
          <w:trHeight w:val="456"/>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692C1AF" w14:textId="77777777"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Frequency error</w:t>
            </w:r>
          </w:p>
        </w:tc>
        <w:tc>
          <w:tcPr>
            <w:tcW w:w="0" w:type="auto"/>
            <w:tcBorders>
              <w:top w:val="nil"/>
              <w:left w:val="single" w:sz="4" w:space="0" w:color="auto"/>
              <w:bottom w:val="single" w:sz="4" w:space="0" w:color="auto"/>
              <w:right w:val="single" w:sz="4" w:space="0" w:color="auto"/>
            </w:tcBorders>
            <w:vAlign w:val="center"/>
          </w:tcPr>
          <w:p w14:paraId="271D37C2" w14:textId="77777777"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0.10 ppm at the UE, none at the gNB</w:t>
            </w:r>
          </w:p>
        </w:tc>
        <w:tc>
          <w:tcPr>
            <w:tcW w:w="0" w:type="auto"/>
            <w:tcBorders>
              <w:top w:val="nil"/>
              <w:left w:val="single" w:sz="4" w:space="0" w:color="auto"/>
              <w:bottom w:val="single" w:sz="4" w:space="0" w:color="auto"/>
              <w:right w:val="single" w:sz="4" w:space="0" w:color="auto"/>
            </w:tcBorders>
            <w:vAlign w:val="center"/>
          </w:tcPr>
          <w:p w14:paraId="0BD918F4" w14:textId="5BA85CCB"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0.10 ppm at the UE, none at the gNB</w:t>
            </w:r>
          </w:p>
        </w:tc>
        <w:tc>
          <w:tcPr>
            <w:tcW w:w="0" w:type="auto"/>
            <w:tcBorders>
              <w:top w:val="nil"/>
              <w:left w:val="single" w:sz="4" w:space="0" w:color="auto"/>
              <w:bottom w:val="single" w:sz="4" w:space="0" w:color="auto"/>
              <w:right w:val="single" w:sz="4" w:space="0" w:color="auto"/>
            </w:tcBorders>
            <w:vAlign w:val="center"/>
          </w:tcPr>
          <w:p w14:paraId="0F01D148" w14:textId="35053608"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0.10 ppm at the UE, none at the gNB</w:t>
            </w:r>
          </w:p>
        </w:tc>
      </w:tr>
      <w:tr w:rsidR="00B03BEF" w:rsidRPr="00205AF4" w14:paraId="49C505FF" w14:textId="77777777" w:rsidTr="00AE3948">
        <w:trPr>
          <w:trHeight w:val="456"/>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747AC94" w14:textId="77777777" w:rsidR="00B03BEF" w:rsidRPr="00205AF4" w:rsidRDefault="00B03BEF"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Performance target</w:t>
            </w:r>
          </w:p>
        </w:tc>
        <w:tc>
          <w:tcPr>
            <w:tcW w:w="0" w:type="auto"/>
            <w:tcBorders>
              <w:top w:val="nil"/>
              <w:left w:val="single" w:sz="4" w:space="0" w:color="auto"/>
              <w:bottom w:val="single" w:sz="4" w:space="0" w:color="auto"/>
              <w:right w:val="single" w:sz="4" w:space="0" w:color="auto"/>
            </w:tcBorders>
            <w:vAlign w:val="center"/>
          </w:tcPr>
          <w:p w14:paraId="23B477EB" w14:textId="77777777" w:rsidR="00B03BEF" w:rsidRPr="00205AF4" w:rsidRDefault="00B03BEF" w:rsidP="00AE3948">
            <w:pPr>
              <w:spacing w:after="0" w:line="240" w:lineRule="auto"/>
              <w:rPr>
                <w:rFonts w:eastAsia="Times New Roman" w:cs="Arial"/>
                <w:color w:val="000000"/>
                <w:szCs w:val="20"/>
                <w:lang w:eastAsia="sv-SE"/>
              </w:rPr>
            </w:pPr>
            <w:r w:rsidRPr="00B03BEF">
              <w:rPr>
                <w:rFonts w:eastAsia="Times New Roman" w:cs="Arial"/>
                <w:color w:val="000000"/>
                <w:szCs w:val="20"/>
                <w:lang w:eastAsia="sv-SE"/>
              </w:rPr>
              <w:t>1% missed detection at 0.1% false alarm probability</w:t>
            </w:r>
          </w:p>
        </w:tc>
        <w:tc>
          <w:tcPr>
            <w:tcW w:w="0" w:type="auto"/>
            <w:tcBorders>
              <w:top w:val="nil"/>
              <w:left w:val="single" w:sz="4" w:space="0" w:color="auto"/>
              <w:bottom w:val="single" w:sz="4" w:space="0" w:color="auto"/>
              <w:right w:val="single" w:sz="4" w:space="0" w:color="auto"/>
            </w:tcBorders>
            <w:vAlign w:val="center"/>
          </w:tcPr>
          <w:p w14:paraId="5D693727" w14:textId="77777777" w:rsidR="00B03BEF" w:rsidRPr="00B03BEF" w:rsidRDefault="00B03BEF" w:rsidP="00AE3948">
            <w:pPr>
              <w:spacing w:after="0" w:line="240" w:lineRule="auto"/>
              <w:rPr>
                <w:rFonts w:eastAsia="Times New Roman" w:cs="Arial"/>
                <w:color w:val="000000"/>
                <w:szCs w:val="20"/>
                <w:lang w:eastAsia="sv-SE"/>
              </w:rPr>
            </w:pPr>
            <w:r w:rsidRPr="00B03BEF">
              <w:rPr>
                <w:rFonts w:eastAsia="Times New Roman" w:cs="Arial"/>
                <w:color w:val="000000"/>
                <w:szCs w:val="20"/>
                <w:lang w:eastAsia="sv-SE"/>
              </w:rPr>
              <w:t>1% missed detection at 0.1% false alarm probability</w:t>
            </w:r>
          </w:p>
        </w:tc>
        <w:tc>
          <w:tcPr>
            <w:tcW w:w="0" w:type="auto"/>
            <w:tcBorders>
              <w:top w:val="nil"/>
              <w:left w:val="single" w:sz="4" w:space="0" w:color="auto"/>
              <w:bottom w:val="single" w:sz="4" w:space="0" w:color="auto"/>
              <w:right w:val="single" w:sz="4" w:space="0" w:color="auto"/>
            </w:tcBorders>
            <w:vAlign w:val="center"/>
          </w:tcPr>
          <w:p w14:paraId="2875C9A2" w14:textId="77777777" w:rsidR="00B03BEF" w:rsidRPr="00B03BEF" w:rsidRDefault="00B03BEF" w:rsidP="00AE3948">
            <w:pPr>
              <w:spacing w:after="0" w:line="240" w:lineRule="auto"/>
              <w:rPr>
                <w:rFonts w:eastAsia="Times New Roman" w:cs="Arial"/>
                <w:color w:val="000000"/>
                <w:szCs w:val="20"/>
                <w:lang w:eastAsia="sv-SE"/>
              </w:rPr>
            </w:pPr>
            <w:r w:rsidRPr="00B03BEF">
              <w:rPr>
                <w:rFonts w:eastAsia="Times New Roman" w:cs="Arial"/>
                <w:color w:val="000000"/>
                <w:szCs w:val="20"/>
                <w:lang w:eastAsia="sv-SE"/>
              </w:rPr>
              <w:t>1% missed detection at 0.1% false alarm probability</w:t>
            </w:r>
          </w:p>
        </w:tc>
      </w:tr>
    </w:tbl>
    <w:p w14:paraId="6A0D06DF" w14:textId="26E891CB" w:rsidR="0067106B" w:rsidRDefault="0067106B" w:rsidP="0067106B">
      <w:pPr>
        <w:pStyle w:val="Proposal"/>
        <w:numPr>
          <w:ilvl w:val="0"/>
          <w:numId w:val="0"/>
        </w:numPr>
        <w:tabs>
          <w:tab w:val="clear" w:pos="1701"/>
          <w:tab w:val="left" w:pos="2391"/>
        </w:tabs>
      </w:pPr>
    </w:p>
    <w:p w14:paraId="432DD7C3" w14:textId="13539D92" w:rsidR="0067106B" w:rsidRPr="00C912A1" w:rsidRDefault="00833985" w:rsidP="000A2D5E">
      <w:pPr>
        <w:pStyle w:val="ArialText"/>
        <w:rPr>
          <w:b/>
          <w:bCs/>
        </w:rPr>
      </w:pPr>
      <w:r w:rsidRPr="00C912A1">
        <w:t xml:space="preserve">The size of the PRACH occasion in </w:t>
      </w:r>
      <w:r w:rsidR="001D710F">
        <w:t>the</w:t>
      </w:r>
      <w:r w:rsidRPr="00C912A1">
        <w:t xml:space="preserve"> frequency domain expressed in number of RBs for PUSCH (c.f. TS 38.211, Table 6.3.3.2-1) is determined based on the preamble sequence length, L</w:t>
      </w:r>
      <w:r w:rsidRPr="00C912A1">
        <w:rPr>
          <w:vertAlign w:val="subscript"/>
        </w:rPr>
        <w:t>RA</w:t>
      </w:r>
      <w:r w:rsidR="00715394" w:rsidRPr="00C912A1">
        <w:t>, SCS for PRACH, and SCS for PUSCH</w:t>
      </w:r>
      <w:r w:rsidRPr="00C912A1">
        <w:t xml:space="preserve">. </w:t>
      </w:r>
      <w:r w:rsidR="00D034FA" w:rsidRPr="00C912A1">
        <w:t xml:space="preserve">For </w:t>
      </w:r>
      <w:r w:rsidR="00715394" w:rsidRPr="00C912A1">
        <w:t xml:space="preserve">PRACH </w:t>
      </w:r>
      <w:r w:rsidR="00D034FA" w:rsidRPr="00C912A1">
        <w:t>format B4 with 30 kHz SCS</w:t>
      </w:r>
      <w:r w:rsidR="00715394" w:rsidRPr="00C912A1">
        <w:t xml:space="preserve"> and 30 kHz SCS PUSCH</w:t>
      </w:r>
      <w:r w:rsidR="00D034FA" w:rsidRPr="00C912A1">
        <w:t xml:space="preserve">, the </w:t>
      </w:r>
      <w:r w:rsidR="00715394" w:rsidRPr="00C912A1">
        <w:t xml:space="preserve">number of RBs occupied will be 12 RBs (with starting subcarrier of the preamble sequence, </w:t>
      </w:r>
      <w:r w:rsidR="00715394" w:rsidRPr="00C912A1">
        <w:rPr>
          <w:rFonts w:eastAsia="Batang"/>
          <w:position w:val="-6"/>
        </w:rPr>
        <w:object w:dxaOrig="200" w:dyaOrig="300" w14:anchorId="674E1E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5pt;height:15pt" o:ole="">
            <v:imagedata r:id="rId11" o:title=""/>
          </v:shape>
          <o:OLEObject Type="Embed" ProgID="Equation.3" ShapeID="_x0000_i1025" DrawAspect="Content" ObjectID="_1712756879" r:id="rId12"/>
        </w:object>
      </w:r>
      <w:r w:rsidR="00715394" w:rsidRPr="00C912A1">
        <w:t xml:space="preserve"> = 2). </w:t>
      </w:r>
      <w:r w:rsidR="00C912A1" w:rsidRPr="00C912A1">
        <w:t xml:space="preserve">However, for </w:t>
      </w:r>
      <w:r w:rsidR="001850A1">
        <w:t>a UE</w:t>
      </w:r>
      <w:r w:rsidR="00C912A1" w:rsidRPr="00C912A1">
        <w:t xml:space="preserve"> with 5</w:t>
      </w:r>
      <w:r w:rsidR="001850A1">
        <w:t xml:space="preserve"> </w:t>
      </w:r>
      <w:r w:rsidR="00C912A1" w:rsidRPr="00C912A1">
        <w:t xml:space="preserve">MHz BW and 30 kHz SCS, the maximum transmission BW is only 11 RBs. The number of preamble subcarriers that fits within the 11 RBs is 127 (assuming </w:t>
      </w:r>
      <w:r w:rsidR="00C912A1" w:rsidRPr="00C912A1">
        <w:rPr>
          <w:rFonts w:eastAsia="Batang"/>
          <w:position w:val="-6"/>
        </w:rPr>
        <w:object w:dxaOrig="200" w:dyaOrig="300" w14:anchorId="1331CB7A">
          <v:shape id="_x0000_i1026" type="#_x0000_t75" style="width:9.75pt;height:15pt" o:ole="">
            <v:imagedata r:id="rId11" o:title=""/>
          </v:shape>
          <o:OLEObject Type="Embed" ProgID="Equation.3" ShapeID="_x0000_i1026" DrawAspect="Content" ObjectID="_1712756880" r:id="rId13"/>
        </w:object>
      </w:r>
      <w:r w:rsidR="00C912A1" w:rsidRPr="00C912A1">
        <w:t xml:space="preserve"> is the same). Therefore, for </w:t>
      </w:r>
      <w:r w:rsidR="001850A1">
        <w:t>the 5 MHz-UE</w:t>
      </w:r>
      <w:r w:rsidR="00C912A1" w:rsidRPr="00C912A1">
        <w:t>, we consider L</w:t>
      </w:r>
      <w:r w:rsidR="00C912A1" w:rsidRPr="00C912A1">
        <w:rPr>
          <w:vertAlign w:val="subscript"/>
        </w:rPr>
        <w:t>RA</w:t>
      </w:r>
      <w:r w:rsidR="00C912A1" w:rsidRPr="00C912A1">
        <w:t xml:space="preserve"> = 127.</w:t>
      </w:r>
    </w:p>
    <w:p w14:paraId="0FEB92E6" w14:textId="0B3BCC5E" w:rsidR="0067106B" w:rsidRPr="00205AF4" w:rsidRDefault="004420B3" w:rsidP="004420B3">
      <w:pPr>
        <w:pStyle w:val="Caption"/>
        <w:keepNext/>
        <w:jc w:val="center"/>
        <w:rPr>
          <w:szCs w:val="20"/>
        </w:rPr>
      </w:pPr>
      <w:bookmarkStart w:id="11" w:name="_Ref100285575"/>
      <w:bookmarkStart w:id="12" w:name="_Hlk99717040"/>
      <w:r w:rsidRPr="00205AF4">
        <w:rPr>
          <w:szCs w:val="20"/>
        </w:rPr>
        <w:t xml:space="preserve">Table </w:t>
      </w:r>
      <w:r w:rsidRPr="00205AF4">
        <w:rPr>
          <w:szCs w:val="20"/>
        </w:rPr>
        <w:fldChar w:fldCharType="begin"/>
      </w:r>
      <w:r w:rsidRPr="00205AF4">
        <w:rPr>
          <w:szCs w:val="20"/>
        </w:rPr>
        <w:instrText xml:space="preserve"> SEQ Table \* ARABIC </w:instrText>
      </w:r>
      <w:r w:rsidRPr="00205AF4">
        <w:rPr>
          <w:szCs w:val="20"/>
        </w:rPr>
        <w:fldChar w:fldCharType="separate"/>
      </w:r>
      <w:r w:rsidR="00717037">
        <w:rPr>
          <w:noProof/>
          <w:szCs w:val="20"/>
        </w:rPr>
        <w:t>7</w:t>
      </w:r>
      <w:r w:rsidRPr="00205AF4">
        <w:rPr>
          <w:szCs w:val="20"/>
        </w:rPr>
        <w:fldChar w:fldCharType="end"/>
      </w:r>
      <w:bookmarkEnd w:id="11"/>
      <w:r w:rsidR="0067106B" w:rsidRPr="00205AF4">
        <w:rPr>
          <w:szCs w:val="20"/>
        </w:rPr>
        <w:t xml:space="preserve">: </w:t>
      </w:r>
      <w:r w:rsidR="00BC70FA" w:rsidRPr="00205AF4">
        <w:rPr>
          <w:szCs w:val="20"/>
        </w:rPr>
        <w:t>Assumptions for PDCCH</w:t>
      </w:r>
      <w:r w:rsidR="001850A1">
        <w:rPr>
          <w:szCs w:val="20"/>
        </w:rPr>
        <w:t>.</w:t>
      </w:r>
      <w:r w:rsidR="00BC70FA" w:rsidRPr="00205AF4">
        <w:rPr>
          <w:szCs w:val="20"/>
        </w:rPr>
        <w:t xml:space="preserve"> </w:t>
      </w:r>
    </w:p>
    <w:tbl>
      <w:tblPr>
        <w:tblStyle w:val="TableGrid"/>
        <w:tblW w:w="9629" w:type="dxa"/>
        <w:jc w:val="center"/>
        <w:tblLook w:val="0420" w:firstRow="1" w:lastRow="0" w:firstColumn="0" w:lastColumn="0" w:noHBand="0" w:noVBand="1"/>
      </w:tblPr>
      <w:tblGrid>
        <w:gridCol w:w="1546"/>
        <w:gridCol w:w="2023"/>
        <w:gridCol w:w="2020"/>
        <w:gridCol w:w="2020"/>
        <w:gridCol w:w="2020"/>
      </w:tblGrid>
      <w:tr w:rsidR="00BC70FA" w:rsidRPr="00D35238" w14:paraId="29FA673A" w14:textId="178EE74E" w:rsidTr="00C10203">
        <w:trPr>
          <w:jc w:val="center"/>
        </w:trPr>
        <w:tc>
          <w:tcPr>
            <w:tcW w:w="0" w:type="auto"/>
            <w:shd w:val="clear" w:color="auto" w:fill="auto"/>
            <w:vAlign w:val="center"/>
          </w:tcPr>
          <w:bookmarkEnd w:id="12"/>
          <w:p w14:paraId="5B6F461D" w14:textId="77777777" w:rsidR="00BC70FA" w:rsidRPr="00205AF4" w:rsidRDefault="00BC70FA" w:rsidP="00C10203">
            <w:pPr>
              <w:spacing w:after="0" w:line="240" w:lineRule="auto"/>
              <w:rPr>
                <w:rFonts w:eastAsia="Times New Roman" w:cs="Arial"/>
                <w:b/>
                <w:bCs/>
                <w:color w:val="000000"/>
                <w:sz w:val="20"/>
                <w:szCs w:val="20"/>
              </w:rPr>
            </w:pPr>
            <w:r w:rsidRPr="00205AF4">
              <w:rPr>
                <w:rFonts w:eastAsia="Times New Roman" w:cs="Arial"/>
                <w:b/>
                <w:bCs/>
                <w:color w:val="000000"/>
                <w:sz w:val="20"/>
                <w:szCs w:val="20"/>
              </w:rPr>
              <w:t>Parameter</w:t>
            </w:r>
          </w:p>
        </w:tc>
        <w:tc>
          <w:tcPr>
            <w:tcW w:w="0" w:type="auto"/>
            <w:shd w:val="clear" w:color="auto" w:fill="auto"/>
            <w:vAlign w:val="center"/>
          </w:tcPr>
          <w:p w14:paraId="56E1A817" w14:textId="0774DB93" w:rsidR="00BC70FA" w:rsidRPr="00205AF4" w:rsidRDefault="00BC70FA" w:rsidP="00C10203">
            <w:pPr>
              <w:spacing w:after="0" w:line="240" w:lineRule="auto"/>
              <w:rPr>
                <w:rFonts w:eastAsia="Times New Roman" w:cs="Arial"/>
                <w:b/>
                <w:bCs/>
                <w:color w:val="000000"/>
                <w:sz w:val="20"/>
                <w:szCs w:val="20"/>
              </w:rPr>
            </w:pPr>
            <w:r w:rsidRPr="00205AF4">
              <w:rPr>
                <w:b/>
                <w:bCs/>
                <w:sz w:val="20"/>
                <w:szCs w:val="20"/>
              </w:rPr>
              <w:t>Values for NR reference UE</w:t>
            </w:r>
          </w:p>
        </w:tc>
        <w:tc>
          <w:tcPr>
            <w:tcW w:w="0" w:type="auto"/>
            <w:vAlign w:val="center"/>
          </w:tcPr>
          <w:p w14:paraId="73B533EA" w14:textId="05C647A0" w:rsidR="00BC70FA" w:rsidRPr="00205AF4" w:rsidRDefault="00BC70FA" w:rsidP="00C10203">
            <w:pPr>
              <w:spacing w:after="0" w:line="240" w:lineRule="auto"/>
              <w:rPr>
                <w:rFonts w:eastAsia="Times New Roman" w:cs="Arial"/>
                <w:b/>
                <w:bCs/>
                <w:color w:val="000000"/>
                <w:sz w:val="20"/>
                <w:szCs w:val="20"/>
              </w:rPr>
            </w:pPr>
            <w:r w:rsidRPr="00205AF4">
              <w:rPr>
                <w:b/>
                <w:bCs/>
                <w:sz w:val="20"/>
                <w:szCs w:val="20"/>
              </w:rPr>
              <w:t>Values for Rel-17 RedCap UE</w:t>
            </w:r>
          </w:p>
        </w:tc>
        <w:tc>
          <w:tcPr>
            <w:tcW w:w="0" w:type="auto"/>
            <w:vAlign w:val="center"/>
          </w:tcPr>
          <w:p w14:paraId="56E43B7F" w14:textId="506DEC76" w:rsidR="00BC70FA" w:rsidRPr="00205AF4" w:rsidRDefault="00BC70FA" w:rsidP="00C10203">
            <w:pPr>
              <w:spacing w:after="0" w:line="240" w:lineRule="auto"/>
              <w:rPr>
                <w:rFonts w:eastAsia="Times New Roman" w:cs="Arial"/>
                <w:b/>
                <w:bCs/>
                <w:color w:val="000000"/>
                <w:sz w:val="20"/>
                <w:szCs w:val="20"/>
              </w:rPr>
            </w:pPr>
            <w:r w:rsidRPr="00205AF4">
              <w:rPr>
                <w:b/>
                <w:bCs/>
                <w:sz w:val="20"/>
                <w:szCs w:val="20"/>
              </w:rPr>
              <w:t xml:space="preserve">Values for </w:t>
            </w:r>
            <w:r w:rsidR="007532C9">
              <w:rPr>
                <w:b/>
                <w:bCs/>
                <w:sz w:val="20"/>
                <w:szCs w:val="20"/>
              </w:rPr>
              <w:t>5-MHz RedCap</w:t>
            </w:r>
            <w:r w:rsidRPr="00205AF4">
              <w:rPr>
                <w:b/>
                <w:bCs/>
                <w:sz w:val="20"/>
                <w:szCs w:val="20"/>
              </w:rPr>
              <w:t xml:space="preserve"> UE</w:t>
            </w:r>
          </w:p>
        </w:tc>
        <w:tc>
          <w:tcPr>
            <w:tcW w:w="0" w:type="auto"/>
            <w:vAlign w:val="center"/>
          </w:tcPr>
          <w:p w14:paraId="6C1B2FFF" w14:textId="5DF9D0EF" w:rsidR="00381E88" w:rsidRPr="00205AF4" w:rsidRDefault="00381E88" w:rsidP="00C10203">
            <w:pPr>
              <w:spacing w:after="0" w:line="240" w:lineRule="auto"/>
              <w:rPr>
                <w:b/>
                <w:bCs/>
                <w:sz w:val="20"/>
                <w:szCs w:val="20"/>
              </w:rPr>
            </w:pPr>
            <w:r w:rsidRPr="00205AF4">
              <w:rPr>
                <w:b/>
                <w:bCs/>
                <w:sz w:val="20"/>
                <w:szCs w:val="20"/>
              </w:rPr>
              <w:t xml:space="preserve">Values for </w:t>
            </w:r>
            <w:r w:rsidR="007532C9">
              <w:rPr>
                <w:b/>
                <w:bCs/>
                <w:sz w:val="20"/>
                <w:szCs w:val="20"/>
              </w:rPr>
              <w:t>5-MHz RedCap</w:t>
            </w:r>
            <w:r w:rsidRPr="00205AF4">
              <w:rPr>
                <w:b/>
                <w:bCs/>
                <w:sz w:val="20"/>
                <w:szCs w:val="20"/>
              </w:rPr>
              <w:t xml:space="preserve"> UE</w:t>
            </w:r>
            <w:r w:rsidR="00550C89" w:rsidRPr="00205AF4">
              <w:rPr>
                <w:b/>
                <w:bCs/>
                <w:sz w:val="20"/>
                <w:szCs w:val="20"/>
              </w:rPr>
              <w:t xml:space="preserve"> (</w:t>
            </w:r>
            <w:r w:rsidR="00DC4C7F">
              <w:rPr>
                <w:b/>
                <w:bCs/>
                <w:sz w:val="20"/>
                <w:szCs w:val="20"/>
              </w:rPr>
              <w:t>config2</w:t>
            </w:r>
            <w:r w:rsidR="00550C89" w:rsidRPr="00205AF4">
              <w:rPr>
                <w:b/>
                <w:bCs/>
                <w:sz w:val="20"/>
                <w:szCs w:val="20"/>
              </w:rPr>
              <w:t>)</w:t>
            </w:r>
          </w:p>
        </w:tc>
      </w:tr>
      <w:tr w:rsidR="00BC70FA" w:rsidRPr="00D35238" w14:paraId="3CC58414" w14:textId="6986EB0B" w:rsidTr="00C10203">
        <w:trPr>
          <w:jc w:val="center"/>
        </w:trPr>
        <w:tc>
          <w:tcPr>
            <w:tcW w:w="0" w:type="auto"/>
            <w:vAlign w:val="center"/>
            <w:hideMark/>
          </w:tcPr>
          <w:p w14:paraId="0656F2FE" w14:textId="77777777"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DCI payload size</w:t>
            </w:r>
          </w:p>
        </w:tc>
        <w:tc>
          <w:tcPr>
            <w:tcW w:w="0" w:type="auto"/>
            <w:vAlign w:val="center"/>
            <w:hideMark/>
          </w:tcPr>
          <w:p w14:paraId="50B4A25C" w14:textId="77777777"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40 bits+CRC</w:t>
            </w:r>
          </w:p>
        </w:tc>
        <w:tc>
          <w:tcPr>
            <w:tcW w:w="0" w:type="auto"/>
            <w:vAlign w:val="center"/>
          </w:tcPr>
          <w:p w14:paraId="5A77C501" w14:textId="00D7328D"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40 bits+CRC</w:t>
            </w:r>
          </w:p>
        </w:tc>
        <w:tc>
          <w:tcPr>
            <w:tcW w:w="0" w:type="auto"/>
            <w:vAlign w:val="center"/>
          </w:tcPr>
          <w:p w14:paraId="12B8BA8D" w14:textId="5A031597"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40 bits+CRC</w:t>
            </w:r>
          </w:p>
        </w:tc>
        <w:tc>
          <w:tcPr>
            <w:tcW w:w="0" w:type="auto"/>
            <w:vAlign w:val="center"/>
          </w:tcPr>
          <w:p w14:paraId="5AE39D06" w14:textId="03C038DF" w:rsidR="00381E88" w:rsidRPr="00205AF4" w:rsidRDefault="00381E88" w:rsidP="00C10203">
            <w:pPr>
              <w:spacing w:after="0" w:line="256" w:lineRule="auto"/>
              <w:rPr>
                <w:rFonts w:eastAsia="Times New Roman" w:cs="Arial"/>
                <w:sz w:val="20"/>
                <w:szCs w:val="20"/>
              </w:rPr>
            </w:pPr>
            <w:r w:rsidRPr="00205AF4">
              <w:rPr>
                <w:rFonts w:eastAsia="Times New Roman" w:cs="Arial"/>
                <w:sz w:val="20"/>
                <w:szCs w:val="20"/>
              </w:rPr>
              <w:t>40 bits+CRC</w:t>
            </w:r>
          </w:p>
        </w:tc>
      </w:tr>
      <w:tr w:rsidR="00BC70FA" w:rsidRPr="00D35238" w14:paraId="5E3E885C" w14:textId="7E6CD58E" w:rsidTr="00C10203">
        <w:trPr>
          <w:jc w:val="center"/>
        </w:trPr>
        <w:tc>
          <w:tcPr>
            <w:tcW w:w="0" w:type="auto"/>
            <w:vAlign w:val="center"/>
            <w:hideMark/>
          </w:tcPr>
          <w:p w14:paraId="0068D93F" w14:textId="77777777"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Aggregation level (AL)</w:t>
            </w:r>
          </w:p>
        </w:tc>
        <w:tc>
          <w:tcPr>
            <w:tcW w:w="0" w:type="auto"/>
            <w:vAlign w:val="center"/>
            <w:hideMark/>
          </w:tcPr>
          <w:p w14:paraId="51630187" w14:textId="77777777"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16</w:t>
            </w:r>
          </w:p>
        </w:tc>
        <w:tc>
          <w:tcPr>
            <w:tcW w:w="0" w:type="auto"/>
            <w:vAlign w:val="center"/>
          </w:tcPr>
          <w:p w14:paraId="26CA96E8" w14:textId="5ABAEE4A"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16</w:t>
            </w:r>
          </w:p>
        </w:tc>
        <w:tc>
          <w:tcPr>
            <w:tcW w:w="0" w:type="auto"/>
            <w:vAlign w:val="center"/>
          </w:tcPr>
          <w:p w14:paraId="110B4F7F" w14:textId="43602FB3"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16</w:t>
            </w:r>
          </w:p>
        </w:tc>
        <w:tc>
          <w:tcPr>
            <w:tcW w:w="0" w:type="auto"/>
            <w:vAlign w:val="center"/>
          </w:tcPr>
          <w:p w14:paraId="40FC94BC" w14:textId="0052736B" w:rsidR="00381E88" w:rsidRPr="00205AF4" w:rsidRDefault="00381E88" w:rsidP="00C10203">
            <w:pPr>
              <w:spacing w:after="0" w:line="256" w:lineRule="auto"/>
              <w:rPr>
                <w:rFonts w:eastAsia="Times New Roman" w:cs="Arial"/>
                <w:sz w:val="20"/>
                <w:szCs w:val="20"/>
              </w:rPr>
            </w:pPr>
            <w:r w:rsidRPr="00205AF4">
              <w:rPr>
                <w:rFonts w:eastAsia="Times New Roman" w:cs="Arial"/>
                <w:sz w:val="20"/>
                <w:szCs w:val="20"/>
              </w:rPr>
              <w:t>8</w:t>
            </w:r>
          </w:p>
        </w:tc>
      </w:tr>
      <w:tr w:rsidR="00BC70FA" w:rsidRPr="00D35238" w14:paraId="7DE16CD9" w14:textId="0A58AC64" w:rsidTr="00C10203">
        <w:trPr>
          <w:jc w:val="center"/>
        </w:trPr>
        <w:tc>
          <w:tcPr>
            <w:tcW w:w="0" w:type="auto"/>
            <w:vAlign w:val="center"/>
            <w:hideMark/>
          </w:tcPr>
          <w:p w14:paraId="2002245D" w14:textId="77777777"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CORESET</w:t>
            </w:r>
          </w:p>
        </w:tc>
        <w:tc>
          <w:tcPr>
            <w:tcW w:w="0" w:type="auto"/>
            <w:vAlign w:val="center"/>
            <w:hideMark/>
          </w:tcPr>
          <w:p w14:paraId="0D39CFB1" w14:textId="77777777"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2 symbols x 48 PRBs</w:t>
            </w:r>
          </w:p>
        </w:tc>
        <w:tc>
          <w:tcPr>
            <w:tcW w:w="0" w:type="auto"/>
            <w:vAlign w:val="center"/>
          </w:tcPr>
          <w:p w14:paraId="3D0A0FBF" w14:textId="50546706"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2 symbols x 48 PRBs</w:t>
            </w:r>
          </w:p>
        </w:tc>
        <w:tc>
          <w:tcPr>
            <w:tcW w:w="0" w:type="auto"/>
            <w:vAlign w:val="center"/>
          </w:tcPr>
          <w:p w14:paraId="479F20AF" w14:textId="5C12CACE"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2 symbols x 48 PRBs</w:t>
            </w:r>
          </w:p>
        </w:tc>
        <w:tc>
          <w:tcPr>
            <w:tcW w:w="0" w:type="auto"/>
            <w:vAlign w:val="center"/>
          </w:tcPr>
          <w:p w14:paraId="1DD35B81" w14:textId="4ED37219" w:rsidR="00E758A9" w:rsidRPr="00205AF4" w:rsidRDefault="00E758A9" w:rsidP="00C10203">
            <w:pPr>
              <w:spacing w:after="0" w:line="256" w:lineRule="auto"/>
              <w:rPr>
                <w:rFonts w:eastAsia="Times New Roman" w:cs="Arial"/>
                <w:sz w:val="20"/>
                <w:szCs w:val="20"/>
              </w:rPr>
            </w:pPr>
            <w:r w:rsidRPr="00205AF4">
              <w:rPr>
                <w:rFonts w:eastAsia="Times New Roman" w:cs="Arial"/>
                <w:sz w:val="20"/>
                <w:szCs w:val="20"/>
              </w:rPr>
              <w:t>3 symbols x 24 PRBs</w:t>
            </w:r>
          </w:p>
        </w:tc>
      </w:tr>
      <w:tr w:rsidR="00BC70FA" w:rsidRPr="00D35238" w14:paraId="67E4038F" w14:textId="1A7495FB" w:rsidTr="00C10203">
        <w:trPr>
          <w:jc w:val="center"/>
        </w:trPr>
        <w:tc>
          <w:tcPr>
            <w:tcW w:w="0" w:type="auto"/>
            <w:vAlign w:val="center"/>
            <w:hideMark/>
          </w:tcPr>
          <w:p w14:paraId="4C19BFD6" w14:textId="77777777"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Precoding</w:t>
            </w:r>
          </w:p>
        </w:tc>
        <w:tc>
          <w:tcPr>
            <w:tcW w:w="0" w:type="auto"/>
            <w:vAlign w:val="center"/>
            <w:hideMark/>
          </w:tcPr>
          <w:p w14:paraId="12E14A17" w14:textId="77777777"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Precoder cycling at CCE level (REG bundle=6)</w:t>
            </w:r>
          </w:p>
        </w:tc>
        <w:tc>
          <w:tcPr>
            <w:tcW w:w="0" w:type="auto"/>
            <w:vAlign w:val="center"/>
          </w:tcPr>
          <w:p w14:paraId="732EB4EA" w14:textId="510123D3"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Precoder cycling at CCE level (REG bundle=6)</w:t>
            </w:r>
          </w:p>
        </w:tc>
        <w:tc>
          <w:tcPr>
            <w:tcW w:w="0" w:type="auto"/>
            <w:vAlign w:val="center"/>
          </w:tcPr>
          <w:p w14:paraId="753965D0" w14:textId="57FB2670"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Precoder cycling at CCE level (REG bundle=6)</w:t>
            </w:r>
          </w:p>
        </w:tc>
        <w:tc>
          <w:tcPr>
            <w:tcW w:w="0" w:type="auto"/>
            <w:vAlign w:val="center"/>
          </w:tcPr>
          <w:p w14:paraId="3B352118" w14:textId="328561B5" w:rsidR="00550C89" w:rsidRPr="00205AF4" w:rsidRDefault="00550C89" w:rsidP="00C10203">
            <w:pPr>
              <w:spacing w:after="0" w:line="256" w:lineRule="auto"/>
              <w:rPr>
                <w:rFonts w:eastAsia="Times New Roman" w:cs="Arial"/>
                <w:sz w:val="20"/>
                <w:szCs w:val="20"/>
              </w:rPr>
            </w:pPr>
            <w:r w:rsidRPr="00205AF4">
              <w:rPr>
                <w:rFonts w:eastAsia="Times New Roman" w:cs="Arial"/>
                <w:sz w:val="20"/>
                <w:szCs w:val="20"/>
              </w:rPr>
              <w:t>Precoder cycling at CCE level (REG bundle=6)</w:t>
            </w:r>
          </w:p>
        </w:tc>
      </w:tr>
      <w:tr w:rsidR="00BC70FA" w:rsidRPr="00D35238" w14:paraId="3850EF34" w14:textId="6D7E96AF" w:rsidTr="00C10203">
        <w:trPr>
          <w:jc w:val="center"/>
        </w:trPr>
        <w:tc>
          <w:tcPr>
            <w:tcW w:w="0" w:type="auto"/>
            <w:vAlign w:val="center"/>
          </w:tcPr>
          <w:p w14:paraId="31696F6C" w14:textId="25B8DB66"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 xml:space="preserve">BLER target </w:t>
            </w:r>
          </w:p>
        </w:tc>
        <w:tc>
          <w:tcPr>
            <w:tcW w:w="0" w:type="auto"/>
            <w:vAlign w:val="center"/>
          </w:tcPr>
          <w:p w14:paraId="34E46058" w14:textId="77777777"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1%</w:t>
            </w:r>
          </w:p>
        </w:tc>
        <w:tc>
          <w:tcPr>
            <w:tcW w:w="0" w:type="auto"/>
            <w:vAlign w:val="center"/>
          </w:tcPr>
          <w:p w14:paraId="7CCB2C41" w14:textId="33C83CE8"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1%</w:t>
            </w:r>
          </w:p>
        </w:tc>
        <w:tc>
          <w:tcPr>
            <w:tcW w:w="0" w:type="auto"/>
            <w:vAlign w:val="center"/>
          </w:tcPr>
          <w:p w14:paraId="0A13C776" w14:textId="58FE7C37"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1%</w:t>
            </w:r>
          </w:p>
        </w:tc>
        <w:tc>
          <w:tcPr>
            <w:tcW w:w="0" w:type="auto"/>
            <w:vAlign w:val="center"/>
          </w:tcPr>
          <w:p w14:paraId="0D537E54" w14:textId="42023325" w:rsidR="00550C89" w:rsidRPr="00205AF4" w:rsidRDefault="00550C89" w:rsidP="00C10203">
            <w:pPr>
              <w:spacing w:after="0" w:line="256" w:lineRule="auto"/>
              <w:rPr>
                <w:rFonts w:eastAsia="Times New Roman" w:cs="Arial"/>
                <w:sz w:val="20"/>
                <w:szCs w:val="20"/>
              </w:rPr>
            </w:pPr>
            <w:r w:rsidRPr="00205AF4">
              <w:rPr>
                <w:rFonts w:eastAsia="Times New Roman" w:cs="Arial"/>
                <w:sz w:val="20"/>
                <w:szCs w:val="20"/>
              </w:rPr>
              <w:t>1%</w:t>
            </w:r>
          </w:p>
        </w:tc>
      </w:tr>
    </w:tbl>
    <w:p w14:paraId="1F5C627F" w14:textId="77777777" w:rsidR="00BC70FA" w:rsidRDefault="00BC70FA" w:rsidP="0067106B">
      <w:pPr>
        <w:pStyle w:val="Proposal"/>
        <w:numPr>
          <w:ilvl w:val="0"/>
          <w:numId w:val="0"/>
        </w:numPr>
        <w:tabs>
          <w:tab w:val="clear" w:pos="1701"/>
          <w:tab w:val="left" w:pos="2391"/>
        </w:tabs>
      </w:pPr>
    </w:p>
    <w:p w14:paraId="13974C6D" w14:textId="20320B48" w:rsidR="00273BB2" w:rsidRDefault="00784C7F" w:rsidP="001A2FCC">
      <w:pPr>
        <w:pStyle w:val="ArialText"/>
      </w:pPr>
      <w:r>
        <w:t xml:space="preserve">Note that with </w:t>
      </w:r>
      <w:r w:rsidR="002B5788">
        <w:t xml:space="preserve">the </w:t>
      </w:r>
      <w:r w:rsidR="00FF4F8C">
        <w:t xml:space="preserve">5 MHz </w:t>
      </w:r>
      <w:r w:rsidR="005D60B5">
        <w:t xml:space="preserve">UE maximum RF bandwidth, </w:t>
      </w:r>
      <w:r w:rsidR="00BB159D">
        <w:t xml:space="preserve">the largest CORESET that fits within the UE bandwidth </w:t>
      </w:r>
      <w:r w:rsidR="002B5788">
        <w:t>h</w:t>
      </w:r>
      <w:r w:rsidR="00876538">
        <w:t>as size of</w:t>
      </w:r>
      <w:r w:rsidR="00BB159D">
        <w:t xml:space="preserve"> </w:t>
      </w:r>
      <w:r w:rsidR="00C57E7B">
        <w:t>24 PRBs</w:t>
      </w:r>
      <w:r w:rsidR="00383A5A">
        <w:t xml:space="preserve"> (15 kHz SCS)</w:t>
      </w:r>
      <w:r w:rsidR="00C57E7B">
        <w:t xml:space="preserve"> </w:t>
      </w:r>
      <w:r w:rsidR="00876538">
        <w:t xml:space="preserve">and 3 </w:t>
      </w:r>
      <w:r w:rsidR="00F325CE">
        <w:t>symbols</w:t>
      </w:r>
      <w:r w:rsidR="00383A5A">
        <w:t xml:space="preserve">. In this case, the maximum possible </w:t>
      </w:r>
      <w:r w:rsidR="00E10C41">
        <w:t xml:space="preserve">PDCCH </w:t>
      </w:r>
      <w:r w:rsidR="00383A5A">
        <w:t xml:space="preserve">aggregation level (AL) </w:t>
      </w:r>
      <w:r w:rsidR="007A6C76">
        <w:t xml:space="preserve">confined within the UE bandwidth </w:t>
      </w:r>
      <w:r w:rsidR="00383A5A">
        <w:t>is 8.</w:t>
      </w:r>
      <w:r w:rsidR="007A6C76">
        <w:t xml:space="preserve"> However, f</w:t>
      </w:r>
      <w:r w:rsidR="00561862">
        <w:t xml:space="preserve">or </w:t>
      </w:r>
      <w:r w:rsidR="007A6C76">
        <w:t xml:space="preserve">some </w:t>
      </w:r>
      <w:r w:rsidR="00561862">
        <w:t xml:space="preserve">other CORESET </w:t>
      </w:r>
      <w:r w:rsidR="00287648">
        <w:t>configurations</w:t>
      </w:r>
      <w:r w:rsidR="007245EB">
        <w:t xml:space="preserve">, the CORESET bandwidth </w:t>
      </w:r>
      <w:r w:rsidR="00FE7E86">
        <w:t xml:space="preserve">can exceed the maximum UE bandwidth, </w:t>
      </w:r>
      <w:r w:rsidR="000B474F">
        <w:t>such as</w:t>
      </w:r>
      <w:r w:rsidR="00FE7E86">
        <w:t>:</w:t>
      </w:r>
      <w:r w:rsidR="000B474F">
        <w:t xml:space="preserve"> (48 PRBs, 15 kHz SCS), (96 PRBs, 15)</w:t>
      </w:r>
      <w:r w:rsidR="00FE7E86">
        <w:t>, (24 PRBs, 30 kHz SCS), and (</w:t>
      </w:r>
      <w:r w:rsidR="00620502">
        <w:t>48 PRBs, 30 kHz SCS</w:t>
      </w:r>
      <w:r w:rsidR="00FE7E86">
        <w:t>)</w:t>
      </w:r>
      <w:r w:rsidR="00620502">
        <w:t>.</w:t>
      </w:r>
      <w:r w:rsidR="00A16D8E">
        <w:t xml:space="preserve"> </w:t>
      </w:r>
      <w:r w:rsidR="00D13F6B">
        <w:t xml:space="preserve">Therefore, for </w:t>
      </w:r>
      <w:r w:rsidR="00D2179F">
        <w:t>such configurations</w:t>
      </w:r>
      <w:r w:rsidR="00DB03CE">
        <w:t xml:space="preserve"> (</w:t>
      </w:r>
      <w:r w:rsidR="00742883">
        <w:t xml:space="preserve">which can be shared </w:t>
      </w:r>
      <w:r w:rsidR="00626770">
        <w:t>with legacy UEs</w:t>
      </w:r>
      <w:r w:rsidR="00DB03CE">
        <w:t>)</w:t>
      </w:r>
      <w:r w:rsidR="00D2179F">
        <w:t xml:space="preserve">, </w:t>
      </w:r>
      <w:r w:rsidR="00D13F6B">
        <w:t>i</w:t>
      </w:r>
      <w:r w:rsidR="00D13F6B" w:rsidRPr="003D2E87">
        <w:t xml:space="preserve">f the UE is constrained to have 5 MHz </w:t>
      </w:r>
      <w:r w:rsidR="00D13F6B">
        <w:t xml:space="preserve">RF </w:t>
      </w:r>
      <w:r w:rsidR="00D13F6B" w:rsidRPr="003D2E87">
        <w:t>bandwidth</w:t>
      </w:r>
      <w:r w:rsidR="00D13F6B">
        <w:t xml:space="preserve">, </w:t>
      </w:r>
      <w:r w:rsidR="00D13F6B" w:rsidRPr="003D2E87">
        <w:t xml:space="preserve">it </w:t>
      </w:r>
      <w:r w:rsidR="00D13F6B">
        <w:t>must</w:t>
      </w:r>
      <w:r w:rsidR="00D13F6B" w:rsidRPr="003D2E87">
        <w:t xml:space="preserve"> skip</w:t>
      </w:r>
      <w:r w:rsidR="00D13F6B">
        <w:t>/puncture</w:t>
      </w:r>
      <w:r w:rsidR="00D13F6B" w:rsidRPr="003D2E87">
        <w:t xml:space="preserve"> the PRBs that </w:t>
      </w:r>
      <w:r w:rsidR="00D13F6B">
        <w:t>fall</w:t>
      </w:r>
      <w:r w:rsidR="00D13F6B" w:rsidRPr="003D2E87">
        <w:t xml:space="preserve"> outside of its Rx bandwidth.</w:t>
      </w:r>
      <w:r w:rsidR="00D13F6B">
        <w:t xml:space="preserve"> </w:t>
      </w:r>
    </w:p>
    <w:p w14:paraId="35A9B363" w14:textId="024494DF" w:rsidR="00BC70FA" w:rsidRPr="00205AF4" w:rsidRDefault="004420B3" w:rsidP="004420B3">
      <w:pPr>
        <w:pStyle w:val="Caption"/>
        <w:keepNext/>
        <w:jc w:val="center"/>
        <w:rPr>
          <w:rFonts w:cs="Arial"/>
          <w:szCs w:val="20"/>
        </w:rPr>
      </w:pPr>
      <w:bookmarkStart w:id="13" w:name="_Ref100285578"/>
      <w:r w:rsidRPr="00205AF4">
        <w:rPr>
          <w:rFonts w:cs="Arial"/>
          <w:szCs w:val="20"/>
        </w:rPr>
        <w:t xml:space="preserve">Table </w:t>
      </w:r>
      <w:r w:rsidRPr="00205AF4">
        <w:rPr>
          <w:rFonts w:cs="Arial"/>
          <w:szCs w:val="20"/>
        </w:rPr>
        <w:fldChar w:fldCharType="begin"/>
      </w:r>
      <w:r w:rsidRPr="00205AF4">
        <w:rPr>
          <w:rFonts w:cs="Arial"/>
          <w:szCs w:val="20"/>
        </w:rPr>
        <w:instrText xml:space="preserve"> SEQ Table \* ARABIC </w:instrText>
      </w:r>
      <w:r w:rsidRPr="00205AF4">
        <w:rPr>
          <w:rFonts w:cs="Arial"/>
          <w:szCs w:val="20"/>
        </w:rPr>
        <w:fldChar w:fldCharType="separate"/>
      </w:r>
      <w:r w:rsidR="00717037">
        <w:rPr>
          <w:rFonts w:cs="Arial"/>
          <w:noProof/>
          <w:szCs w:val="20"/>
        </w:rPr>
        <w:t>8</w:t>
      </w:r>
      <w:r w:rsidRPr="00205AF4">
        <w:rPr>
          <w:rFonts w:cs="Arial"/>
          <w:szCs w:val="20"/>
        </w:rPr>
        <w:fldChar w:fldCharType="end"/>
      </w:r>
      <w:bookmarkEnd w:id="13"/>
      <w:r w:rsidR="00BC70FA" w:rsidRPr="00205AF4">
        <w:rPr>
          <w:rFonts w:cs="Arial"/>
          <w:szCs w:val="20"/>
        </w:rPr>
        <w:t>: Assumptions for PDSCH (eMBB)</w:t>
      </w:r>
      <w:r w:rsidR="00231835">
        <w:rPr>
          <w:rFonts w:cs="Arial"/>
          <w:szCs w:val="20"/>
        </w:rPr>
        <w:t>.</w:t>
      </w:r>
      <w:r w:rsidR="00BC70FA" w:rsidRPr="00205AF4">
        <w:rPr>
          <w:rFonts w:cs="Arial"/>
          <w:szCs w:val="20"/>
        </w:rPr>
        <w:t xml:space="preserve"> </w:t>
      </w:r>
    </w:p>
    <w:tbl>
      <w:tblPr>
        <w:tblStyle w:val="TableGrid"/>
        <w:tblW w:w="9421" w:type="dxa"/>
        <w:jc w:val="center"/>
        <w:tblLook w:val="0420" w:firstRow="1" w:lastRow="0" w:firstColumn="0" w:lastColumn="0" w:noHBand="0" w:noVBand="1"/>
      </w:tblPr>
      <w:tblGrid>
        <w:gridCol w:w="1514"/>
        <w:gridCol w:w="2653"/>
        <w:gridCol w:w="2627"/>
        <w:gridCol w:w="2627"/>
      </w:tblGrid>
      <w:tr w:rsidR="007C57E6" w:rsidRPr="00BC70FA" w14:paraId="2FC6377F" w14:textId="77777777" w:rsidTr="00C10203">
        <w:trPr>
          <w:jc w:val="center"/>
        </w:trPr>
        <w:tc>
          <w:tcPr>
            <w:tcW w:w="0" w:type="auto"/>
            <w:shd w:val="clear" w:color="auto" w:fill="auto"/>
            <w:vAlign w:val="center"/>
          </w:tcPr>
          <w:p w14:paraId="2D8E45E2" w14:textId="77777777" w:rsidR="00BC70FA" w:rsidRPr="00205AF4" w:rsidRDefault="00BC70FA" w:rsidP="00C10203">
            <w:pPr>
              <w:spacing w:after="0" w:line="240" w:lineRule="auto"/>
              <w:rPr>
                <w:rFonts w:eastAsia="Times New Roman" w:cs="Arial"/>
                <w:b/>
                <w:bCs/>
                <w:color w:val="000000"/>
                <w:sz w:val="20"/>
                <w:szCs w:val="20"/>
              </w:rPr>
            </w:pPr>
            <w:r w:rsidRPr="00205AF4">
              <w:rPr>
                <w:rFonts w:eastAsia="Times New Roman" w:cs="Arial"/>
                <w:b/>
                <w:bCs/>
                <w:color w:val="000000"/>
                <w:sz w:val="20"/>
                <w:szCs w:val="20"/>
              </w:rPr>
              <w:t>Parameter</w:t>
            </w:r>
          </w:p>
        </w:tc>
        <w:tc>
          <w:tcPr>
            <w:tcW w:w="0" w:type="auto"/>
            <w:shd w:val="clear" w:color="auto" w:fill="auto"/>
            <w:vAlign w:val="center"/>
          </w:tcPr>
          <w:p w14:paraId="461BA81F" w14:textId="77777777" w:rsidR="00BC70FA" w:rsidRPr="00205AF4" w:rsidRDefault="00BC70FA" w:rsidP="00C10203">
            <w:pPr>
              <w:spacing w:after="0" w:line="240" w:lineRule="auto"/>
              <w:rPr>
                <w:rFonts w:eastAsia="Times New Roman" w:cs="Arial"/>
                <w:b/>
                <w:bCs/>
                <w:color w:val="000000"/>
                <w:sz w:val="20"/>
                <w:szCs w:val="20"/>
              </w:rPr>
            </w:pPr>
            <w:r w:rsidRPr="00205AF4">
              <w:rPr>
                <w:rFonts w:cs="Arial"/>
                <w:b/>
                <w:bCs/>
                <w:sz w:val="20"/>
                <w:szCs w:val="20"/>
              </w:rPr>
              <w:t>Values for NR reference UE</w:t>
            </w:r>
          </w:p>
        </w:tc>
        <w:tc>
          <w:tcPr>
            <w:tcW w:w="0" w:type="auto"/>
            <w:vAlign w:val="center"/>
          </w:tcPr>
          <w:p w14:paraId="2E0D8FDE" w14:textId="77777777" w:rsidR="00BC70FA" w:rsidRPr="00205AF4" w:rsidRDefault="00BC70FA" w:rsidP="00C10203">
            <w:pPr>
              <w:spacing w:after="0" w:line="240" w:lineRule="auto"/>
              <w:rPr>
                <w:rFonts w:eastAsia="Times New Roman" w:cs="Arial"/>
                <w:b/>
                <w:bCs/>
                <w:color w:val="000000"/>
                <w:sz w:val="20"/>
                <w:szCs w:val="20"/>
              </w:rPr>
            </w:pPr>
            <w:r w:rsidRPr="00205AF4">
              <w:rPr>
                <w:rFonts w:cs="Arial"/>
                <w:b/>
                <w:bCs/>
                <w:sz w:val="20"/>
                <w:szCs w:val="20"/>
              </w:rPr>
              <w:t>Values for Rel-17 RedCap UE</w:t>
            </w:r>
          </w:p>
        </w:tc>
        <w:tc>
          <w:tcPr>
            <w:tcW w:w="0" w:type="auto"/>
            <w:vAlign w:val="center"/>
          </w:tcPr>
          <w:p w14:paraId="595512FC" w14:textId="1FEC1917" w:rsidR="00BC70FA" w:rsidRPr="00205AF4" w:rsidRDefault="00BC70FA" w:rsidP="00C10203">
            <w:pPr>
              <w:spacing w:after="0" w:line="240" w:lineRule="auto"/>
              <w:rPr>
                <w:rFonts w:eastAsia="Times New Roman" w:cs="Arial"/>
                <w:b/>
                <w:bCs/>
                <w:color w:val="000000"/>
                <w:sz w:val="20"/>
                <w:szCs w:val="20"/>
              </w:rPr>
            </w:pPr>
            <w:r w:rsidRPr="00205AF4">
              <w:rPr>
                <w:rFonts w:cs="Arial"/>
                <w:b/>
                <w:bCs/>
                <w:sz w:val="20"/>
                <w:szCs w:val="20"/>
              </w:rPr>
              <w:t xml:space="preserve">Values for </w:t>
            </w:r>
            <w:r w:rsidR="007532C9">
              <w:rPr>
                <w:rFonts w:cs="Arial"/>
                <w:b/>
                <w:bCs/>
                <w:sz w:val="20"/>
                <w:szCs w:val="20"/>
              </w:rPr>
              <w:t>5-MHz RedCap</w:t>
            </w:r>
            <w:r w:rsidRPr="00205AF4">
              <w:rPr>
                <w:rFonts w:cs="Arial"/>
                <w:b/>
                <w:bCs/>
                <w:sz w:val="20"/>
                <w:szCs w:val="20"/>
              </w:rPr>
              <w:t xml:space="preserve"> UE</w:t>
            </w:r>
          </w:p>
        </w:tc>
      </w:tr>
      <w:tr w:rsidR="007C57E6" w:rsidRPr="00BC70FA" w14:paraId="52E750B1" w14:textId="77777777" w:rsidTr="00C10203">
        <w:trPr>
          <w:jc w:val="center"/>
        </w:trPr>
        <w:tc>
          <w:tcPr>
            <w:tcW w:w="0" w:type="auto"/>
            <w:vAlign w:val="center"/>
            <w:hideMark/>
          </w:tcPr>
          <w:p w14:paraId="624BD6D4" w14:textId="60401259"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 xml:space="preserve">FDRA </w:t>
            </w:r>
          </w:p>
        </w:tc>
        <w:tc>
          <w:tcPr>
            <w:tcW w:w="0" w:type="auto"/>
            <w:vAlign w:val="center"/>
            <w:hideMark/>
          </w:tcPr>
          <w:p w14:paraId="05911566" w14:textId="39B75368"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 xml:space="preserve">700 MHz: </w:t>
            </w:r>
            <w:r w:rsidR="00172099">
              <w:rPr>
                <w:rFonts w:eastAsia="Times New Roman" w:cs="Arial"/>
                <w:sz w:val="20"/>
                <w:szCs w:val="20"/>
              </w:rPr>
              <w:t>39</w:t>
            </w:r>
            <w:r w:rsidRPr="00205AF4">
              <w:rPr>
                <w:rFonts w:eastAsia="Times New Roman" w:cs="Arial"/>
                <w:sz w:val="20"/>
                <w:szCs w:val="20"/>
              </w:rPr>
              <w:t xml:space="preserve"> PRBs</w:t>
            </w:r>
          </w:p>
          <w:p w14:paraId="127D7F1A" w14:textId="49078383" w:rsidR="00053AAB" w:rsidRPr="00205AF4" w:rsidRDefault="00053AAB" w:rsidP="00C10203">
            <w:pPr>
              <w:spacing w:after="0" w:line="256" w:lineRule="auto"/>
              <w:rPr>
                <w:rFonts w:eastAsia="Times New Roman" w:cs="Arial"/>
                <w:sz w:val="20"/>
                <w:szCs w:val="20"/>
              </w:rPr>
            </w:pPr>
            <w:r w:rsidRPr="00205AF4">
              <w:rPr>
                <w:rFonts w:eastAsia="Times New Roman" w:cs="Arial"/>
                <w:sz w:val="20"/>
                <w:szCs w:val="20"/>
              </w:rPr>
              <w:t>2.6 GHz and 4 GHz: 2</w:t>
            </w:r>
            <w:r w:rsidR="00600CAD">
              <w:rPr>
                <w:rFonts w:eastAsia="Times New Roman" w:cs="Arial"/>
                <w:sz w:val="20"/>
                <w:szCs w:val="20"/>
              </w:rPr>
              <w:t>73</w:t>
            </w:r>
            <w:r w:rsidRPr="00205AF4">
              <w:rPr>
                <w:rFonts w:eastAsia="Times New Roman" w:cs="Arial"/>
                <w:sz w:val="20"/>
                <w:szCs w:val="20"/>
              </w:rPr>
              <w:t xml:space="preserve"> PRBs</w:t>
            </w:r>
          </w:p>
        </w:tc>
        <w:tc>
          <w:tcPr>
            <w:tcW w:w="0" w:type="auto"/>
            <w:vAlign w:val="center"/>
          </w:tcPr>
          <w:p w14:paraId="7605B67B" w14:textId="404D2469" w:rsidR="00053AAB" w:rsidRPr="00205AF4" w:rsidRDefault="00053AAB" w:rsidP="00C10203">
            <w:pPr>
              <w:spacing w:after="0" w:line="256" w:lineRule="auto"/>
              <w:rPr>
                <w:rFonts w:eastAsia="Times New Roman" w:cs="Arial"/>
                <w:sz w:val="20"/>
                <w:szCs w:val="20"/>
              </w:rPr>
            </w:pPr>
            <w:r w:rsidRPr="00205AF4">
              <w:rPr>
                <w:rFonts w:eastAsia="Times New Roman" w:cs="Arial"/>
                <w:sz w:val="20"/>
                <w:szCs w:val="20"/>
              </w:rPr>
              <w:t xml:space="preserve">700 MHz: </w:t>
            </w:r>
            <w:r w:rsidR="00600CAD">
              <w:rPr>
                <w:rFonts w:eastAsia="Times New Roman" w:cs="Arial"/>
                <w:sz w:val="20"/>
                <w:szCs w:val="20"/>
              </w:rPr>
              <w:t>39</w:t>
            </w:r>
            <w:r w:rsidRPr="00205AF4">
              <w:rPr>
                <w:rFonts w:eastAsia="Times New Roman" w:cs="Arial"/>
                <w:sz w:val="20"/>
                <w:szCs w:val="20"/>
              </w:rPr>
              <w:t xml:space="preserve"> PRBs</w:t>
            </w:r>
          </w:p>
          <w:p w14:paraId="7381B420" w14:textId="051D261B"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 xml:space="preserve">2.6 GHz and 4 GHz: </w:t>
            </w:r>
            <w:r w:rsidR="00053AAB" w:rsidRPr="00205AF4">
              <w:rPr>
                <w:rFonts w:eastAsia="Times New Roman" w:cs="Arial"/>
                <w:sz w:val="20"/>
                <w:szCs w:val="20"/>
              </w:rPr>
              <w:t>51</w:t>
            </w:r>
            <w:r w:rsidRPr="00205AF4">
              <w:rPr>
                <w:rFonts w:eastAsia="Times New Roman" w:cs="Arial"/>
                <w:sz w:val="20"/>
                <w:szCs w:val="20"/>
              </w:rPr>
              <w:t xml:space="preserve"> PRBs</w:t>
            </w:r>
          </w:p>
        </w:tc>
        <w:tc>
          <w:tcPr>
            <w:tcW w:w="0" w:type="auto"/>
            <w:vAlign w:val="center"/>
          </w:tcPr>
          <w:p w14:paraId="62BF0278" w14:textId="26F325BE"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700 MHz</w:t>
            </w:r>
            <w:r w:rsidR="00600CAD">
              <w:rPr>
                <w:rFonts w:eastAsia="Times New Roman" w:cs="Arial"/>
                <w:sz w:val="20"/>
                <w:szCs w:val="20"/>
              </w:rPr>
              <w:t>, 1 Mbps</w:t>
            </w:r>
            <w:r w:rsidRPr="00205AF4">
              <w:rPr>
                <w:rFonts w:eastAsia="Times New Roman" w:cs="Arial"/>
                <w:sz w:val="20"/>
                <w:szCs w:val="20"/>
              </w:rPr>
              <w:t xml:space="preserve">: </w:t>
            </w:r>
            <w:r w:rsidR="00053AAB" w:rsidRPr="00205AF4">
              <w:rPr>
                <w:rFonts w:eastAsia="Times New Roman" w:cs="Arial"/>
                <w:sz w:val="20"/>
                <w:szCs w:val="20"/>
              </w:rPr>
              <w:t>25</w:t>
            </w:r>
            <w:r w:rsidRPr="00205AF4">
              <w:rPr>
                <w:rFonts w:eastAsia="Times New Roman" w:cs="Arial"/>
                <w:sz w:val="20"/>
                <w:szCs w:val="20"/>
              </w:rPr>
              <w:t xml:space="preserve"> PRBs</w:t>
            </w:r>
            <w:r w:rsidR="00FA6A3B">
              <w:rPr>
                <w:rFonts w:eastAsia="Times New Roman" w:cs="Arial"/>
                <w:sz w:val="20"/>
                <w:szCs w:val="20"/>
              </w:rPr>
              <w:t xml:space="preserve"> </w:t>
            </w:r>
            <w:r w:rsidR="00600CAD">
              <w:rPr>
                <w:rFonts w:eastAsia="Times New Roman" w:cs="Arial"/>
                <w:sz w:val="20"/>
                <w:szCs w:val="20"/>
              </w:rPr>
              <w:t xml:space="preserve">700 MHz, 0.5 MBps </w:t>
            </w:r>
            <w:r w:rsidR="00FA6A3B">
              <w:rPr>
                <w:rFonts w:eastAsia="Times New Roman" w:cs="Arial"/>
                <w:sz w:val="20"/>
                <w:szCs w:val="20"/>
              </w:rPr>
              <w:t>20</w:t>
            </w:r>
            <w:r w:rsidR="00600CAD">
              <w:rPr>
                <w:rFonts w:eastAsia="Times New Roman" w:cs="Arial"/>
                <w:sz w:val="20"/>
                <w:szCs w:val="20"/>
              </w:rPr>
              <w:t xml:space="preserve"> PRBs</w:t>
            </w:r>
          </w:p>
          <w:p w14:paraId="51E82BDB" w14:textId="06B4FE01" w:rsidR="00053AAB" w:rsidRPr="00205AF4" w:rsidRDefault="00053AAB" w:rsidP="00C10203">
            <w:pPr>
              <w:spacing w:after="0" w:line="256" w:lineRule="auto"/>
              <w:rPr>
                <w:rFonts w:eastAsia="Times New Roman" w:cs="Arial"/>
                <w:sz w:val="20"/>
                <w:szCs w:val="20"/>
              </w:rPr>
            </w:pPr>
            <w:r w:rsidRPr="00205AF4">
              <w:rPr>
                <w:rFonts w:eastAsia="Times New Roman" w:cs="Arial"/>
                <w:sz w:val="20"/>
                <w:szCs w:val="20"/>
              </w:rPr>
              <w:t>2.6 GHz and 4 GHz: 11 PRBs</w:t>
            </w:r>
          </w:p>
        </w:tc>
      </w:tr>
      <w:tr w:rsidR="007C57E6" w:rsidRPr="00BC70FA" w14:paraId="3100B194" w14:textId="77777777" w:rsidTr="00C10203">
        <w:trPr>
          <w:jc w:val="center"/>
        </w:trPr>
        <w:tc>
          <w:tcPr>
            <w:tcW w:w="0" w:type="auto"/>
            <w:vAlign w:val="center"/>
            <w:hideMark/>
          </w:tcPr>
          <w:p w14:paraId="0F0F71DE" w14:textId="74812771" w:rsidR="00BC70FA" w:rsidRPr="00205AF4" w:rsidRDefault="003500B5" w:rsidP="00C10203">
            <w:pPr>
              <w:spacing w:after="0" w:line="256" w:lineRule="auto"/>
              <w:rPr>
                <w:rFonts w:eastAsia="Times New Roman" w:cs="Arial"/>
                <w:sz w:val="20"/>
                <w:szCs w:val="20"/>
              </w:rPr>
            </w:pPr>
            <w:r w:rsidRPr="00205AF4">
              <w:rPr>
                <w:rFonts w:eastAsia="Times New Roman" w:cs="Arial"/>
                <w:sz w:val="20"/>
                <w:szCs w:val="20"/>
              </w:rPr>
              <w:t>PDSCH duration</w:t>
            </w:r>
          </w:p>
        </w:tc>
        <w:tc>
          <w:tcPr>
            <w:tcW w:w="0" w:type="auto"/>
            <w:vAlign w:val="center"/>
            <w:hideMark/>
          </w:tcPr>
          <w:p w14:paraId="5E9003C6" w14:textId="35C5494D"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12 OFDM symbols</w:t>
            </w:r>
          </w:p>
        </w:tc>
        <w:tc>
          <w:tcPr>
            <w:tcW w:w="0" w:type="auto"/>
            <w:vAlign w:val="center"/>
          </w:tcPr>
          <w:p w14:paraId="55EDB0A0" w14:textId="733478B4"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12 OFDM symbols</w:t>
            </w:r>
          </w:p>
        </w:tc>
        <w:tc>
          <w:tcPr>
            <w:tcW w:w="0" w:type="auto"/>
            <w:vAlign w:val="center"/>
          </w:tcPr>
          <w:p w14:paraId="1A9DC0F8" w14:textId="286A3F83"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12 OFDM symbols</w:t>
            </w:r>
          </w:p>
        </w:tc>
      </w:tr>
      <w:tr w:rsidR="007C57E6" w:rsidRPr="00BC70FA" w14:paraId="5FFB4D8F" w14:textId="77777777" w:rsidTr="00C10203">
        <w:trPr>
          <w:jc w:val="center"/>
        </w:trPr>
        <w:tc>
          <w:tcPr>
            <w:tcW w:w="0" w:type="auto"/>
            <w:vAlign w:val="center"/>
            <w:hideMark/>
          </w:tcPr>
          <w:p w14:paraId="02A9392F" w14:textId="49A6D84C"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Waveform</w:t>
            </w:r>
          </w:p>
        </w:tc>
        <w:tc>
          <w:tcPr>
            <w:tcW w:w="0" w:type="auto"/>
            <w:vAlign w:val="center"/>
            <w:hideMark/>
          </w:tcPr>
          <w:p w14:paraId="31037F51" w14:textId="678DE4D8"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CP-OFDM</w:t>
            </w:r>
          </w:p>
        </w:tc>
        <w:tc>
          <w:tcPr>
            <w:tcW w:w="0" w:type="auto"/>
            <w:vAlign w:val="center"/>
          </w:tcPr>
          <w:p w14:paraId="6E380597" w14:textId="20CB0192"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CP-OFDM</w:t>
            </w:r>
          </w:p>
        </w:tc>
        <w:tc>
          <w:tcPr>
            <w:tcW w:w="0" w:type="auto"/>
            <w:vAlign w:val="center"/>
          </w:tcPr>
          <w:p w14:paraId="763B676A" w14:textId="7551112C"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CP-OFDM</w:t>
            </w:r>
          </w:p>
        </w:tc>
      </w:tr>
      <w:tr w:rsidR="007C57E6" w:rsidRPr="00BC70FA" w14:paraId="439CE00E" w14:textId="77777777" w:rsidTr="00C10203">
        <w:trPr>
          <w:jc w:val="center"/>
        </w:trPr>
        <w:tc>
          <w:tcPr>
            <w:tcW w:w="0" w:type="auto"/>
            <w:vAlign w:val="center"/>
            <w:hideMark/>
          </w:tcPr>
          <w:p w14:paraId="46DB511F" w14:textId="50741CB8" w:rsidR="00BC70FA" w:rsidRPr="00205AF4" w:rsidRDefault="003500B5" w:rsidP="00C10203">
            <w:pPr>
              <w:spacing w:after="0" w:line="256" w:lineRule="auto"/>
              <w:rPr>
                <w:rFonts w:eastAsia="Times New Roman" w:cs="Arial"/>
                <w:sz w:val="20"/>
                <w:szCs w:val="20"/>
              </w:rPr>
            </w:pPr>
            <w:r w:rsidRPr="00205AF4">
              <w:rPr>
                <w:rFonts w:eastAsia="Times New Roman" w:cs="Arial"/>
                <w:sz w:val="20"/>
                <w:szCs w:val="20"/>
              </w:rPr>
              <w:lastRenderedPageBreak/>
              <w:t>DMRS configuration</w:t>
            </w:r>
          </w:p>
        </w:tc>
        <w:tc>
          <w:tcPr>
            <w:tcW w:w="0" w:type="auto"/>
            <w:vAlign w:val="center"/>
            <w:hideMark/>
          </w:tcPr>
          <w:p w14:paraId="60691824" w14:textId="77777777"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 xml:space="preserve">Type I, 2 DMRS symbol, </w:t>
            </w:r>
          </w:p>
          <w:p w14:paraId="66C3FADC" w14:textId="3AD00082"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no multiplexing with data.</w:t>
            </w:r>
          </w:p>
        </w:tc>
        <w:tc>
          <w:tcPr>
            <w:tcW w:w="0" w:type="auto"/>
            <w:vAlign w:val="center"/>
          </w:tcPr>
          <w:p w14:paraId="79C2E45A" w14:textId="77777777"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 xml:space="preserve">Type I, 2 DMRS symbol, </w:t>
            </w:r>
          </w:p>
          <w:p w14:paraId="077BB9A5" w14:textId="44BF3E8A"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no multiplexing with data.</w:t>
            </w:r>
          </w:p>
        </w:tc>
        <w:tc>
          <w:tcPr>
            <w:tcW w:w="0" w:type="auto"/>
            <w:vAlign w:val="center"/>
          </w:tcPr>
          <w:p w14:paraId="7EA7F799" w14:textId="77777777"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 xml:space="preserve">Type I, 2 DMRS symbol, </w:t>
            </w:r>
          </w:p>
          <w:p w14:paraId="308D9BC0" w14:textId="0CD2A484"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no multiplexing with data.</w:t>
            </w:r>
          </w:p>
        </w:tc>
      </w:tr>
      <w:tr w:rsidR="007C57E6" w:rsidRPr="00205AF4" w14:paraId="3A8BE9E8" w14:textId="77777777" w:rsidTr="00C10203">
        <w:trPr>
          <w:jc w:val="center"/>
        </w:trPr>
        <w:tc>
          <w:tcPr>
            <w:tcW w:w="0" w:type="auto"/>
            <w:vAlign w:val="center"/>
          </w:tcPr>
          <w:p w14:paraId="3033EB82" w14:textId="5E92432E"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HARQ configuration</w:t>
            </w:r>
          </w:p>
        </w:tc>
        <w:tc>
          <w:tcPr>
            <w:tcW w:w="0" w:type="auto"/>
            <w:vAlign w:val="center"/>
          </w:tcPr>
          <w:p w14:paraId="52DEA30E" w14:textId="063B2146"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No retransmission</w:t>
            </w:r>
          </w:p>
        </w:tc>
        <w:tc>
          <w:tcPr>
            <w:tcW w:w="0" w:type="auto"/>
            <w:vAlign w:val="center"/>
          </w:tcPr>
          <w:p w14:paraId="42223F34" w14:textId="5A1E1F11"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No retransmission</w:t>
            </w:r>
          </w:p>
        </w:tc>
        <w:tc>
          <w:tcPr>
            <w:tcW w:w="0" w:type="auto"/>
            <w:vAlign w:val="center"/>
          </w:tcPr>
          <w:p w14:paraId="36DF960B" w14:textId="0DE33936"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No retransmission</w:t>
            </w:r>
          </w:p>
        </w:tc>
      </w:tr>
      <w:tr w:rsidR="007C57E6" w:rsidRPr="00BC70FA" w14:paraId="474570FD" w14:textId="77777777" w:rsidTr="00C10203">
        <w:trPr>
          <w:jc w:val="center"/>
        </w:trPr>
        <w:tc>
          <w:tcPr>
            <w:tcW w:w="0" w:type="auto"/>
            <w:vAlign w:val="center"/>
          </w:tcPr>
          <w:p w14:paraId="744C419D" w14:textId="700A3726" w:rsidR="00BC70FA" w:rsidRPr="00205AF4" w:rsidRDefault="003500B5" w:rsidP="00C10203">
            <w:pPr>
              <w:spacing w:after="0" w:line="256" w:lineRule="auto"/>
              <w:rPr>
                <w:rFonts w:eastAsia="Times New Roman" w:cs="Arial"/>
                <w:sz w:val="20"/>
                <w:szCs w:val="20"/>
              </w:rPr>
            </w:pPr>
            <w:r w:rsidRPr="00205AF4">
              <w:rPr>
                <w:rFonts w:eastAsia="Times New Roman" w:cs="Arial"/>
                <w:sz w:val="20"/>
                <w:szCs w:val="20"/>
              </w:rPr>
              <w:t>TBS</w:t>
            </w:r>
          </w:p>
        </w:tc>
        <w:tc>
          <w:tcPr>
            <w:tcW w:w="0" w:type="auto"/>
            <w:vAlign w:val="center"/>
          </w:tcPr>
          <w:p w14:paraId="2A3C46CE" w14:textId="527B684C"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target data rate 1 Mbps (15 kHz SCS): TBS = 1128</w:t>
            </w:r>
            <w:r w:rsidR="007C57E6">
              <w:rPr>
                <w:rFonts w:eastAsia="Times New Roman" w:cs="Arial"/>
                <w:sz w:val="20"/>
                <w:szCs w:val="20"/>
              </w:rPr>
              <w:t>, MCS0</w:t>
            </w:r>
          </w:p>
          <w:p w14:paraId="062A9254" w14:textId="77777777" w:rsidR="003500B5" w:rsidRPr="00205AF4" w:rsidRDefault="003500B5" w:rsidP="00C10203">
            <w:pPr>
              <w:spacing w:after="0" w:line="256" w:lineRule="auto"/>
              <w:rPr>
                <w:rFonts w:eastAsia="Times New Roman" w:cs="Arial"/>
                <w:sz w:val="20"/>
                <w:szCs w:val="20"/>
              </w:rPr>
            </w:pPr>
          </w:p>
          <w:p w14:paraId="7FF2DC63" w14:textId="6A7AB898"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target data rate 10 Mbps (30 kHz SCS</w:t>
            </w:r>
            <w:r w:rsidR="00892B70">
              <w:rPr>
                <w:rFonts w:eastAsia="Times New Roman" w:cs="Arial"/>
                <w:sz w:val="20"/>
                <w:szCs w:val="20"/>
              </w:rPr>
              <w:t>, 2.6 GHz</w:t>
            </w:r>
            <w:r w:rsidRPr="00205AF4">
              <w:rPr>
                <w:rFonts w:eastAsia="Times New Roman" w:cs="Arial"/>
                <w:sz w:val="20"/>
                <w:szCs w:val="20"/>
              </w:rPr>
              <w:t>): TBS =</w:t>
            </w:r>
            <w:r w:rsidR="007C57E6">
              <w:rPr>
                <w:rFonts w:eastAsia="Times New Roman" w:cs="Arial"/>
                <w:sz w:val="20"/>
                <w:szCs w:val="20"/>
              </w:rPr>
              <w:t xml:space="preserve"> 7680, MCS0</w:t>
            </w:r>
            <w:r w:rsidR="007C57E6" w:rsidRPr="00205AF4">
              <w:rPr>
                <w:rFonts w:eastAsia="Times New Roman" w:cs="Arial"/>
                <w:sz w:val="20"/>
                <w:szCs w:val="20"/>
              </w:rPr>
              <w:t xml:space="preserve"> </w:t>
            </w:r>
          </w:p>
          <w:p w14:paraId="51D36EF5" w14:textId="77777777" w:rsidR="00BC70FA" w:rsidRDefault="00BC70FA" w:rsidP="00C10203">
            <w:pPr>
              <w:spacing w:after="0" w:line="256" w:lineRule="auto"/>
              <w:rPr>
                <w:rFonts w:eastAsia="Times New Roman" w:cs="Arial"/>
                <w:sz w:val="20"/>
                <w:szCs w:val="20"/>
              </w:rPr>
            </w:pPr>
          </w:p>
          <w:p w14:paraId="53256EDF" w14:textId="01088101" w:rsidR="00892B70" w:rsidRPr="00205AF4" w:rsidRDefault="00892B70" w:rsidP="00C10203">
            <w:pPr>
              <w:spacing w:after="0" w:line="256" w:lineRule="auto"/>
              <w:rPr>
                <w:rFonts w:eastAsia="Times New Roman" w:cs="Arial"/>
                <w:sz w:val="20"/>
                <w:szCs w:val="20"/>
              </w:rPr>
            </w:pPr>
            <w:r w:rsidRPr="00205AF4">
              <w:rPr>
                <w:rFonts w:eastAsia="Times New Roman" w:cs="Arial"/>
                <w:sz w:val="20"/>
                <w:szCs w:val="20"/>
              </w:rPr>
              <w:t>target data rate 10 Mbps (30 kHz SCS</w:t>
            </w:r>
            <w:r>
              <w:rPr>
                <w:rFonts w:eastAsia="Times New Roman" w:cs="Arial"/>
                <w:sz w:val="20"/>
                <w:szCs w:val="20"/>
              </w:rPr>
              <w:t>, 4 GHz</w:t>
            </w:r>
            <w:r w:rsidRPr="00205AF4">
              <w:rPr>
                <w:rFonts w:eastAsia="Times New Roman" w:cs="Arial"/>
                <w:sz w:val="20"/>
                <w:szCs w:val="20"/>
              </w:rPr>
              <w:t>): TBS =</w:t>
            </w:r>
            <w:r>
              <w:rPr>
                <w:rFonts w:eastAsia="Times New Roman" w:cs="Arial"/>
                <w:sz w:val="20"/>
                <w:szCs w:val="20"/>
              </w:rPr>
              <w:t xml:space="preserve"> 9984, MCS1</w:t>
            </w:r>
            <w:r w:rsidRPr="00205AF4">
              <w:rPr>
                <w:rFonts w:eastAsia="Times New Roman" w:cs="Arial"/>
                <w:sz w:val="20"/>
                <w:szCs w:val="20"/>
              </w:rPr>
              <w:t xml:space="preserve"> </w:t>
            </w:r>
          </w:p>
          <w:p w14:paraId="2C7E1DA5" w14:textId="5ED13782" w:rsidR="00BC70FA" w:rsidRPr="00205AF4" w:rsidRDefault="00BC70FA" w:rsidP="00C10203">
            <w:pPr>
              <w:spacing w:after="0" w:line="256" w:lineRule="auto"/>
              <w:rPr>
                <w:rFonts w:eastAsia="Times New Roman" w:cs="Arial"/>
                <w:sz w:val="20"/>
                <w:szCs w:val="20"/>
              </w:rPr>
            </w:pPr>
          </w:p>
        </w:tc>
        <w:tc>
          <w:tcPr>
            <w:tcW w:w="0" w:type="auto"/>
            <w:vAlign w:val="center"/>
          </w:tcPr>
          <w:p w14:paraId="6A068ADB" w14:textId="42B3B274" w:rsidR="0036401D" w:rsidRPr="00205AF4" w:rsidRDefault="0036401D" w:rsidP="00C10203">
            <w:pPr>
              <w:spacing w:after="0" w:line="256" w:lineRule="auto"/>
              <w:rPr>
                <w:rFonts w:eastAsia="Times New Roman" w:cs="Arial"/>
                <w:sz w:val="20"/>
                <w:szCs w:val="20"/>
              </w:rPr>
            </w:pPr>
            <w:r w:rsidRPr="00205AF4">
              <w:rPr>
                <w:rFonts w:eastAsia="Times New Roman" w:cs="Arial"/>
                <w:sz w:val="20"/>
                <w:szCs w:val="20"/>
              </w:rPr>
              <w:t>target data rate 1 Mbps (15 kHz SCS): TBS = 1128</w:t>
            </w:r>
            <w:r w:rsidR="007C57E6">
              <w:rPr>
                <w:rFonts w:eastAsia="Times New Roman" w:cs="Arial"/>
                <w:sz w:val="20"/>
                <w:szCs w:val="20"/>
              </w:rPr>
              <w:t>, MCS0</w:t>
            </w:r>
          </w:p>
          <w:p w14:paraId="2D3BCBCF" w14:textId="77777777" w:rsidR="0036401D" w:rsidRDefault="0036401D" w:rsidP="00C10203">
            <w:pPr>
              <w:spacing w:after="0" w:line="256" w:lineRule="auto"/>
              <w:rPr>
                <w:rFonts w:eastAsia="Times New Roman" w:cs="Arial"/>
                <w:sz w:val="20"/>
                <w:szCs w:val="20"/>
              </w:rPr>
            </w:pPr>
          </w:p>
          <w:p w14:paraId="5F0147FD" w14:textId="3E49B86A" w:rsidR="00BC70FA" w:rsidRPr="00205AF4" w:rsidDel="007C57E6" w:rsidRDefault="00BC70FA" w:rsidP="00C10203">
            <w:pPr>
              <w:spacing w:after="0" w:line="256" w:lineRule="auto"/>
              <w:rPr>
                <w:rFonts w:eastAsia="Times New Roman" w:cs="Arial"/>
                <w:sz w:val="20"/>
                <w:szCs w:val="20"/>
              </w:rPr>
            </w:pPr>
            <w:r w:rsidRPr="00205AF4">
              <w:rPr>
                <w:rFonts w:eastAsia="Times New Roman" w:cs="Arial"/>
                <w:sz w:val="20"/>
                <w:szCs w:val="20"/>
              </w:rPr>
              <w:t xml:space="preserve">target data rate </w:t>
            </w:r>
            <w:r w:rsidR="0036401D">
              <w:rPr>
                <w:rFonts w:eastAsia="Times New Roman" w:cs="Arial"/>
                <w:sz w:val="20"/>
                <w:szCs w:val="20"/>
              </w:rPr>
              <w:t>2</w:t>
            </w:r>
            <w:r w:rsidRPr="00205AF4">
              <w:rPr>
                <w:rFonts w:eastAsia="Times New Roman" w:cs="Arial"/>
                <w:sz w:val="20"/>
                <w:szCs w:val="20"/>
              </w:rPr>
              <w:t xml:space="preserve"> Mbps (30 kHz SCS</w:t>
            </w:r>
            <w:r w:rsidR="00892B70">
              <w:rPr>
                <w:rFonts w:eastAsia="Times New Roman" w:cs="Arial"/>
                <w:sz w:val="20"/>
                <w:szCs w:val="20"/>
              </w:rPr>
              <w:t>, 2.6 GHz</w:t>
            </w:r>
            <w:r w:rsidRPr="00205AF4">
              <w:rPr>
                <w:rFonts w:eastAsia="Times New Roman" w:cs="Arial"/>
                <w:sz w:val="20"/>
                <w:szCs w:val="20"/>
              </w:rPr>
              <w:t>): TBS =</w:t>
            </w:r>
            <w:r w:rsidR="007C57E6">
              <w:rPr>
                <w:rFonts w:eastAsia="Times New Roman" w:cs="Arial"/>
                <w:sz w:val="20"/>
                <w:szCs w:val="20"/>
              </w:rPr>
              <w:t xml:space="preserve"> 1480, MCS0</w:t>
            </w:r>
          </w:p>
          <w:p w14:paraId="0A9C7182" w14:textId="3E761E1B" w:rsidR="00892B70" w:rsidRDefault="00892B70" w:rsidP="00C10203">
            <w:pPr>
              <w:spacing w:after="0" w:line="256" w:lineRule="auto"/>
              <w:rPr>
                <w:rFonts w:eastAsia="Times New Roman" w:cs="Arial"/>
                <w:sz w:val="20"/>
                <w:szCs w:val="20"/>
              </w:rPr>
            </w:pPr>
          </w:p>
          <w:p w14:paraId="7D441549" w14:textId="40C1DE78" w:rsidR="00BC70FA" w:rsidRPr="00205AF4" w:rsidRDefault="00892B70" w:rsidP="00C10203">
            <w:pPr>
              <w:spacing w:after="0" w:line="256" w:lineRule="auto"/>
              <w:rPr>
                <w:rFonts w:eastAsia="Times New Roman" w:cs="Arial"/>
                <w:sz w:val="20"/>
                <w:szCs w:val="20"/>
              </w:rPr>
            </w:pPr>
            <w:r w:rsidRPr="00205AF4">
              <w:rPr>
                <w:rFonts w:eastAsia="Times New Roman" w:cs="Arial"/>
                <w:sz w:val="20"/>
                <w:szCs w:val="20"/>
              </w:rPr>
              <w:t xml:space="preserve">target data rate </w:t>
            </w:r>
            <w:r>
              <w:rPr>
                <w:rFonts w:eastAsia="Times New Roman" w:cs="Arial"/>
                <w:sz w:val="20"/>
                <w:szCs w:val="20"/>
              </w:rPr>
              <w:t>2</w:t>
            </w:r>
            <w:r w:rsidRPr="00205AF4">
              <w:rPr>
                <w:rFonts w:eastAsia="Times New Roman" w:cs="Arial"/>
                <w:sz w:val="20"/>
                <w:szCs w:val="20"/>
              </w:rPr>
              <w:t xml:space="preserve"> Mbps (30 kHz SCS</w:t>
            </w:r>
            <w:r>
              <w:rPr>
                <w:rFonts w:eastAsia="Times New Roman" w:cs="Arial"/>
                <w:sz w:val="20"/>
                <w:szCs w:val="20"/>
              </w:rPr>
              <w:t>, 4 GHz</w:t>
            </w:r>
            <w:r w:rsidRPr="00205AF4">
              <w:rPr>
                <w:rFonts w:eastAsia="Times New Roman" w:cs="Arial"/>
                <w:sz w:val="20"/>
                <w:szCs w:val="20"/>
              </w:rPr>
              <w:t>): TBS =</w:t>
            </w:r>
            <w:r>
              <w:rPr>
                <w:rFonts w:eastAsia="Times New Roman" w:cs="Arial"/>
                <w:sz w:val="20"/>
                <w:szCs w:val="20"/>
              </w:rPr>
              <w:t xml:space="preserve"> 1928, MCS</w:t>
            </w:r>
            <w:r w:rsidR="00443E07">
              <w:rPr>
                <w:rFonts w:eastAsia="Times New Roman" w:cs="Arial"/>
                <w:sz w:val="20"/>
                <w:szCs w:val="20"/>
              </w:rPr>
              <w:t>1</w:t>
            </w:r>
          </w:p>
        </w:tc>
        <w:tc>
          <w:tcPr>
            <w:tcW w:w="0" w:type="auto"/>
            <w:vAlign w:val="center"/>
          </w:tcPr>
          <w:p w14:paraId="655286C2" w14:textId="22B61263" w:rsidR="0036401D" w:rsidRPr="007C57E6" w:rsidRDefault="0036401D" w:rsidP="00C10203">
            <w:pPr>
              <w:spacing w:after="0" w:line="256" w:lineRule="auto"/>
              <w:rPr>
                <w:rFonts w:eastAsia="Times New Roman" w:cs="Arial"/>
                <w:sz w:val="20"/>
                <w:szCs w:val="20"/>
              </w:rPr>
            </w:pPr>
            <w:r w:rsidRPr="007C57E6">
              <w:rPr>
                <w:rFonts w:eastAsia="Times New Roman" w:cs="Arial"/>
                <w:sz w:val="20"/>
                <w:szCs w:val="20"/>
              </w:rPr>
              <w:t xml:space="preserve">target data rate </w:t>
            </w:r>
            <w:r w:rsidR="00552370" w:rsidRPr="007C57E6">
              <w:rPr>
                <w:rFonts w:eastAsia="Times New Roman" w:cs="Arial"/>
                <w:sz w:val="20"/>
                <w:szCs w:val="20"/>
              </w:rPr>
              <w:t>1</w:t>
            </w:r>
            <w:r w:rsidRPr="00C10203">
              <w:rPr>
                <w:rFonts w:eastAsia="Times New Roman" w:cs="Arial"/>
                <w:szCs w:val="20"/>
              </w:rPr>
              <w:t xml:space="preserve"> Mbps</w:t>
            </w:r>
            <w:r w:rsidRPr="007C57E6">
              <w:rPr>
                <w:rFonts w:eastAsia="Times New Roman" w:cs="Arial"/>
                <w:sz w:val="20"/>
                <w:szCs w:val="20"/>
              </w:rPr>
              <w:t xml:space="preserve"> (15 kHz SCS): TBS = </w:t>
            </w:r>
            <w:r w:rsidR="00552370" w:rsidRPr="007C57E6">
              <w:rPr>
                <w:rFonts w:eastAsia="Times New Roman" w:cs="Arial"/>
                <w:sz w:val="20"/>
                <w:szCs w:val="20"/>
              </w:rPr>
              <w:t>11</w:t>
            </w:r>
            <w:r w:rsidR="00620B26" w:rsidRPr="007C57E6">
              <w:rPr>
                <w:rFonts w:eastAsia="Times New Roman" w:cs="Arial"/>
                <w:sz w:val="20"/>
                <w:szCs w:val="20"/>
              </w:rPr>
              <w:t>28</w:t>
            </w:r>
            <w:r w:rsidR="00552370" w:rsidRPr="007C57E6">
              <w:rPr>
                <w:rFonts w:eastAsia="Times New Roman" w:cs="Arial"/>
                <w:sz w:val="20"/>
                <w:szCs w:val="20"/>
              </w:rPr>
              <w:t>, MCS</w:t>
            </w:r>
            <w:r w:rsidR="000260DC" w:rsidRPr="007C57E6">
              <w:rPr>
                <w:rFonts w:eastAsia="Times New Roman" w:cs="Arial"/>
                <w:sz w:val="20"/>
                <w:szCs w:val="20"/>
              </w:rPr>
              <w:t>2</w:t>
            </w:r>
          </w:p>
          <w:p w14:paraId="55932B6F" w14:textId="260B8EBC" w:rsidR="00255520" w:rsidRPr="007C57E6" w:rsidRDefault="00255520" w:rsidP="00C10203">
            <w:pPr>
              <w:spacing w:after="0" w:line="256" w:lineRule="auto"/>
              <w:rPr>
                <w:rFonts w:eastAsia="Times New Roman" w:cs="Arial"/>
                <w:sz w:val="20"/>
                <w:szCs w:val="20"/>
              </w:rPr>
            </w:pPr>
          </w:p>
          <w:p w14:paraId="754B10BA" w14:textId="035A23B1" w:rsidR="00255520" w:rsidRPr="00205AF4" w:rsidRDefault="00255520" w:rsidP="00C10203">
            <w:pPr>
              <w:spacing w:after="0" w:line="256" w:lineRule="auto"/>
              <w:rPr>
                <w:rFonts w:eastAsia="Times New Roman" w:cs="Arial"/>
                <w:sz w:val="20"/>
                <w:szCs w:val="20"/>
              </w:rPr>
            </w:pPr>
            <w:r w:rsidRPr="007C57E6">
              <w:rPr>
                <w:rFonts w:eastAsia="Times New Roman" w:cs="Arial"/>
                <w:sz w:val="20"/>
                <w:szCs w:val="20"/>
              </w:rPr>
              <w:t>target data rate 0.5</w:t>
            </w:r>
            <w:r w:rsidRPr="00C10203">
              <w:rPr>
                <w:rFonts w:eastAsia="Times New Roman" w:cs="Arial"/>
                <w:szCs w:val="20"/>
              </w:rPr>
              <w:t xml:space="preserve"> Mbps</w:t>
            </w:r>
            <w:r w:rsidRPr="007C57E6">
              <w:rPr>
                <w:rFonts w:eastAsia="Times New Roman" w:cs="Arial"/>
                <w:sz w:val="20"/>
                <w:szCs w:val="20"/>
              </w:rPr>
              <w:t xml:space="preserve"> (15 kHz SCS): TBS = </w:t>
            </w:r>
            <w:r w:rsidR="00600CAD" w:rsidRPr="007C57E6">
              <w:rPr>
                <w:rFonts w:eastAsia="Times New Roman" w:cs="Arial"/>
                <w:sz w:val="20"/>
                <w:szCs w:val="20"/>
              </w:rPr>
              <w:t>576</w:t>
            </w:r>
            <w:r w:rsidRPr="007C57E6">
              <w:rPr>
                <w:rFonts w:eastAsia="Times New Roman" w:cs="Arial"/>
                <w:sz w:val="20"/>
                <w:szCs w:val="20"/>
              </w:rPr>
              <w:t>, MCS0</w:t>
            </w:r>
          </w:p>
          <w:p w14:paraId="246F9AB7" w14:textId="77777777" w:rsidR="00255520" w:rsidRPr="00205AF4" w:rsidRDefault="00255520" w:rsidP="00C10203">
            <w:pPr>
              <w:spacing w:after="0" w:line="256" w:lineRule="auto"/>
              <w:rPr>
                <w:rFonts w:eastAsia="Times New Roman" w:cs="Arial"/>
                <w:sz w:val="20"/>
                <w:szCs w:val="20"/>
              </w:rPr>
            </w:pPr>
          </w:p>
          <w:p w14:paraId="6101B6F9" w14:textId="50DBC2CF" w:rsidR="00E47AC3" w:rsidRDefault="00E47AC3" w:rsidP="00C10203">
            <w:pPr>
              <w:spacing w:after="0" w:line="256" w:lineRule="auto"/>
              <w:rPr>
                <w:rFonts w:eastAsia="Times New Roman" w:cs="Arial"/>
                <w:sz w:val="20"/>
                <w:szCs w:val="20"/>
              </w:rPr>
            </w:pPr>
            <w:r w:rsidRPr="00205AF4">
              <w:rPr>
                <w:rFonts w:eastAsia="Times New Roman" w:cs="Arial"/>
                <w:sz w:val="20"/>
                <w:szCs w:val="20"/>
              </w:rPr>
              <w:t xml:space="preserve">target data rate </w:t>
            </w:r>
            <w:r>
              <w:rPr>
                <w:rFonts w:eastAsia="Times New Roman" w:cs="Arial"/>
                <w:sz w:val="20"/>
                <w:szCs w:val="20"/>
              </w:rPr>
              <w:t>0.5</w:t>
            </w:r>
            <w:r w:rsidRPr="00190133">
              <w:rPr>
                <w:rFonts w:eastAsia="Times New Roman" w:cs="Arial"/>
                <w:sz w:val="20"/>
                <w:szCs w:val="20"/>
              </w:rPr>
              <w:t xml:space="preserve"> Mbps</w:t>
            </w:r>
            <w:r w:rsidRPr="00205AF4">
              <w:rPr>
                <w:rFonts w:eastAsia="Times New Roman" w:cs="Arial"/>
                <w:sz w:val="20"/>
                <w:szCs w:val="20"/>
              </w:rPr>
              <w:t xml:space="preserve"> (30 kHz SCS</w:t>
            </w:r>
            <w:r w:rsidR="000D2D7E">
              <w:rPr>
                <w:rFonts w:eastAsia="Times New Roman" w:cs="Arial"/>
                <w:sz w:val="20"/>
                <w:szCs w:val="20"/>
              </w:rPr>
              <w:t>, 4 GHz</w:t>
            </w:r>
            <w:r w:rsidRPr="00205AF4">
              <w:rPr>
                <w:rFonts w:eastAsia="Times New Roman" w:cs="Arial"/>
                <w:sz w:val="20"/>
                <w:szCs w:val="20"/>
              </w:rPr>
              <w:t>): TBS =</w:t>
            </w:r>
            <w:r w:rsidR="00892B70">
              <w:rPr>
                <w:rFonts w:eastAsia="Times New Roman" w:cs="Arial"/>
                <w:sz w:val="20"/>
                <w:szCs w:val="20"/>
              </w:rPr>
              <w:t>408</w:t>
            </w:r>
            <w:r>
              <w:rPr>
                <w:rFonts w:eastAsia="Times New Roman" w:cs="Arial"/>
                <w:sz w:val="20"/>
                <w:szCs w:val="20"/>
              </w:rPr>
              <w:t>, MCS</w:t>
            </w:r>
            <w:r w:rsidR="00892B70">
              <w:rPr>
                <w:rFonts w:eastAsia="Times New Roman" w:cs="Arial"/>
                <w:sz w:val="20"/>
                <w:szCs w:val="20"/>
              </w:rPr>
              <w:t>1</w:t>
            </w:r>
            <w:r w:rsidRPr="00205AF4">
              <w:rPr>
                <w:rFonts w:eastAsia="Times New Roman" w:cs="Arial"/>
                <w:sz w:val="20"/>
                <w:szCs w:val="20"/>
              </w:rPr>
              <w:t xml:space="preserve"> </w:t>
            </w:r>
          </w:p>
          <w:p w14:paraId="52F7610F" w14:textId="77777777" w:rsidR="00BC70FA" w:rsidRDefault="00BC70FA" w:rsidP="00C10203">
            <w:pPr>
              <w:spacing w:after="0" w:line="256" w:lineRule="auto"/>
              <w:rPr>
                <w:rFonts w:eastAsia="Times New Roman" w:cs="Arial"/>
                <w:sz w:val="20"/>
                <w:szCs w:val="20"/>
              </w:rPr>
            </w:pPr>
          </w:p>
          <w:p w14:paraId="77536199" w14:textId="1B7EA069" w:rsidR="00552370" w:rsidRDefault="00552370" w:rsidP="00C10203">
            <w:pPr>
              <w:spacing w:after="0" w:line="256" w:lineRule="auto"/>
              <w:rPr>
                <w:rFonts w:eastAsia="Times New Roman" w:cs="Arial"/>
                <w:sz w:val="20"/>
                <w:szCs w:val="20"/>
              </w:rPr>
            </w:pPr>
            <w:r w:rsidRPr="00205AF4">
              <w:rPr>
                <w:rFonts w:eastAsia="Times New Roman" w:cs="Arial"/>
                <w:sz w:val="20"/>
                <w:szCs w:val="20"/>
              </w:rPr>
              <w:t xml:space="preserve">target data rate </w:t>
            </w:r>
            <w:r>
              <w:rPr>
                <w:rFonts w:eastAsia="Times New Roman" w:cs="Arial"/>
                <w:sz w:val="20"/>
                <w:szCs w:val="20"/>
              </w:rPr>
              <w:t>1</w:t>
            </w:r>
            <w:r w:rsidRPr="00C10203">
              <w:rPr>
                <w:rFonts w:eastAsia="Times New Roman" w:cs="Arial"/>
                <w:szCs w:val="20"/>
              </w:rPr>
              <w:t xml:space="preserve"> Mbps</w:t>
            </w:r>
            <w:r w:rsidRPr="00205AF4">
              <w:rPr>
                <w:rFonts w:eastAsia="Times New Roman" w:cs="Arial"/>
                <w:sz w:val="20"/>
                <w:szCs w:val="20"/>
              </w:rPr>
              <w:t xml:space="preserve"> (30 kHz SCS</w:t>
            </w:r>
            <w:r w:rsidR="000D2D7E">
              <w:rPr>
                <w:rFonts w:eastAsia="Times New Roman" w:cs="Arial"/>
                <w:sz w:val="20"/>
                <w:szCs w:val="20"/>
              </w:rPr>
              <w:t>, 2.6 GHz</w:t>
            </w:r>
            <w:r w:rsidRPr="00205AF4">
              <w:rPr>
                <w:rFonts w:eastAsia="Times New Roman" w:cs="Arial"/>
                <w:sz w:val="20"/>
                <w:szCs w:val="20"/>
              </w:rPr>
              <w:t>): TBS =</w:t>
            </w:r>
            <w:r>
              <w:rPr>
                <w:rFonts w:eastAsia="Times New Roman" w:cs="Arial"/>
                <w:sz w:val="20"/>
                <w:szCs w:val="20"/>
              </w:rPr>
              <w:t>808, MCS</w:t>
            </w:r>
            <w:r w:rsidR="00620B26">
              <w:rPr>
                <w:rFonts w:eastAsia="Times New Roman" w:cs="Arial"/>
                <w:sz w:val="20"/>
                <w:szCs w:val="20"/>
              </w:rPr>
              <w:t>4</w:t>
            </w:r>
            <w:r w:rsidRPr="00205AF4">
              <w:rPr>
                <w:rFonts w:eastAsia="Times New Roman" w:cs="Arial"/>
                <w:sz w:val="20"/>
                <w:szCs w:val="20"/>
              </w:rPr>
              <w:t xml:space="preserve"> </w:t>
            </w:r>
          </w:p>
          <w:p w14:paraId="54149950" w14:textId="354A85D4" w:rsidR="00552370" w:rsidRDefault="00552370" w:rsidP="00C10203">
            <w:pPr>
              <w:spacing w:after="0" w:line="256" w:lineRule="auto"/>
              <w:rPr>
                <w:rFonts w:eastAsia="Times New Roman" w:cs="Arial"/>
                <w:sz w:val="20"/>
                <w:szCs w:val="20"/>
              </w:rPr>
            </w:pPr>
          </w:p>
          <w:p w14:paraId="2E70EE6A" w14:textId="2CC82CAA" w:rsidR="00552370" w:rsidRDefault="00552370" w:rsidP="00C10203">
            <w:pPr>
              <w:spacing w:after="0" w:line="256" w:lineRule="auto"/>
              <w:rPr>
                <w:rFonts w:eastAsia="Times New Roman" w:cs="Arial"/>
                <w:sz w:val="20"/>
                <w:szCs w:val="20"/>
              </w:rPr>
            </w:pPr>
            <w:r w:rsidRPr="00205AF4">
              <w:rPr>
                <w:rFonts w:eastAsia="Times New Roman" w:cs="Arial"/>
                <w:sz w:val="20"/>
                <w:szCs w:val="20"/>
              </w:rPr>
              <w:t xml:space="preserve">target data rate </w:t>
            </w:r>
            <w:r w:rsidR="007C57E6" w:rsidRPr="007C57E6">
              <w:rPr>
                <w:rFonts w:eastAsia="Times New Roman" w:cs="Arial"/>
                <w:sz w:val="20"/>
                <w:szCs w:val="20"/>
              </w:rPr>
              <w:t>2</w:t>
            </w:r>
            <w:r w:rsidRPr="00C10203">
              <w:rPr>
                <w:rFonts w:eastAsia="Times New Roman" w:cs="Arial"/>
                <w:szCs w:val="20"/>
              </w:rPr>
              <w:t xml:space="preserve"> Mbps</w:t>
            </w:r>
            <w:r w:rsidRPr="00205AF4">
              <w:rPr>
                <w:rFonts w:eastAsia="Times New Roman" w:cs="Arial"/>
                <w:sz w:val="20"/>
                <w:szCs w:val="20"/>
              </w:rPr>
              <w:t xml:space="preserve"> (30 kHz SCS</w:t>
            </w:r>
            <w:r w:rsidR="000D2D7E">
              <w:rPr>
                <w:rFonts w:eastAsia="Times New Roman" w:cs="Arial"/>
                <w:sz w:val="20"/>
                <w:szCs w:val="20"/>
              </w:rPr>
              <w:t>, 2.6 GHz</w:t>
            </w:r>
            <w:r w:rsidRPr="00205AF4">
              <w:rPr>
                <w:rFonts w:eastAsia="Times New Roman" w:cs="Arial"/>
                <w:sz w:val="20"/>
                <w:szCs w:val="20"/>
              </w:rPr>
              <w:t>): TBS =</w:t>
            </w:r>
            <w:r w:rsidR="00AF7400">
              <w:rPr>
                <w:rFonts w:eastAsia="Times New Roman" w:cs="Arial"/>
                <w:sz w:val="20"/>
                <w:szCs w:val="20"/>
              </w:rPr>
              <w:t>1608</w:t>
            </w:r>
            <w:r>
              <w:rPr>
                <w:rFonts w:eastAsia="Times New Roman" w:cs="Arial"/>
                <w:sz w:val="20"/>
                <w:szCs w:val="20"/>
              </w:rPr>
              <w:t>, MCS</w:t>
            </w:r>
            <w:r w:rsidR="00620B26">
              <w:rPr>
                <w:rFonts w:eastAsia="Times New Roman" w:cs="Arial"/>
                <w:sz w:val="20"/>
                <w:szCs w:val="20"/>
              </w:rPr>
              <w:t>8</w:t>
            </w:r>
          </w:p>
          <w:p w14:paraId="59C948B2" w14:textId="64CCAE43" w:rsidR="000D2D7E" w:rsidRDefault="000D2D7E" w:rsidP="00C10203">
            <w:pPr>
              <w:spacing w:after="0" w:line="256" w:lineRule="auto"/>
              <w:rPr>
                <w:rFonts w:eastAsia="Times New Roman" w:cs="Arial"/>
                <w:sz w:val="20"/>
                <w:szCs w:val="20"/>
              </w:rPr>
            </w:pPr>
          </w:p>
          <w:p w14:paraId="00327CA0" w14:textId="2A49B9A5" w:rsidR="000D2D7E" w:rsidRDefault="000D2D7E" w:rsidP="00C10203">
            <w:pPr>
              <w:spacing w:after="0" w:line="256" w:lineRule="auto"/>
              <w:rPr>
                <w:rFonts w:eastAsia="Times New Roman" w:cs="Arial"/>
                <w:sz w:val="20"/>
                <w:szCs w:val="20"/>
              </w:rPr>
            </w:pPr>
            <w:r w:rsidRPr="00205AF4">
              <w:rPr>
                <w:rFonts w:eastAsia="Times New Roman" w:cs="Arial"/>
                <w:sz w:val="20"/>
                <w:szCs w:val="20"/>
              </w:rPr>
              <w:t xml:space="preserve">target data rate </w:t>
            </w:r>
            <w:r>
              <w:rPr>
                <w:rFonts w:eastAsia="Times New Roman" w:cs="Arial"/>
                <w:sz w:val="20"/>
                <w:szCs w:val="20"/>
              </w:rPr>
              <w:t>1</w:t>
            </w:r>
            <w:r w:rsidRPr="00190133">
              <w:rPr>
                <w:rFonts w:eastAsia="Times New Roman" w:cs="Arial"/>
                <w:sz w:val="20"/>
                <w:szCs w:val="20"/>
              </w:rPr>
              <w:t xml:space="preserve"> Mbps</w:t>
            </w:r>
            <w:r w:rsidRPr="00205AF4">
              <w:rPr>
                <w:rFonts w:eastAsia="Times New Roman" w:cs="Arial"/>
                <w:sz w:val="20"/>
                <w:szCs w:val="20"/>
              </w:rPr>
              <w:t xml:space="preserve"> (30 kHz SCS</w:t>
            </w:r>
            <w:r>
              <w:rPr>
                <w:rFonts w:eastAsia="Times New Roman" w:cs="Arial"/>
                <w:sz w:val="20"/>
                <w:szCs w:val="20"/>
              </w:rPr>
              <w:t>, 4 GHz</w:t>
            </w:r>
            <w:r w:rsidRPr="00205AF4">
              <w:rPr>
                <w:rFonts w:eastAsia="Times New Roman" w:cs="Arial"/>
                <w:sz w:val="20"/>
                <w:szCs w:val="20"/>
              </w:rPr>
              <w:t>): TBS =</w:t>
            </w:r>
            <w:r>
              <w:rPr>
                <w:rFonts w:eastAsia="Times New Roman" w:cs="Arial"/>
                <w:sz w:val="20"/>
                <w:szCs w:val="20"/>
              </w:rPr>
              <w:t>984, MCS5</w:t>
            </w:r>
            <w:r w:rsidRPr="00205AF4">
              <w:rPr>
                <w:rFonts w:eastAsia="Times New Roman" w:cs="Arial"/>
                <w:sz w:val="20"/>
                <w:szCs w:val="20"/>
              </w:rPr>
              <w:t xml:space="preserve"> </w:t>
            </w:r>
          </w:p>
          <w:p w14:paraId="2BE3B6E8" w14:textId="77777777" w:rsidR="000D2D7E" w:rsidRDefault="000D2D7E" w:rsidP="00C10203">
            <w:pPr>
              <w:spacing w:after="0" w:line="256" w:lineRule="auto"/>
              <w:rPr>
                <w:rFonts w:eastAsia="Times New Roman" w:cs="Arial"/>
                <w:sz w:val="20"/>
                <w:szCs w:val="20"/>
              </w:rPr>
            </w:pPr>
          </w:p>
          <w:p w14:paraId="59EC9F46" w14:textId="3A3184EA" w:rsidR="000D2D7E" w:rsidRPr="00205AF4" w:rsidRDefault="000D2D7E" w:rsidP="00C10203">
            <w:pPr>
              <w:spacing w:after="0" w:line="256" w:lineRule="auto"/>
              <w:rPr>
                <w:rFonts w:eastAsia="Times New Roman" w:cs="Arial"/>
                <w:sz w:val="20"/>
                <w:szCs w:val="20"/>
              </w:rPr>
            </w:pPr>
            <w:r w:rsidRPr="00205AF4">
              <w:rPr>
                <w:rFonts w:eastAsia="Times New Roman" w:cs="Arial"/>
                <w:sz w:val="20"/>
                <w:szCs w:val="20"/>
              </w:rPr>
              <w:t xml:space="preserve">target data rate </w:t>
            </w:r>
            <w:r w:rsidRPr="007C57E6">
              <w:rPr>
                <w:rFonts w:eastAsia="Times New Roman" w:cs="Arial"/>
                <w:sz w:val="20"/>
                <w:szCs w:val="20"/>
              </w:rPr>
              <w:t>2</w:t>
            </w:r>
            <w:r w:rsidRPr="00190133">
              <w:rPr>
                <w:rFonts w:eastAsia="Times New Roman" w:cs="Arial"/>
                <w:sz w:val="20"/>
                <w:szCs w:val="20"/>
              </w:rPr>
              <w:t xml:space="preserve"> Mbps</w:t>
            </w:r>
            <w:r w:rsidRPr="00205AF4">
              <w:rPr>
                <w:rFonts w:eastAsia="Times New Roman" w:cs="Arial"/>
                <w:sz w:val="20"/>
                <w:szCs w:val="20"/>
              </w:rPr>
              <w:t xml:space="preserve"> (30 kHz SCS</w:t>
            </w:r>
            <w:r>
              <w:rPr>
                <w:rFonts w:eastAsia="Times New Roman" w:cs="Arial"/>
                <w:sz w:val="20"/>
                <w:szCs w:val="20"/>
              </w:rPr>
              <w:t>, 2.6 GHz</w:t>
            </w:r>
            <w:r w:rsidRPr="00205AF4">
              <w:rPr>
                <w:rFonts w:eastAsia="Times New Roman" w:cs="Arial"/>
                <w:sz w:val="20"/>
                <w:szCs w:val="20"/>
              </w:rPr>
              <w:t>): TBS =</w:t>
            </w:r>
            <w:r>
              <w:rPr>
                <w:rFonts w:eastAsia="Times New Roman" w:cs="Arial"/>
                <w:sz w:val="20"/>
                <w:szCs w:val="20"/>
              </w:rPr>
              <w:t>1800, MCS9</w:t>
            </w:r>
          </w:p>
          <w:p w14:paraId="1B461CCE" w14:textId="77777777" w:rsidR="000D2D7E" w:rsidRPr="00205AF4" w:rsidRDefault="000D2D7E" w:rsidP="00C10203">
            <w:pPr>
              <w:spacing w:after="0" w:line="256" w:lineRule="auto"/>
              <w:rPr>
                <w:rFonts w:eastAsia="Times New Roman" w:cs="Arial"/>
                <w:sz w:val="20"/>
                <w:szCs w:val="20"/>
              </w:rPr>
            </w:pPr>
          </w:p>
          <w:p w14:paraId="37F18343" w14:textId="365955CC" w:rsidR="00BC70FA" w:rsidRPr="00205AF4" w:rsidRDefault="00BC70FA" w:rsidP="00C10203">
            <w:pPr>
              <w:spacing w:after="0" w:line="256" w:lineRule="auto"/>
              <w:rPr>
                <w:rFonts w:eastAsia="Times New Roman" w:cs="Arial"/>
                <w:sz w:val="20"/>
                <w:szCs w:val="20"/>
              </w:rPr>
            </w:pPr>
          </w:p>
        </w:tc>
      </w:tr>
      <w:tr w:rsidR="007C57E6" w:rsidRPr="00205AF4" w14:paraId="1DE06CE6" w14:textId="77777777" w:rsidTr="00C10203">
        <w:trPr>
          <w:jc w:val="center"/>
        </w:trPr>
        <w:tc>
          <w:tcPr>
            <w:tcW w:w="0" w:type="auto"/>
            <w:vAlign w:val="center"/>
          </w:tcPr>
          <w:p w14:paraId="77FF990C" w14:textId="67B551E7"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MCS</w:t>
            </w:r>
          </w:p>
        </w:tc>
        <w:tc>
          <w:tcPr>
            <w:tcW w:w="0" w:type="auto"/>
            <w:vAlign w:val="center"/>
          </w:tcPr>
          <w:p w14:paraId="239F616A" w14:textId="2F2F21F8"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MCS0</w:t>
            </w:r>
            <w:r w:rsidR="00970D85">
              <w:rPr>
                <w:rFonts w:eastAsia="Times New Roman" w:cs="Arial"/>
                <w:sz w:val="20"/>
                <w:szCs w:val="20"/>
              </w:rPr>
              <w:t>-1</w:t>
            </w:r>
            <w:r w:rsidRPr="00205AF4">
              <w:rPr>
                <w:rFonts w:eastAsia="Times New Roman" w:cs="Arial"/>
                <w:sz w:val="20"/>
                <w:szCs w:val="20"/>
              </w:rPr>
              <w:t xml:space="preserve"> (Table 5.1.3.1-1, TS 38.214)</w:t>
            </w:r>
          </w:p>
        </w:tc>
        <w:tc>
          <w:tcPr>
            <w:tcW w:w="0" w:type="auto"/>
            <w:vAlign w:val="center"/>
          </w:tcPr>
          <w:p w14:paraId="3468E352" w14:textId="52C4F058"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MCS0</w:t>
            </w:r>
            <w:r w:rsidR="00970D85">
              <w:rPr>
                <w:rFonts w:eastAsia="Times New Roman" w:cs="Arial"/>
                <w:sz w:val="20"/>
                <w:szCs w:val="20"/>
              </w:rPr>
              <w:t>-1</w:t>
            </w:r>
            <w:r w:rsidRPr="00205AF4">
              <w:rPr>
                <w:rFonts w:eastAsia="Times New Roman" w:cs="Arial"/>
                <w:sz w:val="20"/>
                <w:szCs w:val="20"/>
              </w:rPr>
              <w:t xml:space="preserve"> (Table 5.1.3.1-1, TS 38.214)</w:t>
            </w:r>
          </w:p>
        </w:tc>
        <w:tc>
          <w:tcPr>
            <w:tcW w:w="0" w:type="auto"/>
            <w:vAlign w:val="center"/>
          </w:tcPr>
          <w:p w14:paraId="36E58307" w14:textId="1889E8A3"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MCS</w:t>
            </w:r>
            <w:r w:rsidR="000D2D7E">
              <w:rPr>
                <w:rFonts w:eastAsia="Times New Roman" w:cs="Arial"/>
                <w:sz w:val="20"/>
                <w:szCs w:val="20"/>
              </w:rPr>
              <w:t>0</w:t>
            </w:r>
            <w:r w:rsidR="00620B26">
              <w:rPr>
                <w:rFonts w:eastAsia="Times New Roman" w:cs="Arial"/>
                <w:sz w:val="20"/>
                <w:szCs w:val="20"/>
              </w:rPr>
              <w:t xml:space="preserve"> - </w:t>
            </w:r>
            <w:r w:rsidR="00970D85">
              <w:rPr>
                <w:rFonts w:eastAsia="Times New Roman" w:cs="Arial"/>
                <w:sz w:val="20"/>
                <w:szCs w:val="20"/>
              </w:rPr>
              <w:t>9</w:t>
            </w:r>
            <w:r w:rsidRPr="00205AF4">
              <w:rPr>
                <w:rFonts w:eastAsia="Times New Roman" w:cs="Arial"/>
                <w:sz w:val="20"/>
                <w:szCs w:val="20"/>
              </w:rPr>
              <w:t xml:space="preserve"> (Table 5.1.3.1-1, TS 38.214)</w:t>
            </w:r>
          </w:p>
        </w:tc>
      </w:tr>
      <w:tr w:rsidR="007C57E6" w:rsidRPr="00205AF4" w14:paraId="768D4ADC" w14:textId="77777777" w:rsidTr="00C10203">
        <w:trPr>
          <w:jc w:val="center"/>
        </w:trPr>
        <w:tc>
          <w:tcPr>
            <w:tcW w:w="0" w:type="auto"/>
            <w:vAlign w:val="center"/>
          </w:tcPr>
          <w:p w14:paraId="0571420A" w14:textId="349C5FBA"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Rx combining</w:t>
            </w:r>
          </w:p>
        </w:tc>
        <w:tc>
          <w:tcPr>
            <w:tcW w:w="0" w:type="auto"/>
            <w:vAlign w:val="center"/>
          </w:tcPr>
          <w:p w14:paraId="64FF1A86" w14:textId="68EE8630"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29A97CEB" w14:textId="5D4DE865"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662A0EF9" w14:textId="10D96175"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MRC</w:t>
            </w:r>
          </w:p>
        </w:tc>
      </w:tr>
      <w:tr w:rsidR="007C57E6" w:rsidRPr="00205AF4" w14:paraId="62A725BD" w14:textId="77777777" w:rsidTr="00C10203">
        <w:trPr>
          <w:jc w:val="center"/>
        </w:trPr>
        <w:tc>
          <w:tcPr>
            <w:tcW w:w="0" w:type="auto"/>
            <w:vAlign w:val="center"/>
          </w:tcPr>
          <w:p w14:paraId="3C9F7560" w14:textId="07C1F14C"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Diversity scheme</w:t>
            </w:r>
          </w:p>
        </w:tc>
        <w:tc>
          <w:tcPr>
            <w:tcW w:w="0" w:type="auto"/>
            <w:vAlign w:val="center"/>
          </w:tcPr>
          <w:p w14:paraId="4C66BCD0" w14:textId="5FF7B76D"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Precoder cycling; PRB bundle size of 2</w:t>
            </w:r>
          </w:p>
        </w:tc>
        <w:tc>
          <w:tcPr>
            <w:tcW w:w="0" w:type="auto"/>
            <w:vAlign w:val="center"/>
          </w:tcPr>
          <w:p w14:paraId="1C6668B5" w14:textId="39DCBCE8"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Precoder cycling; PRB bundle size of 2</w:t>
            </w:r>
          </w:p>
        </w:tc>
        <w:tc>
          <w:tcPr>
            <w:tcW w:w="0" w:type="auto"/>
            <w:vAlign w:val="center"/>
          </w:tcPr>
          <w:p w14:paraId="1FCBA5DF" w14:textId="655C1613"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Precoder cycling; PRB bundle size of 2</w:t>
            </w:r>
          </w:p>
        </w:tc>
      </w:tr>
      <w:tr w:rsidR="007C57E6" w:rsidRPr="00BC70FA" w14:paraId="4C60EA83" w14:textId="77777777" w:rsidTr="00C10203">
        <w:tblPrEx>
          <w:jc w:val="left"/>
          <w:tblLook w:val="04A0" w:firstRow="1" w:lastRow="0" w:firstColumn="1" w:lastColumn="0" w:noHBand="0" w:noVBand="1"/>
        </w:tblPrEx>
        <w:tc>
          <w:tcPr>
            <w:tcW w:w="0" w:type="auto"/>
            <w:vAlign w:val="center"/>
          </w:tcPr>
          <w:p w14:paraId="185B96C7" w14:textId="755F230B" w:rsidR="00776991" w:rsidRPr="00205AF4" w:rsidRDefault="00B03BEF" w:rsidP="00C10203">
            <w:pPr>
              <w:spacing w:after="0" w:line="256" w:lineRule="auto"/>
              <w:rPr>
                <w:rFonts w:eastAsia="Times New Roman" w:cs="Arial"/>
                <w:sz w:val="20"/>
                <w:szCs w:val="20"/>
              </w:rPr>
            </w:pPr>
            <w:r>
              <w:rPr>
                <w:rFonts w:eastAsia="Times New Roman" w:cs="Arial"/>
                <w:sz w:val="20"/>
                <w:szCs w:val="20"/>
              </w:rPr>
              <w:t>BLER</w:t>
            </w:r>
            <w:r w:rsidR="00776991" w:rsidRPr="00205AF4">
              <w:rPr>
                <w:rFonts w:eastAsia="Times New Roman" w:cs="Arial"/>
                <w:sz w:val="20"/>
                <w:szCs w:val="20"/>
              </w:rPr>
              <w:t xml:space="preserve"> target</w:t>
            </w:r>
          </w:p>
        </w:tc>
        <w:tc>
          <w:tcPr>
            <w:tcW w:w="0" w:type="auto"/>
            <w:vAlign w:val="center"/>
          </w:tcPr>
          <w:p w14:paraId="727DAC56" w14:textId="7F91BAF7" w:rsidR="00776991" w:rsidRPr="00205AF4" w:rsidRDefault="00776991" w:rsidP="00C10203">
            <w:pPr>
              <w:spacing w:after="0" w:line="256" w:lineRule="auto"/>
              <w:rPr>
                <w:rFonts w:eastAsia="Times New Roman" w:cs="Arial"/>
                <w:sz w:val="20"/>
                <w:szCs w:val="20"/>
              </w:rPr>
            </w:pPr>
            <w:r w:rsidRPr="00205AF4">
              <w:rPr>
                <w:rFonts w:eastAsia="Times New Roman" w:cs="Arial"/>
                <w:sz w:val="20"/>
                <w:szCs w:val="20"/>
              </w:rPr>
              <w:t>10% BLER</w:t>
            </w:r>
          </w:p>
          <w:p w14:paraId="416EADBD" w14:textId="486A11FE" w:rsidR="00776991" w:rsidRPr="00205AF4" w:rsidRDefault="00776991" w:rsidP="00C10203">
            <w:pPr>
              <w:spacing w:after="0" w:line="256" w:lineRule="auto"/>
              <w:rPr>
                <w:rFonts w:eastAsia="Times New Roman" w:cs="Arial"/>
                <w:sz w:val="20"/>
                <w:szCs w:val="20"/>
              </w:rPr>
            </w:pPr>
          </w:p>
        </w:tc>
        <w:tc>
          <w:tcPr>
            <w:tcW w:w="0" w:type="auto"/>
            <w:vAlign w:val="center"/>
          </w:tcPr>
          <w:p w14:paraId="3CAB4B52" w14:textId="14BE8766" w:rsidR="00776991" w:rsidRPr="00205AF4" w:rsidRDefault="00776991" w:rsidP="00C10203">
            <w:pPr>
              <w:spacing w:after="0" w:line="256" w:lineRule="auto"/>
              <w:rPr>
                <w:rFonts w:eastAsia="Times New Roman" w:cs="Arial"/>
                <w:sz w:val="20"/>
                <w:szCs w:val="20"/>
              </w:rPr>
            </w:pPr>
            <w:r w:rsidRPr="00205AF4">
              <w:rPr>
                <w:rFonts w:eastAsia="Times New Roman" w:cs="Arial"/>
                <w:sz w:val="20"/>
                <w:szCs w:val="20"/>
              </w:rPr>
              <w:t>10% BLER</w:t>
            </w:r>
          </w:p>
          <w:p w14:paraId="2DF74E26" w14:textId="77777777" w:rsidR="00776991" w:rsidRPr="00205AF4" w:rsidRDefault="00776991" w:rsidP="00C10203">
            <w:pPr>
              <w:spacing w:after="0" w:line="256" w:lineRule="auto"/>
              <w:rPr>
                <w:rFonts w:eastAsia="Times New Roman" w:cs="Arial"/>
                <w:sz w:val="20"/>
                <w:szCs w:val="20"/>
              </w:rPr>
            </w:pPr>
          </w:p>
        </w:tc>
        <w:tc>
          <w:tcPr>
            <w:tcW w:w="0" w:type="auto"/>
            <w:vAlign w:val="center"/>
          </w:tcPr>
          <w:p w14:paraId="127561BB" w14:textId="6C5D1CA8" w:rsidR="00776991" w:rsidRPr="00205AF4" w:rsidRDefault="00776991" w:rsidP="00C10203">
            <w:pPr>
              <w:spacing w:after="0" w:line="256" w:lineRule="auto"/>
              <w:rPr>
                <w:rFonts w:eastAsia="Times New Roman" w:cs="Arial"/>
                <w:sz w:val="20"/>
                <w:szCs w:val="20"/>
              </w:rPr>
            </w:pPr>
            <w:r w:rsidRPr="00205AF4">
              <w:rPr>
                <w:rFonts w:eastAsia="Times New Roman" w:cs="Arial"/>
                <w:sz w:val="20"/>
                <w:szCs w:val="20"/>
              </w:rPr>
              <w:t>10% BLER</w:t>
            </w:r>
          </w:p>
          <w:p w14:paraId="5A10AA44" w14:textId="77777777" w:rsidR="00776991" w:rsidRPr="00205AF4" w:rsidRDefault="00776991" w:rsidP="00C10203">
            <w:pPr>
              <w:spacing w:after="0" w:line="256" w:lineRule="auto"/>
              <w:rPr>
                <w:rFonts w:eastAsia="Times New Roman" w:cs="Arial"/>
                <w:sz w:val="20"/>
                <w:szCs w:val="20"/>
              </w:rPr>
            </w:pPr>
          </w:p>
        </w:tc>
      </w:tr>
    </w:tbl>
    <w:p w14:paraId="090EA936" w14:textId="2B55F67C" w:rsidR="00BC70FA" w:rsidRDefault="00BC70FA" w:rsidP="0067106B">
      <w:pPr>
        <w:pStyle w:val="Proposal"/>
        <w:numPr>
          <w:ilvl w:val="0"/>
          <w:numId w:val="0"/>
        </w:numPr>
        <w:tabs>
          <w:tab w:val="clear" w:pos="1701"/>
          <w:tab w:val="left" w:pos="2391"/>
        </w:tabs>
        <w:rPr>
          <w:rFonts w:cs="Arial"/>
          <w:szCs w:val="20"/>
        </w:rPr>
      </w:pPr>
    </w:p>
    <w:p w14:paraId="1BDDCC84" w14:textId="0F3086BD" w:rsidR="0036401D" w:rsidRPr="0036401D" w:rsidRDefault="0036401D" w:rsidP="000A2D5E">
      <w:pPr>
        <w:pStyle w:val="ArialText"/>
        <w:rPr>
          <w:b/>
          <w:bCs/>
        </w:rPr>
      </w:pPr>
      <w:r w:rsidRPr="0036401D">
        <w:t>The target data rates for PDSCH are:</w:t>
      </w:r>
    </w:p>
    <w:p w14:paraId="53ADB5DC" w14:textId="049B6052" w:rsidR="0036401D" w:rsidRPr="0036401D" w:rsidRDefault="0036401D" w:rsidP="000A2D5E">
      <w:pPr>
        <w:pStyle w:val="ArialText"/>
        <w:numPr>
          <w:ilvl w:val="0"/>
          <w:numId w:val="31"/>
        </w:numPr>
        <w:rPr>
          <w:b/>
          <w:bCs/>
        </w:rPr>
      </w:pPr>
      <w:r w:rsidRPr="0036401D">
        <w:t>Rural: 1 Mbps</w:t>
      </w:r>
      <w:r>
        <w:t xml:space="preserve"> for the Reference NR UE</w:t>
      </w:r>
      <w:r w:rsidR="009765E0">
        <w:t xml:space="preserve"> and the Rel-17 RedCap UE, </w:t>
      </w:r>
      <w:r w:rsidR="009765E0" w:rsidRPr="000260DC">
        <w:t xml:space="preserve">and </w:t>
      </w:r>
      <w:r w:rsidR="006B2C5D" w:rsidRPr="00D17EA0">
        <w:t>1</w:t>
      </w:r>
      <w:r w:rsidR="009765E0" w:rsidRPr="00D17EA0">
        <w:t xml:space="preserve"> Mbps</w:t>
      </w:r>
      <w:r w:rsidR="009765E0" w:rsidRPr="000260DC">
        <w:t xml:space="preserve"> </w:t>
      </w:r>
      <w:r w:rsidR="000260DC" w:rsidRPr="000260DC">
        <w:t>or 0.5</w:t>
      </w:r>
      <w:r w:rsidR="000260DC">
        <w:t xml:space="preserve"> Mbps </w:t>
      </w:r>
      <w:r w:rsidR="009765E0">
        <w:t xml:space="preserve">for the </w:t>
      </w:r>
      <w:r w:rsidR="007532C9">
        <w:t>5-MHz RedCap</w:t>
      </w:r>
      <w:r w:rsidR="009765E0">
        <w:t xml:space="preserve"> UE</w:t>
      </w:r>
    </w:p>
    <w:p w14:paraId="33D0FCC7" w14:textId="57CACEBA" w:rsidR="0036401D" w:rsidRPr="0036401D" w:rsidRDefault="0036401D" w:rsidP="000A2D5E">
      <w:pPr>
        <w:pStyle w:val="ArialText"/>
        <w:numPr>
          <w:ilvl w:val="0"/>
          <w:numId w:val="20"/>
        </w:numPr>
        <w:rPr>
          <w:b/>
          <w:bCs/>
        </w:rPr>
      </w:pPr>
      <w:r w:rsidRPr="0036401D">
        <w:t xml:space="preserve">Urban: </w:t>
      </w:r>
      <w:r w:rsidR="009765E0" w:rsidRPr="0036401D">
        <w:t>1</w:t>
      </w:r>
      <w:r w:rsidR="009765E0">
        <w:t>0</w:t>
      </w:r>
      <w:r w:rsidR="009765E0" w:rsidRPr="0036401D">
        <w:t xml:space="preserve"> Mbps</w:t>
      </w:r>
      <w:r w:rsidR="009765E0">
        <w:t xml:space="preserve"> for the Reference NR UE, 2 Mbps for the Rel-17 RedCap UE, and </w:t>
      </w:r>
      <w:r w:rsidR="00E47AC3" w:rsidRPr="00D17EA0">
        <w:t>2</w:t>
      </w:r>
      <w:r w:rsidR="009765E0" w:rsidRPr="00D17EA0">
        <w:t xml:space="preserve"> Mbps</w:t>
      </w:r>
      <w:r w:rsidR="00E47AC3">
        <w:t>, 1 Mbps, or 0.5 Mbps</w:t>
      </w:r>
      <w:r w:rsidR="009765E0">
        <w:t xml:space="preserve"> for the </w:t>
      </w:r>
      <w:r w:rsidR="007532C9">
        <w:t>5-MHz RedCap</w:t>
      </w:r>
      <w:r w:rsidR="009765E0">
        <w:t xml:space="preserve"> UE</w:t>
      </w:r>
    </w:p>
    <w:p w14:paraId="19A7C47C" w14:textId="3B3ED410" w:rsidR="0036401D" w:rsidRPr="000A2D5E" w:rsidRDefault="0036401D" w:rsidP="000A2D5E">
      <w:pPr>
        <w:pStyle w:val="ArialText"/>
      </w:pPr>
      <w:r w:rsidRPr="000A2D5E">
        <w:t xml:space="preserve">The </w:t>
      </w:r>
      <w:r w:rsidR="000A6E95" w:rsidRPr="000A2D5E">
        <w:t>number of</w:t>
      </w:r>
      <w:r w:rsidRPr="000A2D5E">
        <w:t xml:space="preserve"> PRBs, TBS, and MCS of PDSCH (eMBB) in </w:t>
      </w:r>
      <w:r w:rsidR="009765E0" w:rsidRPr="000A2D5E">
        <w:fldChar w:fldCharType="begin"/>
      </w:r>
      <w:r w:rsidR="009765E0" w:rsidRPr="000A2D5E">
        <w:instrText xml:space="preserve"> REF _Ref100285578 \h </w:instrText>
      </w:r>
      <w:r w:rsidR="000A2D5E">
        <w:instrText xml:space="preserve"> \* MERGEFORMAT </w:instrText>
      </w:r>
      <w:r w:rsidR="009765E0" w:rsidRPr="000A2D5E">
        <w:fldChar w:fldCharType="separate"/>
      </w:r>
      <w:r w:rsidR="009765E0" w:rsidRPr="000A2D5E">
        <w:t>Table 8</w:t>
      </w:r>
      <w:r w:rsidR="009765E0" w:rsidRPr="000A2D5E">
        <w:fldChar w:fldCharType="end"/>
      </w:r>
      <w:r w:rsidRPr="000A2D5E">
        <w:t xml:space="preserve"> </w:t>
      </w:r>
      <w:r w:rsidR="009765E0" w:rsidRPr="000A2D5E">
        <w:t>were</w:t>
      </w:r>
      <w:r w:rsidRPr="000A2D5E">
        <w:t xml:space="preserve"> </w:t>
      </w:r>
      <w:r w:rsidR="009765E0" w:rsidRPr="000A2D5E">
        <w:t>chosen based</w:t>
      </w:r>
      <w:r w:rsidRPr="000A2D5E">
        <w:t xml:space="preserve"> on these target data rates.</w:t>
      </w:r>
    </w:p>
    <w:p w14:paraId="5331D92D" w14:textId="7A235A2E" w:rsidR="00776991" w:rsidRPr="00205AF4" w:rsidRDefault="004420B3" w:rsidP="004420B3">
      <w:pPr>
        <w:pStyle w:val="Caption"/>
        <w:keepNext/>
        <w:jc w:val="center"/>
        <w:rPr>
          <w:rFonts w:cs="Arial"/>
          <w:szCs w:val="20"/>
        </w:rPr>
      </w:pPr>
      <w:bookmarkStart w:id="14" w:name="_Ref100285581"/>
      <w:r w:rsidRPr="00205AF4">
        <w:rPr>
          <w:rFonts w:cs="Arial"/>
          <w:szCs w:val="20"/>
        </w:rPr>
        <w:t xml:space="preserve">Table </w:t>
      </w:r>
      <w:r w:rsidRPr="00205AF4">
        <w:rPr>
          <w:rFonts w:cs="Arial"/>
          <w:szCs w:val="20"/>
        </w:rPr>
        <w:fldChar w:fldCharType="begin"/>
      </w:r>
      <w:r w:rsidRPr="00205AF4">
        <w:rPr>
          <w:rFonts w:cs="Arial"/>
          <w:szCs w:val="20"/>
        </w:rPr>
        <w:instrText xml:space="preserve"> SEQ Table \* ARABIC </w:instrText>
      </w:r>
      <w:r w:rsidRPr="00205AF4">
        <w:rPr>
          <w:rFonts w:cs="Arial"/>
          <w:szCs w:val="20"/>
        </w:rPr>
        <w:fldChar w:fldCharType="separate"/>
      </w:r>
      <w:r w:rsidR="00717037">
        <w:rPr>
          <w:rFonts w:cs="Arial"/>
          <w:noProof/>
          <w:szCs w:val="20"/>
        </w:rPr>
        <w:t>9</w:t>
      </w:r>
      <w:r w:rsidRPr="00205AF4">
        <w:rPr>
          <w:rFonts w:cs="Arial"/>
          <w:szCs w:val="20"/>
        </w:rPr>
        <w:fldChar w:fldCharType="end"/>
      </w:r>
      <w:bookmarkEnd w:id="14"/>
      <w:r w:rsidR="00776991" w:rsidRPr="00205AF4">
        <w:rPr>
          <w:rFonts w:cs="Arial"/>
          <w:szCs w:val="20"/>
        </w:rPr>
        <w:t>: Assumptions for Msg2</w:t>
      </w:r>
      <w:r w:rsidR="00231835">
        <w:rPr>
          <w:rFonts w:cs="Arial"/>
          <w:szCs w:val="20"/>
        </w:rPr>
        <w:t>.</w:t>
      </w:r>
      <w:r w:rsidR="00776991" w:rsidRPr="00205AF4">
        <w:rPr>
          <w:rFonts w:cs="Arial"/>
          <w:szCs w:val="20"/>
        </w:rPr>
        <w:t xml:space="preserve"> </w:t>
      </w:r>
    </w:p>
    <w:tbl>
      <w:tblPr>
        <w:tblStyle w:val="TableGrid"/>
        <w:tblW w:w="9421" w:type="dxa"/>
        <w:jc w:val="center"/>
        <w:tblLook w:val="0420" w:firstRow="1" w:lastRow="0" w:firstColumn="0" w:lastColumn="0" w:noHBand="0" w:noVBand="1"/>
      </w:tblPr>
      <w:tblGrid>
        <w:gridCol w:w="1531"/>
        <w:gridCol w:w="2330"/>
        <w:gridCol w:w="2330"/>
        <w:gridCol w:w="3230"/>
      </w:tblGrid>
      <w:tr w:rsidR="00172099" w:rsidRPr="00BC70FA" w14:paraId="3A1AFB3A" w14:textId="77777777" w:rsidTr="001B68AA">
        <w:trPr>
          <w:jc w:val="center"/>
        </w:trPr>
        <w:tc>
          <w:tcPr>
            <w:tcW w:w="0" w:type="auto"/>
            <w:shd w:val="clear" w:color="auto" w:fill="auto"/>
            <w:vAlign w:val="center"/>
          </w:tcPr>
          <w:p w14:paraId="3A6562B3" w14:textId="77777777" w:rsidR="00776991" w:rsidRPr="00172099" w:rsidRDefault="00776991" w:rsidP="001B68AA">
            <w:pPr>
              <w:spacing w:after="0" w:line="240" w:lineRule="auto"/>
              <w:rPr>
                <w:rFonts w:eastAsia="Times New Roman" w:cs="Arial"/>
                <w:b/>
                <w:bCs/>
                <w:color w:val="000000"/>
                <w:sz w:val="20"/>
                <w:szCs w:val="20"/>
              </w:rPr>
            </w:pPr>
            <w:r w:rsidRPr="00172099">
              <w:rPr>
                <w:rFonts w:eastAsia="Times New Roman" w:cs="Arial"/>
                <w:b/>
                <w:bCs/>
                <w:color w:val="000000"/>
                <w:sz w:val="20"/>
                <w:szCs w:val="20"/>
              </w:rPr>
              <w:t>Parameter</w:t>
            </w:r>
          </w:p>
        </w:tc>
        <w:tc>
          <w:tcPr>
            <w:tcW w:w="0" w:type="auto"/>
            <w:shd w:val="clear" w:color="auto" w:fill="auto"/>
            <w:vAlign w:val="center"/>
          </w:tcPr>
          <w:p w14:paraId="5E882E37" w14:textId="77777777" w:rsidR="00776991" w:rsidRPr="00172099" w:rsidRDefault="00776991" w:rsidP="001B68AA">
            <w:pPr>
              <w:spacing w:after="0" w:line="240" w:lineRule="auto"/>
              <w:rPr>
                <w:rFonts w:eastAsia="Times New Roman" w:cs="Arial"/>
                <w:b/>
                <w:bCs/>
                <w:color w:val="000000"/>
                <w:sz w:val="20"/>
                <w:szCs w:val="20"/>
              </w:rPr>
            </w:pPr>
            <w:r w:rsidRPr="00172099">
              <w:rPr>
                <w:rFonts w:cs="Arial"/>
                <w:b/>
                <w:bCs/>
                <w:sz w:val="20"/>
                <w:szCs w:val="20"/>
              </w:rPr>
              <w:t>Values for NR reference UE</w:t>
            </w:r>
          </w:p>
        </w:tc>
        <w:tc>
          <w:tcPr>
            <w:tcW w:w="0" w:type="auto"/>
            <w:vAlign w:val="center"/>
          </w:tcPr>
          <w:p w14:paraId="2961CEDF" w14:textId="77777777" w:rsidR="00776991" w:rsidRPr="00172099" w:rsidRDefault="00776991" w:rsidP="001B68AA">
            <w:pPr>
              <w:spacing w:after="0" w:line="240" w:lineRule="auto"/>
              <w:rPr>
                <w:rFonts w:eastAsia="Times New Roman" w:cs="Arial"/>
                <w:b/>
                <w:bCs/>
                <w:color w:val="000000"/>
                <w:sz w:val="20"/>
                <w:szCs w:val="20"/>
              </w:rPr>
            </w:pPr>
            <w:r w:rsidRPr="00172099">
              <w:rPr>
                <w:rFonts w:cs="Arial"/>
                <w:b/>
                <w:bCs/>
                <w:sz w:val="20"/>
                <w:szCs w:val="20"/>
              </w:rPr>
              <w:t>Values for Rel-17 RedCap UE</w:t>
            </w:r>
          </w:p>
        </w:tc>
        <w:tc>
          <w:tcPr>
            <w:tcW w:w="0" w:type="auto"/>
            <w:vAlign w:val="center"/>
          </w:tcPr>
          <w:p w14:paraId="284A0127" w14:textId="3E6942BE" w:rsidR="00776991" w:rsidRPr="00172099" w:rsidRDefault="00776991" w:rsidP="001B68AA">
            <w:pPr>
              <w:spacing w:after="0" w:line="240" w:lineRule="auto"/>
              <w:rPr>
                <w:rFonts w:eastAsia="Times New Roman" w:cs="Arial"/>
                <w:b/>
                <w:bCs/>
                <w:color w:val="000000"/>
                <w:sz w:val="20"/>
                <w:szCs w:val="20"/>
              </w:rPr>
            </w:pPr>
            <w:r w:rsidRPr="00172099">
              <w:rPr>
                <w:rFonts w:cs="Arial"/>
                <w:b/>
                <w:bCs/>
                <w:sz w:val="20"/>
                <w:szCs w:val="20"/>
              </w:rPr>
              <w:t xml:space="preserve">Values for </w:t>
            </w:r>
            <w:r w:rsidR="007532C9" w:rsidRPr="00172099">
              <w:rPr>
                <w:rFonts w:cs="Arial"/>
                <w:b/>
                <w:bCs/>
                <w:sz w:val="20"/>
                <w:szCs w:val="20"/>
              </w:rPr>
              <w:t>5-MHz RedCap</w:t>
            </w:r>
            <w:r w:rsidRPr="00172099">
              <w:rPr>
                <w:rFonts w:cs="Arial"/>
                <w:b/>
                <w:bCs/>
                <w:sz w:val="20"/>
                <w:szCs w:val="20"/>
              </w:rPr>
              <w:t xml:space="preserve"> UE</w:t>
            </w:r>
          </w:p>
        </w:tc>
      </w:tr>
      <w:tr w:rsidR="00172099" w:rsidRPr="00BC70FA" w14:paraId="239DEA0F" w14:textId="77777777" w:rsidTr="001B68AA">
        <w:trPr>
          <w:jc w:val="center"/>
        </w:trPr>
        <w:tc>
          <w:tcPr>
            <w:tcW w:w="0" w:type="auto"/>
            <w:vAlign w:val="center"/>
            <w:hideMark/>
          </w:tcPr>
          <w:p w14:paraId="3824B38B" w14:textId="150CCB8F"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lastRenderedPageBreak/>
              <w:t xml:space="preserve">FDRA </w:t>
            </w:r>
          </w:p>
        </w:tc>
        <w:tc>
          <w:tcPr>
            <w:tcW w:w="0" w:type="auto"/>
            <w:vAlign w:val="center"/>
            <w:hideMark/>
          </w:tcPr>
          <w:p w14:paraId="2C61611C" w14:textId="43E891EA" w:rsidR="00776991" w:rsidRPr="00172099" w:rsidRDefault="00776991" w:rsidP="001B68AA">
            <w:pPr>
              <w:spacing w:after="0" w:line="240" w:lineRule="auto"/>
              <w:rPr>
                <w:rFonts w:eastAsia="Times New Roman" w:cs="Arial"/>
                <w:sz w:val="20"/>
                <w:szCs w:val="20"/>
              </w:rPr>
            </w:pPr>
            <w:r w:rsidRPr="00172099">
              <w:rPr>
                <w:rFonts w:eastAsia="Times New Roman" w:cs="Arial"/>
                <w:sz w:val="20"/>
                <w:szCs w:val="20"/>
              </w:rPr>
              <w:t>3</w:t>
            </w:r>
            <w:r w:rsidR="00172099" w:rsidRPr="00172099">
              <w:rPr>
                <w:rFonts w:eastAsia="Times New Roman" w:cs="Arial"/>
                <w:sz w:val="20"/>
                <w:szCs w:val="20"/>
              </w:rPr>
              <w:t>, 6,</w:t>
            </w:r>
            <w:r w:rsidRPr="00172099">
              <w:rPr>
                <w:rFonts w:eastAsia="Times New Roman" w:cs="Arial"/>
                <w:sz w:val="20"/>
                <w:szCs w:val="20"/>
              </w:rPr>
              <w:t xml:space="preserve"> </w:t>
            </w:r>
            <w:r w:rsidR="00172099" w:rsidRPr="00172099">
              <w:rPr>
                <w:rFonts w:eastAsia="Times New Roman" w:cs="Arial"/>
                <w:sz w:val="20"/>
                <w:szCs w:val="20"/>
              </w:rPr>
              <w:t xml:space="preserve">or 12 </w:t>
            </w:r>
            <w:r w:rsidRPr="00172099">
              <w:rPr>
                <w:rFonts w:eastAsia="Times New Roman" w:cs="Arial"/>
                <w:sz w:val="20"/>
                <w:szCs w:val="20"/>
              </w:rPr>
              <w:t xml:space="preserve">PRBs </w:t>
            </w:r>
            <w:r w:rsidR="00172099" w:rsidRPr="00172099">
              <w:rPr>
                <w:rFonts w:eastAsia="Times New Roman" w:cs="Arial"/>
                <w:sz w:val="20"/>
                <w:szCs w:val="20"/>
              </w:rPr>
              <w:t>depending on TBS scaling</w:t>
            </w:r>
          </w:p>
        </w:tc>
        <w:tc>
          <w:tcPr>
            <w:tcW w:w="0" w:type="auto"/>
            <w:vAlign w:val="center"/>
          </w:tcPr>
          <w:p w14:paraId="5246B166" w14:textId="77777777" w:rsidR="00172099" w:rsidRPr="00172099" w:rsidRDefault="00172099" w:rsidP="001B68AA">
            <w:pPr>
              <w:spacing w:after="0" w:line="240" w:lineRule="auto"/>
              <w:rPr>
                <w:rFonts w:eastAsia="Times New Roman" w:cs="Arial"/>
                <w:sz w:val="20"/>
                <w:szCs w:val="20"/>
              </w:rPr>
            </w:pPr>
            <w:r w:rsidRPr="00172099">
              <w:rPr>
                <w:rFonts w:eastAsia="Times New Roman" w:cs="Arial"/>
                <w:sz w:val="20"/>
                <w:szCs w:val="20"/>
              </w:rPr>
              <w:t>3, 6, or 12 PRBs depending on TBS scaling</w:t>
            </w:r>
          </w:p>
          <w:p w14:paraId="1355528F" w14:textId="4313922F" w:rsidR="00776991" w:rsidRPr="00172099" w:rsidRDefault="00776991" w:rsidP="001B68AA">
            <w:pPr>
              <w:spacing w:after="0" w:line="256" w:lineRule="auto"/>
              <w:rPr>
                <w:rFonts w:eastAsia="Times New Roman" w:cs="Arial"/>
                <w:sz w:val="20"/>
                <w:szCs w:val="20"/>
              </w:rPr>
            </w:pPr>
          </w:p>
        </w:tc>
        <w:tc>
          <w:tcPr>
            <w:tcW w:w="0" w:type="auto"/>
            <w:vAlign w:val="center"/>
          </w:tcPr>
          <w:p w14:paraId="35742A98" w14:textId="6245039F" w:rsidR="00172099" w:rsidRPr="00172099" w:rsidRDefault="00172099" w:rsidP="001B68AA">
            <w:pPr>
              <w:spacing w:after="0" w:line="240" w:lineRule="auto"/>
              <w:rPr>
                <w:rFonts w:eastAsia="Times New Roman" w:cs="Arial"/>
                <w:sz w:val="20"/>
                <w:szCs w:val="20"/>
              </w:rPr>
            </w:pPr>
            <w:r w:rsidRPr="00172099">
              <w:rPr>
                <w:rFonts w:eastAsia="Times New Roman" w:cs="Arial"/>
                <w:sz w:val="20"/>
                <w:szCs w:val="20"/>
              </w:rPr>
              <w:t>3, 6, 11, or 12 PRBs depending on TBS scaling</w:t>
            </w:r>
          </w:p>
          <w:p w14:paraId="629FB2DE" w14:textId="6D0790FB" w:rsidR="00776991" w:rsidRPr="00172099" w:rsidRDefault="00776991" w:rsidP="001B68AA">
            <w:pPr>
              <w:spacing w:after="0" w:line="256" w:lineRule="auto"/>
              <w:rPr>
                <w:rFonts w:eastAsia="Times New Roman" w:cs="Arial"/>
                <w:sz w:val="20"/>
                <w:szCs w:val="20"/>
              </w:rPr>
            </w:pPr>
          </w:p>
        </w:tc>
      </w:tr>
      <w:tr w:rsidR="00172099" w:rsidRPr="00BC70FA" w14:paraId="58DBDCB4" w14:textId="77777777" w:rsidTr="001B68AA">
        <w:trPr>
          <w:jc w:val="center"/>
        </w:trPr>
        <w:tc>
          <w:tcPr>
            <w:tcW w:w="0" w:type="auto"/>
            <w:vAlign w:val="center"/>
            <w:hideMark/>
          </w:tcPr>
          <w:p w14:paraId="7C28FB24" w14:textId="558E45E8" w:rsidR="00776991" w:rsidRPr="00172099" w:rsidRDefault="003500B5" w:rsidP="001B68AA">
            <w:pPr>
              <w:spacing w:after="0" w:line="256" w:lineRule="auto"/>
              <w:rPr>
                <w:rFonts w:eastAsia="Times New Roman" w:cs="Arial"/>
                <w:sz w:val="20"/>
                <w:szCs w:val="20"/>
              </w:rPr>
            </w:pPr>
            <w:r w:rsidRPr="00172099">
              <w:rPr>
                <w:rFonts w:eastAsia="Times New Roman" w:cs="Arial"/>
                <w:sz w:val="20"/>
                <w:szCs w:val="20"/>
              </w:rPr>
              <w:t>PDSCH duration</w:t>
            </w:r>
          </w:p>
        </w:tc>
        <w:tc>
          <w:tcPr>
            <w:tcW w:w="0" w:type="auto"/>
            <w:vAlign w:val="center"/>
            <w:hideMark/>
          </w:tcPr>
          <w:p w14:paraId="4B378F09" w14:textId="027E8D46"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12 OFDM symbols</w:t>
            </w:r>
          </w:p>
        </w:tc>
        <w:tc>
          <w:tcPr>
            <w:tcW w:w="0" w:type="auto"/>
            <w:vAlign w:val="center"/>
          </w:tcPr>
          <w:p w14:paraId="2D7728F5" w14:textId="4BAEA819"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12 OFDM symbols</w:t>
            </w:r>
          </w:p>
        </w:tc>
        <w:tc>
          <w:tcPr>
            <w:tcW w:w="0" w:type="auto"/>
            <w:vAlign w:val="center"/>
          </w:tcPr>
          <w:p w14:paraId="4F6B0CEE" w14:textId="61CFC792"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12 OFDM symbols</w:t>
            </w:r>
          </w:p>
        </w:tc>
      </w:tr>
      <w:tr w:rsidR="00172099" w:rsidRPr="00BC70FA" w14:paraId="07CC9CC9" w14:textId="77777777" w:rsidTr="001B68AA">
        <w:trPr>
          <w:jc w:val="center"/>
        </w:trPr>
        <w:tc>
          <w:tcPr>
            <w:tcW w:w="0" w:type="auto"/>
            <w:vAlign w:val="center"/>
            <w:hideMark/>
          </w:tcPr>
          <w:p w14:paraId="05AEC1DB" w14:textId="77777777"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Waveform</w:t>
            </w:r>
          </w:p>
        </w:tc>
        <w:tc>
          <w:tcPr>
            <w:tcW w:w="0" w:type="auto"/>
            <w:vAlign w:val="center"/>
            <w:hideMark/>
          </w:tcPr>
          <w:p w14:paraId="1C4FA795" w14:textId="7A823755"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CP-OFDM</w:t>
            </w:r>
          </w:p>
        </w:tc>
        <w:tc>
          <w:tcPr>
            <w:tcW w:w="0" w:type="auto"/>
            <w:vAlign w:val="center"/>
          </w:tcPr>
          <w:p w14:paraId="36DCBB5F" w14:textId="1F2A75CD"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CP-OFDM</w:t>
            </w:r>
          </w:p>
        </w:tc>
        <w:tc>
          <w:tcPr>
            <w:tcW w:w="0" w:type="auto"/>
            <w:vAlign w:val="center"/>
          </w:tcPr>
          <w:p w14:paraId="4D0D06D9" w14:textId="49C1170C"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CP-OFDM</w:t>
            </w:r>
          </w:p>
        </w:tc>
      </w:tr>
      <w:tr w:rsidR="00172099" w:rsidRPr="00BC70FA" w14:paraId="1E315B22" w14:textId="77777777" w:rsidTr="001B68AA">
        <w:trPr>
          <w:jc w:val="center"/>
        </w:trPr>
        <w:tc>
          <w:tcPr>
            <w:tcW w:w="0" w:type="auto"/>
            <w:vAlign w:val="center"/>
            <w:hideMark/>
          </w:tcPr>
          <w:p w14:paraId="4FA7785A" w14:textId="26857795"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DMRS</w:t>
            </w:r>
            <w:r w:rsidR="003500B5" w:rsidRPr="00172099">
              <w:rPr>
                <w:rFonts w:eastAsia="Times New Roman" w:cs="Arial"/>
                <w:sz w:val="20"/>
                <w:szCs w:val="20"/>
              </w:rPr>
              <w:t xml:space="preserve"> configuration</w:t>
            </w:r>
          </w:p>
        </w:tc>
        <w:tc>
          <w:tcPr>
            <w:tcW w:w="0" w:type="auto"/>
            <w:vAlign w:val="center"/>
            <w:hideMark/>
          </w:tcPr>
          <w:p w14:paraId="11EDB68F" w14:textId="1EE5CB1C"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Type I, 3 DMRS symbol, no multiplexing with data</w:t>
            </w:r>
          </w:p>
        </w:tc>
        <w:tc>
          <w:tcPr>
            <w:tcW w:w="0" w:type="auto"/>
            <w:vAlign w:val="center"/>
          </w:tcPr>
          <w:p w14:paraId="63D2B11F" w14:textId="0BB1C85C"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Type I, 3 DMRS symbol, no multiplexing with data</w:t>
            </w:r>
          </w:p>
        </w:tc>
        <w:tc>
          <w:tcPr>
            <w:tcW w:w="0" w:type="auto"/>
            <w:vAlign w:val="center"/>
          </w:tcPr>
          <w:p w14:paraId="094B05FC" w14:textId="3CC04644"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Type I, 3 DMRS symbol, no multiplexing with data</w:t>
            </w:r>
          </w:p>
        </w:tc>
      </w:tr>
      <w:tr w:rsidR="00172099" w:rsidRPr="00205AF4" w14:paraId="30FA760F" w14:textId="77777777" w:rsidTr="001B68AA">
        <w:trPr>
          <w:jc w:val="center"/>
        </w:trPr>
        <w:tc>
          <w:tcPr>
            <w:tcW w:w="0" w:type="auto"/>
            <w:vAlign w:val="center"/>
          </w:tcPr>
          <w:p w14:paraId="1A7F08FF" w14:textId="4BF078C0"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HARQ configuration</w:t>
            </w:r>
          </w:p>
        </w:tc>
        <w:tc>
          <w:tcPr>
            <w:tcW w:w="0" w:type="auto"/>
            <w:vAlign w:val="center"/>
          </w:tcPr>
          <w:p w14:paraId="1688CF1E" w14:textId="635531D1"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No retransmission</w:t>
            </w:r>
          </w:p>
        </w:tc>
        <w:tc>
          <w:tcPr>
            <w:tcW w:w="0" w:type="auto"/>
            <w:vAlign w:val="center"/>
          </w:tcPr>
          <w:p w14:paraId="197E7962" w14:textId="5665177C"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No retransmission</w:t>
            </w:r>
          </w:p>
        </w:tc>
        <w:tc>
          <w:tcPr>
            <w:tcW w:w="0" w:type="auto"/>
            <w:vAlign w:val="center"/>
          </w:tcPr>
          <w:p w14:paraId="24036305" w14:textId="7F42D3D9"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No retransmission</w:t>
            </w:r>
          </w:p>
        </w:tc>
      </w:tr>
      <w:tr w:rsidR="00172099" w:rsidRPr="00BC70FA" w14:paraId="6C9E5E52" w14:textId="77777777" w:rsidTr="001B68AA">
        <w:trPr>
          <w:jc w:val="center"/>
        </w:trPr>
        <w:tc>
          <w:tcPr>
            <w:tcW w:w="0" w:type="auto"/>
            <w:vAlign w:val="center"/>
          </w:tcPr>
          <w:p w14:paraId="6681DEDF" w14:textId="360C5EFC" w:rsidR="00776991" w:rsidRPr="00172099" w:rsidRDefault="003500B5" w:rsidP="001B68AA">
            <w:pPr>
              <w:spacing w:after="0" w:line="256" w:lineRule="auto"/>
              <w:rPr>
                <w:rFonts w:eastAsia="Times New Roman" w:cs="Arial"/>
                <w:sz w:val="20"/>
                <w:szCs w:val="20"/>
              </w:rPr>
            </w:pPr>
            <w:r w:rsidRPr="00172099">
              <w:rPr>
                <w:rFonts w:eastAsia="Times New Roman" w:cs="Arial"/>
                <w:sz w:val="20"/>
                <w:szCs w:val="20"/>
              </w:rPr>
              <w:t>TBS</w:t>
            </w:r>
            <w:r w:rsidR="00172099" w:rsidRPr="00172099">
              <w:rPr>
                <w:rFonts w:eastAsia="Times New Roman" w:cs="Arial"/>
                <w:sz w:val="20"/>
                <w:szCs w:val="20"/>
              </w:rPr>
              <w:t xml:space="preserve"> target</w:t>
            </w:r>
          </w:p>
        </w:tc>
        <w:tc>
          <w:tcPr>
            <w:tcW w:w="0" w:type="auto"/>
            <w:vAlign w:val="center"/>
          </w:tcPr>
          <w:p w14:paraId="48810CB1" w14:textId="70ADA7F1"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9 bytes</w:t>
            </w:r>
          </w:p>
        </w:tc>
        <w:tc>
          <w:tcPr>
            <w:tcW w:w="0" w:type="auto"/>
            <w:vAlign w:val="center"/>
          </w:tcPr>
          <w:p w14:paraId="46D22F4A" w14:textId="3E60366E"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9 bytes</w:t>
            </w:r>
          </w:p>
        </w:tc>
        <w:tc>
          <w:tcPr>
            <w:tcW w:w="0" w:type="auto"/>
            <w:vAlign w:val="center"/>
          </w:tcPr>
          <w:p w14:paraId="0E3399C2" w14:textId="375481FC" w:rsidR="00776991" w:rsidRPr="00172099" w:rsidRDefault="00776991" w:rsidP="001B68AA">
            <w:pPr>
              <w:spacing w:after="0" w:line="256" w:lineRule="auto"/>
              <w:rPr>
                <w:rFonts w:eastAsia="Times New Roman" w:cs="Arial"/>
                <w:sz w:val="20"/>
                <w:szCs w:val="20"/>
              </w:rPr>
            </w:pPr>
            <w:r w:rsidRPr="00AE3948">
              <w:rPr>
                <w:rFonts w:eastAsia="Times New Roman" w:cs="Arial"/>
                <w:szCs w:val="20"/>
              </w:rPr>
              <w:t>9 bytes</w:t>
            </w:r>
          </w:p>
        </w:tc>
      </w:tr>
      <w:tr w:rsidR="00172099" w:rsidRPr="00205AF4" w14:paraId="2CD6CE8C" w14:textId="77777777" w:rsidTr="001B68AA">
        <w:trPr>
          <w:jc w:val="center"/>
        </w:trPr>
        <w:tc>
          <w:tcPr>
            <w:tcW w:w="0" w:type="auto"/>
            <w:vAlign w:val="center"/>
          </w:tcPr>
          <w:p w14:paraId="15011874" w14:textId="4644678D"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MCS</w:t>
            </w:r>
          </w:p>
        </w:tc>
        <w:tc>
          <w:tcPr>
            <w:tcW w:w="0" w:type="auto"/>
            <w:vAlign w:val="center"/>
          </w:tcPr>
          <w:p w14:paraId="6613E4D8" w14:textId="49455AF9"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MCS0 (Table 5.1.3.1-1, TS 38.214)</w:t>
            </w:r>
          </w:p>
        </w:tc>
        <w:tc>
          <w:tcPr>
            <w:tcW w:w="0" w:type="auto"/>
            <w:vAlign w:val="center"/>
          </w:tcPr>
          <w:p w14:paraId="243F0FFB" w14:textId="04BFD8A1"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MCS0 (Table 5.1.3.1-1, TS 38.214)</w:t>
            </w:r>
          </w:p>
        </w:tc>
        <w:tc>
          <w:tcPr>
            <w:tcW w:w="0" w:type="auto"/>
            <w:vAlign w:val="center"/>
          </w:tcPr>
          <w:p w14:paraId="01D6CE39" w14:textId="518E661A" w:rsidR="003500B5" w:rsidRPr="001B68AA" w:rsidRDefault="003500B5" w:rsidP="001B68AA">
            <w:pPr>
              <w:spacing w:after="0" w:line="256" w:lineRule="auto"/>
              <w:rPr>
                <w:rFonts w:eastAsia="Times New Roman" w:cs="Arial"/>
                <w:sz w:val="20"/>
                <w:szCs w:val="20"/>
              </w:rPr>
            </w:pPr>
            <w:r w:rsidRPr="00AE3948">
              <w:rPr>
                <w:rFonts w:eastAsia="Times New Roman" w:cs="Arial"/>
                <w:szCs w:val="20"/>
              </w:rPr>
              <w:t>MCS</w:t>
            </w:r>
            <w:r w:rsidR="00172099" w:rsidRPr="001B68AA">
              <w:rPr>
                <w:rFonts w:eastAsia="Times New Roman" w:cs="Arial"/>
                <w:szCs w:val="20"/>
              </w:rPr>
              <w:t>0</w:t>
            </w:r>
            <w:r w:rsidRPr="001B68AA">
              <w:rPr>
                <w:rFonts w:eastAsia="Times New Roman" w:cs="Arial"/>
                <w:szCs w:val="20"/>
              </w:rPr>
              <w:t xml:space="preserve"> (Table 5.1.3.1-1, TS 38.214)</w:t>
            </w:r>
            <w:r w:rsidR="00172099" w:rsidRPr="001B68AA">
              <w:rPr>
                <w:rFonts w:eastAsia="Times New Roman" w:cs="Arial"/>
                <w:szCs w:val="20"/>
              </w:rPr>
              <w:t xml:space="preserve"> except for</w:t>
            </w:r>
          </w:p>
          <w:p w14:paraId="2254DE09" w14:textId="161D73F1" w:rsidR="00172099" w:rsidRPr="00172099" w:rsidRDefault="00172099" w:rsidP="001B68AA">
            <w:pPr>
              <w:spacing w:after="0" w:line="256" w:lineRule="auto"/>
              <w:rPr>
                <w:rFonts w:eastAsia="Times New Roman" w:cs="Arial"/>
                <w:sz w:val="20"/>
                <w:szCs w:val="20"/>
              </w:rPr>
            </w:pPr>
            <w:r w:rsidRPr="001B68AA">
              <w:rPr>
                <w:rFonts w:eastAsia="Times New Roman" w:cs="Arial"/>
                <w:szCs w:val="20"/>
              </w:rPr>
              <w:t xml:space="preserve">TBS scaling factor 0.25 for </w:t>
            </w:r>
            <w:r w:rsidRPr="00172099">
              <w:rPr>
                <w:rFonts w:eastAsia="Times New Roman" w:cs="Arial"/>
                <w:sz w:val="20"/>
                <w:szCs w:val="20"/>
              </w:rPr>
              <w:t>2.6 and 4 GHz</w:t>
            </w:r>
            <w:r w:rsidRPr="001B68AA">
              <w:rPr>
                <w:rFonts w:eastAsia="Times New Roman" w:cs="Arial"/>
                <w:szCs w:val="20"/>
              </w:rPr>
              <w:t xml:space="preserve"> where MCS1 is used to fit into 11 PRBs</w:t>
            </w:r>
          </w:p>
        </w:tc>
      </w:tr>
      <w:tr w:rsidR="00172099" w:rsidRPr="00205AF4" w14:paraId="66A25E06" w14:textId="77777777" w:rsidTr="001B68AA">
        <w:trPr>
          <w:jc w:val="center"/>
        </w:trPr>
        <w:tc>
          <w:tcPr>
            <w:tcW w:w="0" w:type="auto"/>
            <w:vAlign w:val="center"/>
          </w:tcPr>
          <w:p w14:paraId="746B89FD" w14:textId="73565BE7"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Rx combining</w:t>
            </w:r>
          </w:p>
        </w:tc>
        <w:tc>
          <w:tcPr>
            <w:tcW w:w="0" w:type="auto"/>
            <w:vAlign w:val="center"/>
          </w:tcPr>
          <w:p w14:paraId="5C999B8E" w14:textId="53108F26"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MRC</w:t>
            </w:r>
          </w:p>
        </w:tc>
        <w:tc>
          <w:tcPr>
            <w:tcW w:w="0" w:type="auto"/>
            <w:vAlign w:val="center"/>
          </w:tcPr>
          <w:p w14:paraId="0BF17F1D" w14:textId="3D5083BD"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MRC</w:t>
            </w:r>
          </w:p>
        </w:tc>
        <w:tc>
          <w:tcPr>
            <w:tcW w:w="0" w:type="auto"/>
            <w:vAlign w:val="center"/>
          </w:tcPr>
          <w:p w14:paraId="4AA63DEC" w14:textId="54DAC8D1"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MRC</w:t>
            </w:r>
          </w:p>
        </w:tc>
      </w:tr>
      <w:tr w:rsidR="00172099" w:rsidRPr="00205AF4" w14:paraId="7AA458E0" w14:textId="77777777" w:rsidTr="001B68AA">
        <w:trPr>
          <w:jc w:val="center"/>
        </w:trPr>
        <w:tc>
          <w:tcPr>
            <w:tcW w:w="0" w:type="auto"/>
            <w:vAlign w:val="center"/>
          </w:tcPr>
          <w:p w14:paraId="6836D82A" w14:textId="6856EDFD"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Diversity scheme</w:t>
            </w:r>
          </w:p>
        </w:tc>
        <w:tc>
          <w:tcPr>
            <w:tcW w:w="0" w:type="auto"/>
            <w:vAlign w:val="center"/>
          </w:tcPr>
          <w:p w14:paraId="1B0FB18F" w14:textId="69F4EA9C"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Precoder cycling; PRB bundle size of 2</w:t>
            </w:r>
          </w:p>
        </w:tc>
        <w:tc>
          <w:tcPr>
            <w:tcW w:w="0" w:type="auto"/>
            <w:vAlign w:val="center"/>
          </w:tcPr>
          <w:p w14:paraId="441B6D73" w14:textId="73D94B7E"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Precoder cycling; PRB bundle size of 2</w:t>
            </w:r>
          </w:p>
        </w:tc>
        <w:tc>
          <w:tcPr>
            <w:tcW w:w="0" w:type="auto"/>
            <w:vAlign w:val="center"/>
          </w:tcPr>
          <w:p w14:paraId="6B42BEF3" w14:textId="72322565"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Precoder cycling; PRB bundle size of 2</w:t>
            </w:r>
          </w:p>
        </w:tc>
      </w:tr>
      <w:tr w:rsidR="00172099" w:rsidRPr="00205AF4" w14:paraId="0ED658B6" w14:textId="77777777" w:rsidTr="001B68AA">
        <w:trPr>
          <w:jc w:val="center"/>
        </w:trPr>
        <w:tc>
          <w:tcPr>
            <w:tcW w:w="0" w:type="auto"/>
            <w:vAlign w:val="center"/>
          </w:tcPr>
          <w:p w14:paraId="1CC92F72" w14:textId="727EDB66" w:rsidR="000A0803" w:rsidRPr="001B68AA" w:rsidRDefault="000A0803" w:rsidP="001B68AA">
            <w:pPr>
              <w:spacing w:after="0" w:line="256" w:lineRule="auto"/>
              <w:rPr>
                <w:rFonts w:eastAsia="Times New Roman" w:cs="Arial"/>
                <w:sz w:val="20"/>
                <w:szCs w:val="20"/>
              </w:rPr>
            </w:pPr>
            <w:r w:rsidRPr="00172099">
              <w:rPr>
                <w:rFonts w:eastAsia="Times New Roman" w:cs="Arial"/>
                <w:szCs w:val="20"/>
              </w:rPr>
              <w:t>TBS scaling</w:t>
            </w:r>
          </w:p>
        </w:tc>
        <w:tc>
          <w:tcPr>
            <w:tcW w:w="0" w:type="auto"/>
            <w:vAlign w:val="center"/>
          </w:tcPr>
          <w:p w14:paraId="6D2DD751" w14:textId="739B8FD0" w:rsidR="000A0803" w:rsidRPr="001B68AA" w:rsidRDefault="00172099" w:rsidP="001B68AA">
            <w:pPr>
              <w:spacing w:after="0" w:line="256" w:lineRule="auto"/>
              <w:rPr>
                <w:rFonts w:eastAsia="Times New Roman" w:cs="Arial"/>
                <w:sz w:val="20"/>
                <w:szCs w:val="20"/>
              </w:rPr>
            </w:pPr>
            <w:r w:rsidRPr="00172099">
              <w:rPr>
                <w:rFonts w:eastAsia="Times New Roman" w:cs="Arial"/>
                <w:szCs w:val="20"/>
              </w:rPr>
              <w:t>1, 0.5, or 0.25</w:t>
            </w:r>
          </w:p>
        </w:tc>
        <w:tc>
          <w:tcPr>
            <w:tcW w:w="0" w:type="auto"/>
            <w:vAlign w:val="center"/>
          </w:tcPr>
          <w:p w14:paraId="12AA3EE5" w14:textId="05D141E3" w:rsidR="000A0803" w:rsidRPr="001B68AA" w:rsidRDefault="00172099" w:rsidP="001B68AA">
            <w:pPr>
              <w:spacing w:after="0" w:line="256" w:lineRule="auto"/>
              <w:rPr>
                <w:rFonts w:eastAsia="Times New Roman" w:cs="Arial"/>
                <w:sz w:val="20"/>
                <w:szCs w:val="20"/>
              </w:rPr>
            </w:pPr>
            <w:r w:rsidRPr="00172099">
              <w:rPr>
                <w:rFonts w:eastAsia="Times New Roman" w:cs="Arial"/>
                <w:szCs w:val="20"/>
              </w:rPr>
              <w:t>1, 0.5, or 0.25</w:t>
            </w:r>
          </w:p>
        </w:tc>
        <w:tc>
          <w:tcPr>
            <w:tcW w:w="0" w:type="auto"/>
            <w:vAlign w:val="center"/>
          </w:tcPr>
          <w:p w14:paraId="283B87D2" w14:textId="38D391A6" w:rsidR="000A0803" w:rsidRPr="001B68AA" w:rsidRDefault="00172099" w:rsidP="001B68AA">
            <w:pPr>
              <w:spacing w:after="0" w:line="256" w:lineRule="auto"/>
              <w:rPr>
                <w:rFonts w:eastAsia="Times New Roman" w:cs="Arial"/>
                <w:sz w:val="20"/>
                <w:szCs w:val="20"/>
              </w:rPr>
            </w:pPr>
            <w:r w:rsidRPr="00172099">
              <w:rPr>
                <w:rFonts w:eastAsia="Times New Roman" w:cs="Arial"/>
                <w:szCs w:val="20"/>
              </w:rPr>
              <w:t>1, 0.5, or 0.25</w:t>
            </w:r>
          </w:p>
        </w:tc>
      </w:tr>
      <w:tr w:rsidR="00172099" w:rsidRPr="00BC70FA" w14:paraId="18030FE4" w14:textId="77777777" w:rsidTr="001B68AA">
        <w:tblPrEx>
          <w:jc w:val="left"/>
          <w:tblLook w:val="04A0" w:firstRow="1" w:lastRow="0" w:firstColumn="1" w:lastColumn="0" w:noHBand="0" w:noVBand="1"/>
        </w:tblPrEx>
        <w:tc>
          <w:tcPr>
            <w:tcW w:w="0" w:type="auto"/>
            <w:vAlign w:val="center"/>
          </w:tcPr>
          <w:p w14:paraId="1D56F6FC" w14:textId="1AD09E65" w:rsidR="00776991" w:rsidRPr="00172099" w:rsidRDefault="00B03BEF" w:rsidP="001B68AA">
            <w:pPr>
              <w:spacing w:after="0" w:line="256" w:lineRule="auto"/>
              <w:rPr>
                <w:rFonts w:eastAsia="Times New Roman" w:cs="Arial"/>
                <w:sz w:val="20"/>
                <w:szCs w:val="20"/>
              </w:rPr>
            </w:pPr>
            <w:r w:rsidRPr="00172099">
              <w:rPr>
                <w:rFonts w:eastAsia="Times New Roman" w:cs="Arial"/>
                <w:sz w:val="20"/>
                <w:szCs w:val="20"/>
              </w:rPr>
              <w:t xml:space="preserve">BLER </w:t>
            </w:r>
            <w:r w:rsidR="00776991" w:rsidRPr="00172099">
              <w:rPr>
                <w:rFonts w:eastAsia="Times New Roman" w:cs="Arial"/>
                <w:sz w:val="20"/>
                <w:szCs w:val="20"/>
              </w:rPr>
              <w:t>target</w:t>
            </w:r>
          </w:p>
        </w:tc>
        <w:tc>
          <w:tcPr>
            <w:tcW w:w="0" w:type="auto"/>
            <w:vAlign w:val="center"/>
          </w:tcPr>
          <w:p w14:paraId="2C4DDF11" w14:textId="4D98F23C"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10% BLER</w:t>
            </w:r>
          </w:p>
        </w:tc>
        <w:tc>
          <w:tcPr>
            <w:tcW w:w="0" w:type="auto"/>
            <w:vAlign w:val="center"/>
          </w:tcPr>
          <w:p w14:paraId="42734786" w14:textId="402E5C55"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10% BLER</w:t>
            </w:r>
          </w:p>
        </w:tc>
        <w:tc>
          <w:tcPr>
            <w:tcW w:w="0" w:type="auto"/>
            <w:vAlign w:val="center"/>
          </w:tcPr>
          <w:p w14:paraId="5B8BA9EF" w14:textId="424730F7"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10% BLER</w:t>
            </w:r>
          </w:p>
        </w:tc>
      </w:tr>
    </w:tbl>
    <w:p w14:paraId="4EDFD3F4" w14:textId="77777777" w:rsidR="00B71E22" w:rsidRDefault="00B71E22" w:rsidP="00205AF4">
      <w:pPr>
        <w:pStyle w:val="Caption"/>
        <w:keepNext/>
        <w:jc w:val="center"/>
        <w:rPr>
          <w:rFonts w:cs="Arial"/>
          <w:szCs w:val="20"/>
        </w:rPr>
      </w:pPr>
    </w:p>
    <w:p w14:paraId="29030F87" w14:textId="633ABC43" w:rsidR="00205AF4" w:rsidRPr="00205AF4" w:rsidRDefault="00205AF4" w:rsidP="00205AF4">
      <w:pPr>
        <w:pStyle w:val="Caption"/>
        <w:keepNext/>
        <w:jc w:val="center"/>
        <w:rPr>
          <w:rFonts w:cs="Arial"/>
          <w:szCs w:val="20"/>
        </w:rPr>
      </w:pPr>
      <w:r w:rsidRPr="00205AF4">
        <w:rPr>
          <w:rFonts w:cs="Arial"/>
          <w:szCs w:val="20"/>
        </w:rPr>
        <w:t xml:space="preserve">Table </w:t>
      </w:r>
      <w:r w:rsidRPr="00205AF4">
        <w:rPr>
          <w:rFonts w:cs="Arial"/>
          <w:szCs w:val="20"/>
        </w:rPr>
        <w:fldChar w:fldCharType="begin"/>
      </w:r>
      <w:r w:rsidRPr="00205AF4">
        <w:rPr>
          <w:rFonts w:cs="Arial"/>
          <w:szCs w:val="20"/>
        </w:rPr>
        <w:instrText xml:space="preserve"> SEQ Table \* ARABIC </w:instrText>
      </w:r>
      <w:r w:rsidRPr="00205AF4">
        <w:rPr>
          <w:rFonts w:cs="Arial"/>
          <w:szCs w:val="20"/>
        </w:rPr>
        <w:fldChar w:fldCharType="separate"/>
      </w:r>
      <w:r w:rsidR="00717037">
        <w:rPr>
          <w:rFonts w:cs="Arial"/>
          <w:noProof/>
          <w:szCs w:val="20"/>
        </w:rPr>
        <w:t>10</w:t>
      </w:r>
      <w:r w:rsidRPr="00205AF4">
        <w:rPr>
          <w:rFonts w:cs="Arial"/>
          <w:szCs w:val="20"/>
        </w:rPr>
        <w:fldChar w:fldCharType="end"/>
      </w:r>
      <w:r w:rsidRPr="00205AF4">
        <w:rPr>
          <w:rFonts w:cs="Arial"/>
          <w:szCs w:val="20"/>
        </w:rPr>
        <w:t>: Assumptions for Msg4</w:t>
      </w:r>
      <w:r w:rsidR="008A17B5">
        <w:rPr>
          <w:rFonts w:cs="Arial"/>
          <w:szCs w:val="20"/>
        </w:rPr>
        <w:t>.</w:t>
      </w:r>
      <w:r w:rsidRPr="00205AF4">
        <w:rPr>
          <w:rFonts w:cs="Arial"/>
          <w:szCs w:val="20"/>
        </w:rPr>
        <w:t xml:space="preserve"> </w:t>
      </w:r>
    </w:p>
    <w:tbl>
      <w:tblPr>
        <w:tblStyle w:val="TableGrid"/>
        <w:tblW w:w="9421" w:type="dxa"/>
        <w:jc w:val="center"/>
        <w:tblLook w:val="0420" w:firstRow="1" w:lastRow="0" w:firstColumn="0" w:lastColumn="0" w:noHBand="0" w:noVBand="1"/>
      </w:tblPr>
      <w:tblGrid>
        <w:gridCol w:w="1588"/>
        <w:gridCol w:w="2611"/>
        <w:gridCol w:w="2611"/>
        <w:gridCol w:w="2611"/>
      </w:tblGrid>
      <w:tr w:rsidR="00205AF4" w:rsidRPr="00205AF4" w14:paraId="0F755A9B" w14:textId="77777777" w:rsidTr="00B71E22">
        <w:trPr>
          <w:jc w:val="center"/>
        </w:trPr>
        <w:tc>
          <w:tcPr>
            <w:tcW w:w="0" w:type="auto"/>
            <w:shd w:val="clear" w:color="auto" w:fill="auto"/>
            <w:vAlign w:val="center"/>
          </w:tcPr>
          <w:p w14:paraId="7577706D" w14:textId="77777777" w:rsidR="00205AF4" w:rsidRPr="00F56EED" w:rsidRDefault="00205AF4" w:rsidP="00B71E22">
            <w:pPr>
              <w:spacing w:after="0" w:line="240" w:lineRule="auto"/>
              <w:rPr>
                <w:rFonts w:eastAsia="Times New Roman" w:cs="Arial"/>
                <w:b/>
                <w:bCs/>
                <w:color w:val="000000"/>
                <w:sz w:val="20"/>
                <w:szCs w:val="20"/>
              </w:rPr>
            </w:pPr>
            <w:r w:rsidRPr="00F56EED">
              <w:rPr>
                <w:rFonts w:eastAsia="Times New Roman" w:cs="Arial"/>
                <w:b/>
                <w:bCs/>
                <w:color w:val="000000"/>
                <w:sz w:val="20"/>
                <w:szCs w:val="20"/>
              </w:rPr>
              <w:t>Parameter</w:t>
            </w:r>
          </w:p>
        </w:tc>
        <w:tc>
          <w:tcPr>
            <w:tcW w:w="0" w:type="auto"/>
            <w:shd w:val="clear" w:color="auto" w:fill="auto"/>
            <w:vAlign w:val="center"/>
          </w:tcPr>
          <w:p w14:paraId="02210342" w14:textId="77777777" w:rsidR="00205AF4" w:rsidRPr="00F56EED" w:rsidRDefault="00205AF4" w:rsidP="00B71E22">
            <w:pPr>
              <w:spacing w:after="0" w:line="240" w:lineRule="auto"/>
              <w:rPr>
                <w:rFonts w:eastAsia="Times New Roman" w:cs="Arial"/>
                <w:b/>
                <w:bCs/>
                <w:color w:val="000000"/>
                <w:sz w:val="20"/>
                <w:szCs w:val="20"/>
              </w:rPr>
            </w:pPr>
            <w:r w:rsidRPr="00F56EED">
              <w:rPr>
                <w:rFonts w:cs="Arial"/>
                <w:b/>
                <w:bCs/>
                <w:sz w:val="20"/>
                <w:szCs w:val="20"/>
              </w:rPr>
              <w:t>Values for NR reference UE</w:t>
            </w:r>
          </w:p>
        </w:tc>
        <w:tc>
          <w:tcPr>
            <w:tcW w:w="0" w:type="auto"/>
            <w:vAlign w:val="center"/>
          </w:tcPr>
          <w:p w14:paraId="47869F9E" w14:textId="77777777" w:rsidR="00205AF4" w:rsidRPr="00F56EED" w:rsidRDefault="00205AF4" w:rsidP="00B71E22">
            <w:pPr>
              <w:spacing w:after="0" w:line="240" w:lineRule="auto"/>
              <w:rPr>
                <w:rFonts w:eastAsia="Times New Roman" w:cs="Arial"/>
                <w:b/>
                <w:bCs/>
                <w:color w:val="000000"/>
                <w:sz w:val="20"/>
                <w:szCs w:val="20"/>
              </w:rPr>
            </w:pPr>
            <w:r w:rsidRPr="00F56EED">
              <w:rPr>
                <w:rFonts w:cs="Arial"/>
                <w:b/>
                <w:bCs/>
                <w:sz w:val="20"/>
                <w:szCs w:val="20"/>
              </w:rPr>
              <w:t>Values for Rel-17 RedCap UE</w:t>
            </w:r>
          </w:p>
        </w:tc>
        <w:tc>
          <w:tcPr>
            <w:tcW w:w="0" w:type="auto"/>
            <w:vAlign w:val="center"/>
          </w:tcPr>
          <w:p w14:paraId="12A6436D" w14:textId="112E5B47" w:rsidR="00205AF4" w:rsidRPr="00F56EED" w:rsidRDefault="00205AF4" w:rsidP="00B71E22">
            <w:pPr>
              <w:spacing w:after="0" w:line="240" w:lineRule="auto"/>
              <w:rPr>
                <w:rFonts w:eastAsia="Times New Roman" w:cs="Arial"/>
                <w:b/>
                <w:bCs/>
                <w:color w:val="000000"/>
                <w:sz w:val="20"/>
                <w:szCs w:val="20"/>
              </w:rPr>
            </w:pPr>
            <w:r w:rsidRPr="00F56EED">
              <w:rPr>
                <w:rFonts w:cs="Arial"/>
                <w:b/>
                <w:bCs/>
                <w:sz w:val="20"/>
                <w:szCs w:val="20"/>
              </w:rPr>
              <w:t xml:space="preserve">Values for </w:t>
            </w:r>
            <w:r w:rsidR="007532C9" w:rsidRPr="00F56EED">
              <w:rPr>
                <w:rFonts w:cs="Arial"/>
                <w:b/>
                <w:bCs/>
                <w:sz w:val="20"/>
                <w:szCs w:val="20"/>
              </w:rPr>
              <w:t>5-MHz RedCap</w:t>
            </w:r>
            <w:r w:rsidRPr="00F56EED">
              <w:rPr>
                <w:rFonts w:cs="Arial"/>
                <w:b/>
                <w:bCs/>
                <w:sz w:val="20"/>
                <w:szCs w:val="20"/>
              </w:rPr>
              <w:t xml:space="preserve"> UE</w:t>
            </w:r>
          </w:p>
        </w:tc>
      </w:tr>
      <w:tr w:rsidR="00205AF4" w:rsidRPr="00205AF4" w14:paraId="77A25189" w14:textId="77777777" w:rsidTr="00B71E22">
        <w:trPr>
          <w:jc w:val="center"/>
        </w:trPr>
        <w:tc>
          <w:tcPr>
            <w:tcW w:w="0" w:type="auto"/>
            <w:vAlign w:val="center"/>
            <w:hideMark/>
          </w:tcPr>
          <w:p w14:paraId="2421B404"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 xml:space="preserve">FDRA </w:t>
            </w:r>
          </w:p>
        </w:tc>
        <w:tc>
          <w:tcPr>
            <w:tcW w:w="0" w:type="auto"/>
            <w:vAlign w:val="center"/>
            <w:hideMark/>
          </w:tcPr>
          <w:p w14:paraId="7B548940" w14:textId="74F28ABD" w:rsidR="00FA6A3B" w:rsidRPr="00F56EED" w:rsidRDefault="00FA6A3B" w:rsidP="00B71E22">
            <w:pPr>
              <w:spacing w:after="0" w:line="256" w:lineRule="auto"/>
              <w:rPr>
                <w:rFonts w:eastAsia="Times New Roman" w:cs="Arial"/>
                <w:sz w:val="20"/>
                <w:szCs w:val="20"/>
              </w:rPr>
            </w:pPr>
            <w:r w:rsidRPr="00F56EED">
              <w:rPr>
                <w:rFonts w:eastAsia="Times New Roman" w:cs="Arial"/>
                <w:sz w:val="20"/>
                <w:szCs w:val="20"/>
              </w:rPr>
              <w:t>42 PRBs</w:t>
            </w:r>
          </w:p>
          <w:p w14:paraId="796D152B" w14:textId="77777777" w:rsidR="00205AF4" w:rsidRPr="00F56EED" w:rsidRDefault="00205AF4" w:rsidP="00B71E22">
            <w:pPr>
              <w:spacing w:after="0" w:line="256" w:lineRule="auto"/>
              <w:rPr>
                <w:rFonts w:eastAsia="Times New Roman" w:cs="Arial"/>
                <w:sz w:val="20"/>
                <w:szCs w:val="20"/>
              </w:rPr>
            </w:pPr>
          </w:p>
        </w:tc>
        <w:tc>
          <w:tcPr>
            <w:tcW w:w="0" w:type="auto"/>
            <w:vAlign w:val="center"/>
          </w:tcPr>
          <w:p w14:paraId="5A54C693" w14:textId="7F09E06C" w:rsidR="00205AF4" w:rsidRPr="00F56EED" w:rsidRDefault="00FA6A3B" w:rsidP="00B71E22">
            <w:pPr>
              <w:spacing w:after="0" w:line="256" w:lineRule="auto"/>
              <w:rPr>
                <w:rFonts w:eastAsia="Times New Roman" w:cs="Arial"/>
                <w:sz w:val="20"/>
                <w:szCs w:val="20"/>
              </w:rPr>
            </w:pPr>
            <w:r w:rsidRPr="00F56EED">
              <w:rPr>
                <w:rFonts w:eastAsia="Times New Roman" w:cs="Arial"/>
                <w:sz w:val="20"/>
                <w:szCs w:val="20"/>
              </w:rPr>
              <w:t>42 PRBs</w:t>
            </w:r>
          </w:p>
        </w:tc>
        <w:tc>
          <w:tcPr>
            <w:tcW w:w="0" w:type="auto"/>
            <w:vAlign w:val="center"/>
          </w:tcPr>
          <w:p w14:paraId="70A63EC6" w14:textId="77777777" w:rsidR="00FA6A3B" w:rsidRPr="00F56EED" w:rsidRDefault="00FA6A3B" w:rsidP="00B71E22">
            <w:pPr>
              <w:spacing w:after="0" w:line="256" w:lineRule="auto"/>
              <w:rPr>
                <w:rFonts w:eastAsia="Times New Roman" w:cs="Arial"/>
                <w:sz w:val="20"/>
                <w:szCs w:val="20"/>
              </w:rPr>
            </w:pPr>
            <w:r w:rsidRPr="00F56EED">
              <w:rPr>
                <w:rFonts w:eastAsia="Times New Roman" w:cs="Arial"/>
                <w:sz w:val="20"/>
                <w:szCs w:val="20"/>
              </w:rPr>
              <w:t>700 MHz: 25 PRBs</w:t>
            </w:r>
          </w:p>
          <w:p w14:paraId="60CB705C" w14:textId="1563B205" w:rsidR="00205AF4" w:rsidRPr="00F56EED" w:rsidRDefault="00FA6A3B" w:rsidP="00B71E22">
            <w:pPr>
              <w:spacing w:after="0" w:line="256" w:lineRule="auto"/>
              <w:rPr>
                <w:rFonts w:eastAsia="Times New Roman" w:cs="Arial"/>
                <w:sz w:val="20"/>
                <w:szCs w:val="20"/>
              </w:rPr>
            </w:pPr>
            <w:r w:rsidRPr="00F56EED">
              <w:rPr>
                <w:rFonts w:eastAsia="Times New Roman" w:cs="Arial"/>
                <w:sz w:val="20"/>
                <w:szCs w:val="20"/>
              </w:rPr>
              <w:t>2.6 GHz and 4 GHz: 11 PRBs</w:t>
            </w:r>
            <w:r w:rsidRPr="00F56EED" w:rsidDel="00FA6A3B">
              <w:rPr>
                <w:rFonts w:eastAsia="Times New Roman" w:cs="Arial"/>
                <w:sz w:val="20"/>
                <w:szCs w:val="20"/>
              </w:rPr>
              <w:t xml:space="preserve"> </w:t>
            </w:r>
          </w:p>
        </w:tc>
      </w:tr>
      <w:tr w:rsidR="00205AF4" w:rsidRPr="00205AF4" w14:paraId="6342F2A3" w14:textId="77777777" w:rsidTr="00B71E22">
        <w:trPr>
          <w:jc w:val="center"/>
        </w:trPr>
        <w:tc>
          <w:tcPr>
            <w:tcW w:w="0" w:type="auto"/>
            <w:vAlign w:val="center"/>
            <w:hideMark/>
          </w:tcPr>
          <w:p w14:paraId="291EF174"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PDSCH duration</w:t>
            </w:r>
          </w:p>
        </w:tc>
        <w:tc>
          <w:tcPr>
            <w:tcW w:w="0" w:type="auto"/>
            <w:vAlign w:val="center"/>
            <w:hideMark/>
          </w:tcPr>
          <w:p w14:paraId="2321AC36"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12 OFDM symbols</w:t>
            </w:r>
          </w:p>
        </w:tc>
        <w:tc>
          <w:tcPr>
            <w:tcW w:w="0" w:type="auto"/>
            <w:vAlign w:val="center"/>
          </w:tcPr>
          <w:p w14:paraId="5DD84884"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12 OFDM symbols</w:t>
            </w:r>
          </w:p>
        </w:tc>
        <w:tc>
          <w:tcPr>
            <w:tcW w:w="0" w:type="auto"/>
            <w:vAlign w:val="center"/>
          </w:tcPr>
          <w:p w14:paraId="4D62D2EF"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12 OFDM symbols</w:t>
            </w:r>
          </w:p>
        </w:tc>
      </w:tr>
      <w:tr w:rsidR="00205AF4" w:rsidRPr="00205AF4" w14:paraId="40CB1FC9" w14:textId="77777777" w:rsidTr="00B71E22">
        <w:trPr>
          <w:jc w:val="center"/>
        </w:trPr>
        <w:tc>
          <w:tcPr>
            <w:tcW w:w="0" w:type="auto"/>
            <w:vAlign w:val="center"/>
            <w:hideMark/>
          </w:tcPr>
          <w:p w14:paraId="1A6352ED"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Waveform</w:t>
            </w:r>
          </w:p>
        </w:tc>
        <w:tc>
          <w:tcPr>
            <w:tcW w:w="0" w:type="auto"/>
            <w:vAlign w:val="center"/>
            <w:hideMark/>
          </w:tcPr>
          <w:p w14:paraId="6F70FD4D"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CP-OFDM</w:t>
            </w:r>
          </w:p>
        </w:tc>
        <w:tc>
          <w:tcPr>
            <w:tcW w:w="0" w:type="auto"/>
            <w:vAlign w:val="center"/>
          </w:tcPr>
          <w:p w14:paraId="5CB25D72"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CP-OFDM</w:t>
            </w:r>
          </w:p>
        </w:tc>
        <w:tc>
          <w:tcPr>
            <w:tcW w:w="0" w:type="auto"/>
            <w:vAlign w:val="center"/>
          </w:tcPr>
          <w:p w14:paraId="41B7BC99"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CP-OFDM</w:t>
            </w:r>
          </w:p>
        </w:tc>
      </w:tr>
      <w:tr w:rsidR="00205AF4" w:rsidRPr="00205AF4" w14:paraId="44F15F8D" w14:textId="77777777" w:rsidTr="00B71E22">
        <w:trPr>
          <w:jc w:val="center"/>
        </w:trPr>
        <w:tc>
          <w:tcPr>
            <w:tcW w:w="0" w:type="auto"/>
            <w:vAlign w:val="center"/>
            <w:hideMark/>
          </w:tcPr>
          <w:p w14:paraId="4B8F3291"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DMRS configuration</w:t>
            </w:r>
          </w:p>
        </w:tc>
        <w:tc>
          <w:tcPr>
            <w:tcW w:w="0" w:type="auto"/>
            <w:vAlign w:val="center"/>
            <w:hideMark/>
          </w:tcPr>
          <w:p w14:paraId="4F93C8A1"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Type I, 3 DMRS symbol, no multiplexing with data</w:t>
            </w:r>
          </w:p>
        </w:tc>
        <w:tc>
          <w:tcPr>
            <w:tcW w:w="0" w:type="auto"/>
            <w:vAlign w:val="center"/>
          </w:tcPr>
          <w:p w14:paraId="7384AE2A"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Type I, 3 DMRS symbol, no multiplexing with data</w:t>
            </w:r>
          </w:p>
        </w:tc>
        <w:tc>
          <w:tcPr>
            <w:tcW w:w="0" w:type="auto"/>
            <w:vAlign w:val="center"/>
          </w:tcPr>
          <w:p w14:paraId="441A6DC1"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Type I, 3 DMRS symbol, no multiplexing with data</w:t>
            </w:r>
          </w:p>
        </w:tc>
      </w:tr>
      <w:tr w:rsidR="00205AF4" w:rsidRPr="00205AF4" w14:paraId="21DC8E0A" w14:textId="77777777" w:rsidTr="00B71E22">
        <w:trPr>
          <w:jc w:val="center"/>
        </w:trPr>
        <w:tc>
          <w:tcPr>
            <w:tcW w:w="0" w:type="auto"/>
            <w:vAlign w:val="center"/>
          </w:tcPr>
          <w:p w14:paraId="7AEB8746"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HARQ configuration</w:t>
            </w:r>
          </w:p>
        </w:tc>
        <w:tc>
          <w:tcPr>
            <w:tcW w:w="0" w:type="auto"/>
            <w:vAlign w:val="center"/>
          </w:tcPr>
          <w:p w14:paraId="38B18D94"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No retransmission</w:t>
            </w:r>
          </w:p>
        </w:tc>
        <w:tc>
          <w:tcPr>
            <w:tcW w:w="0" w:type="auto"/>
            <w:vAlign w:val="center"/>
          </w:tcPr>
          <w:p w14:paraId="0E913811"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No retransmission</w:t>
            </w:r>
          </w:p>
        </w:tc>
        <w:tc>
          <w:tcPr>
            <w:tcW w:w="0" w:type="auto"/>
            <w:vAlign w:val="center"/>
          </w:tcPr>
          <w:p w14:paraId="74209AB9"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No retransmission</w:t>
            </w:r>
          </w:p>
        </w:tc>
      </w:tr>
      <w:tr w:rsidR="00205AF4" w:rsidRPr="00205AF4" w14:paraId="18F30534" w14:textId="77777777" w:rsidTr="00B71E22">
        <w:trPr>
          <w:jc w:val="center"/>
        </w:trPr>
        <w:tc>
          <w:tcPr>
            <w:tcW w:w="0" w:type="auto"/>
            <w:vAlign w:val="center"/>
          </w:tcPr>
          <w:p w14:paraId="2541DF97" w14:textId="434101E2"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TBS</w:t>
            </w:r>
            <w:r w:rsidR="000260DC" w:rsidRPr="00F56EED">
              <w:rPr>
                <w:rFonts w:eastAsia="Times New Roman" w:cs="Arial"/>
                <w:sz w:val="20"/>
                <w:szCs w:val="20"/>
              </w:rPr>
              <w:t xml:space="preserve"> target</w:t>
            </w:r>
          </w:p>
        </w:tc>
        <w:tc>
          <w:tcPr>
            <w:tcW w:w="0" w:type="auto"/>
            <w:vAlign w:val="center"/>
          </w:tcPr>
          <w:p w14:paraId="6B2B620B" w14:textId="5AC81DDD"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130 bytes</w:t>
            </w:r>
          </w:p>
        </w:tc>
        <w:tc>
          <w:tcPr>
            <w:tcW w:w="0" w:type="auto"/>
            <w:vAlign w:val="center"/>
          </w:tcPr>
          <w:p w14:paraId="7A5D370E" w14:textId="0C6BF875"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130 bytes</w:t>
            </w:r>
          </w:p>
        </w:tc>
        <w:tc>
          <w:tcPr>
            <w:tcW w:w="0" w:type="auto"/>
            <w:vAlign w:val="center"/>
          </w:tcPr>
          <w:p w14:paraId="6516060D" w14:textId="4802ECE1" w:rsidR="00205AF4" w:rsidRPr="00F56EED" w:rsidRDefault="000260DC" w:rsidP="00B71E22">
            <w:pPr>
              <w:spacing w:after="0" w:line="256" w:lineRule="auto"/>
              <w:rPr>
                <w:rFonts w:eastAsia="Times New Roman" w:cs="Arial"/>
                <w:sz w:val="20"/>
                <w:szCs w:val="20"/>
              </w:rPr>
            </w:pPr>
            <w:r w:rsidRPr="00F56EED">
              <w:rPr>
                <w:rFonts w:eastAsia="Times New Roman" w:cs="Arial"/>
                <w:sz w:val="20"/>
                <w:szCs w:val="20"/>
              </w:rPr>
              <w:t xml:space="preserve">130 </w:t>
            </w:r>
            <w:r w:rsidR="00205AF4" w:rsidRPr="00F56EED">
              <w:rPr>
                <w:rFonts w:eastAsia="Times New Roman" w:cs="Arial"/>
                <w:sz w:val="20"/>
                <w:szCs w:val="20"/>
              </w:rPr>
              <w:t>bytes</w:t>
            </w:r>
          </w:p>
        </w:tc>
      </w:tr>
      <w:tr w:rsidR="00205AF4" w:rsidRPr="00205AF4" w14:paraId="6CE8C908" w14:textId="77777777" w:rsidTr="00B71E22">
        <w:trPr>
          <w:jc w:val="center"/>
        </w:trPr>
        <w:tc>
          <w:tcPr>
            <w:tcW w:w="0" w:type="auto"/>
            <w:vAlign w:val="center"/>
          </w:tcPr>
          <w:p w14:paraId="3E1B659F"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MCS</w:t>
            </w:r>
          </w:p>
        </w:tc>
        <w:tc>
          <w:tcPr>
            <w:tcW w:w="0" w:type="auto"/>
            <w:vAlign w:val="center"/>
          </w:tcPr>
          <w:p w14:paraId="3C165469"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MCS0 (Table 5.1.3.1-1, TS 38.214)</w:t>
            </w:r>
          </w:p>
        </w:tc>
        <w:tc>
          <w:tcPr>
            <w:tcW w:w="0" w:type="auto"/>
            <w:vAlign w:val="center"/>
          </w:tcPr>
          <w:p w14:paraId="3FB11D35" w14:textId="1937B021"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MCS0 (Table 5.1.3.1-1, TS 38.214)</w:t>
            </w:r>
          </w:p>
        </w:tc>
        <w:tc>
          <w:tcPr>
            <w:tcW w:w="0" w:type="auto"/>
            <w:vAlign w:val="center"/>
          </w:tcPr>
          <w:p w14:paraId="60F46920" w14:textId="33463CCB" w:rsidR="00205AF4" w:rsidRPr="00F56EED" w:rsidRDefault="00FA6A3B" w:rsidP="00B71E22">
            <w:pPr>
              <w:spacing w:after="0" w:line="256" w:lineRule="auto"/>
              <w:rPr>
                <w:rFonts w:eastAsia="Times New Roman" w:cs="Arial"/>
                <w:sz w:val="20"/>
                <w:szCs w:val="20"/>
              </w:rPr>
            </w:pPr>
            <w:r w:rsidRPr="00F56EED">
              <w:rPr>
                <w:rFonts w:eastAsia="Times New Roman" w:cs="Arial"/>
                <w:sz w:val="20"/>
                <w:szCs w:val="20"/>
              </w:rPr>
              <w:t xml:space="preserve">700 MHz: </w:t>
            </w:r>
            <w:r w:rsidR="00205AF4" w:rsidRPr="00F56EED">
              <w:rPr>
                <w:rFonts w:eastAsia="Times New Roman" w:cs="Arial"/>
                <w:sz w:val="20"/>
                <w:szCs w:val="20"/>
              </w:rPr>
              <w:t>MCS</w:t>
            </w:r>
            <w:r w:rsidRPr="00F56EED">
              <w:rPr>
                <w:rFonts w:eastAsia="Times New Roman" w:cs="Arial"/>
                <w:sz w:val="20"/>
                <w:szCs w:val="20"/>
              </w:rPr>
              <w:t>3</w:t>
            </w:r>
            <w:r w:rsidR="00205AF4" w:rsidRPr="00F56EED">
              <w:rPr>
                <w:rFonts w:eastAsia="Times New Roman" w:cs="Arial"/>
                <w:sz w:val="20"/>
                <w:szCs w:val="20"/>
              </w:rPr>
              <w:t xml:space="preserve"> (Table 5.1.3.1-1, TS 38.214)</w:t>
            </w:r>
          </w:p>
          <w:p w14:paraId="08BA44A9" w14:textId="67611C81" w:rsidR="00FA6A3B" w:rsidRPr="00F56EED" w:rsidRDefault="00FA6A3B" w:rsidP="00B71E22">
            <w:pPr>
              <w:spacing w:after="0" w:line="256" w:lineRule="auto"/>
              <w:rPr>
                <w:rFonts w:eastAsia="Times New Roman" w:cs="Arial"/>
                <w:sz w:val="20"/>
                <w:szCs w:val="20"/>
              </w:rPr>
            </w:pPr>
            <w:r w:rsidRPr="00F56EED">
              <w:rPr>
                <w:rFonts w:eastAsia="Times New Roman" w:cs="Arial"/>
                <w:sz w:val="20"/>
                <w:szCs w:val="20"/>
              </w:rPr>
              <w:t>2.6 GHz and 4 GHz: MCS6</w:t>
            </w:r>
          </w:p>
        </w:tc>
      </w:tr>
      <w:tr w:rsidR="00205AF4" w:rsidRPr="00205AF4" w14:paraId="336A6EFA" w14:textId="77777777" w:rsidTr="00B71E22">
        <w:trPr>
          <w:jc w:val="center"/>
        </w:trPr>
        <w:tc>
          <w:tcPr>
            <w:tcW w:w="0" w:type="auto"/>
            <w:vAlign w:val="center"/>
          </w:tcPr>
          <w:p w14:paraId="3975163E"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Rx combining</w:t>
            </w:r>
          </w:p>
        </w:tc>
        <w:tc>
          <w:tcPr>
            <w:tcW w:w="0" w:type="auto"/>
            <w:vAlign w:val="center"/>
          </w:tcPr>
          <w:p w14:paraId="5BE3165F"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31DE3026"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33EA0263"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MRC</w:t>
            </w:r>
          </w:p>
        </w:tc>
      </w:tr>
      <w:tr w:rsidR="00205AF4" w:rsidRPr="00205AF4" w14:paraId="582A1921" w14:textId="77777777" w:rsidTr="00B71E22">
        <w:trPr>
          <w:jc w:val="center"/>
        </w:trPr>
        <w:tc>
          <w:tcPr>
            <w:tcW w:w="0" w:type="auto"/>
            <w:vAlign w:val="center"/>
          </w:tcPr>
          <w:p w14:paraId="15302C96"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Diversity scheme</w:t>
            </w:r>
          </w:p>
        </w:tc>
        <w:tc>
          <w:tcPr>
            <w:tcW w:w="0" w:type="auto"/>
            <w:vAlign w:val="center"/>
          </w:tcPr>
          <w:p w14:paraId="742B4012"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Precoder cycling; PRB bundle size of 2</w:t>
            </w:r>
          </w:p>
        </w:tc>
        <w:tc>
          <w:tcPr>
            <w:tcW w:w="0" w:type="auto"/>
            <w:vAlign w:val="center"/>
          </w:tcPr>
          <w:p w14:paraId="3A45DA9D"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Precoder cycling; PRB bundle size of 2</w:t>
            </w:r>
          </w:p>
        </w:tc>
        <w:tc>
          <w:tcPr>
            <w:tcW w:w="0" w:type="auto"/>
            <w:vAlign w:val="center"/>
          </w:tcPr>
          <w:p w14:paraId="24E09E6A"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Precoder cycling; PRB bundle size of 2</w:t>
            </w:r>
          </w:p>
        </w:tc>
      </w:tr>
      <w:tr w:rsidR="00205AF4" w:rsidRPr="00205AF4" w14:paraId="15F2F7E9" w14:textId="77777777" w:rsidTr="00B71E22">
        <w:tblPrEx>
          <w:jc w:val="left"/>
          <w:tblLook w:val="04A0" w:firstRow="1" w:lastRow="0" w:firstColumn="1" w:lastColumn="0" w:noHBand="0" w:noVBand="1"/>
        </w:tblPrEx>
        <w:tc>
          <w:tcPr>
            <w:tcW w:w="0" w:type="auto"/>
            <w:vAlign w:val="center"/>
          </w:tcPr>
          <w:p w14:paraId="6212F1E9" w14:textId="23E2B391" w:rsidR="00205AF4" w:rsidRPr="00205AF4" w:rsidRDefault="00B03BEF" w:rsidP="00B71E22">
            <w:pPr>
              <w:spacing w:after="0" w:line="256" w:lineRule="auto"/>
              <w:rPr>
                <w:rFonts w:eastAsia="Times New Roman" w:cs="Arial"/>
                <w:sz w:val="20"/>
                <w:szCs w:val="20"/>
              </w:rPr>
            </w:pPr>
            <w:r>
              <w:rPr>
                <w:rFonts w:eastAsia="Times New Roman" w:cs="Arial"/>
                <w:sz w:val="20"/>
                <w:szCs w:val="20"/>
              </w:rPr>
              <w:t>BLER</w:t>
            </w:r>
            <w:r w:rsidR="00205AF4" w:rsidRPr="00205AF4">
              <w:rPr>
                <w:rFonts w:eastAsia="Times New Roman" w:cs="Arial"/>
                <w:sz w:val="20"/>
                <w:szCs w:val="20"/>
              </w:rPr>
              <w:t xml:space="preserve"> target</w:t>
            </w:r>
          </w:p>
        </w:tc>
        <w:tc>
          <w:tcPr>
            <w:tcW w:w="0" w:type="auto"/>
            <w:vAlign w:val="center"/>
          </w:tcPr>
          <w:p w14:paraId="0BD75934" w14:textId="0C6123F6"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10% BLER</w:t>
            </w:r>
          </w:p>
        </w:tc>
        <w:tc>
          <w:tcPr>
            <w:tcW w:w="0" w:type="auto"/>
            <w:vAlign w:val="center"/>
          </w:tcPr>
          <w:p w14:paraId="5F85E666" w14:textId="05AD4573"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10% BLER</w:t>
            </w:r>
          </w:p>
        </w:tc>
        <w:tc>
          <w:tcPr>
            <w:tcW w:w="0" w:type="auto"/>
            <w:vAlign w:val="center"/>
          </w:tcPr>
          <w:p w14:paraId="2EE4ADF9" w14:textId="634DFF4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10% BLER</w:t>
            </w:r>
          </w:p>
        </w:tc>
      </w:tr>
    </w:tbl>
    <w:p w14:paraId="251D5FF1" w14:textId="77777777" w:rsidR="00205AF4" w:rsidRPr="00205AF4" w:rsidRDefault="00205AF4" w:rsidP="00205AF4">
      <w:pPr>
        <w:pStyle w:val="Proposal"/>
        <w:numPr>
          <w:ilvl w:val="0"/>
          <w:numId w:val="0"/>
        </w:numPr>
        <w:tabs>
          <w:tab w:val="clear" w:pos="1701"/>
          <w:tab w:val="left" w:pos="2391"/>
        </w:tabs>
        <w:rPr>
          <w:rFonts w:cs="Arial"/>
          <w:szCs w:val="20"/>
        </w:rPr>
      </w:pPr>
    </w:p>
    <w:p w14:paraId="2DCC82D1" w14:textId="393C9D5E" w:rsidR="00205AF4" w:rsidRPr="00205AF4" w:rsidRDefault="00205AF4" w:rsidP="00205AF4">
      <w:pPr>
        <w:pStyle w:val="Caption"/>
        <w:keepNext/>
        <w:jc w:val="center"/>
      </w:pPr>
      <w:bookmarkStart w:id="15" w:name="_Ref47354902"/>
      <w:r>
        <w:t xml:space="preserve">Table </w:t>
      </w:r>
      <w:r>
        <w:fldChar w:fldCharType="begin"/>
      </w:r>
      <w:r>
        <w:instrText xml:space="preserve"> SEQ Table \* ARABIC </w:instrText>
      </w:r>
      <w:r>
        <w:fldChar w:fldCharType="separate"/>
      </w:r>
      <w:r w:rsidR="00717037">
        <w:rPr>
          <w:noProof/>
        </w:rPr>
        <w:t>11</w:t>
      </w:r>
      <w:r>
        <w:fldChar w:fldCharType="end"/>
      </w:r>
      <w:bookmarkEnd w:id="15"/>
      <w:r w:rsidRPr="00205AF4">
        <w:rPr>
          <w:rFonts w:cs="Arial"/>
          <w:szCs w:val="20"/>
        </w:rPr>
        <w:t>: Assumptions for P</w:t>
      </w:r>
      <w:r>
        <w:rPr>
          <w:rFonts w:cs="Arial"/>
          <w:szCs w:val="20"/>
        </w:rPr>
        <w:t>UCCH</w:t>
      </w:r>
      <w:r w:rsidR="00C214B1">
        <w:rPr>
          <w:rFonts w:cs="Arial"/>
          <w:szCs w:val="20"/>
        </w:rPr>
        <w:t>.</w:t>
      </w:r>
    </w:p>
    <w:tbl>
      <w:tblPr>
        <w:tblStyle w:val="TableGrid"/>
        <w:tblW w:w="0" w:type="auto"/>
        <w:jc w:val="center"/>
        <w:tblLook w:val="0420" w:firstRow="1" w:lastRow="0" w:firstColumn="0" w:lastColumn="0" w:noHBand="0" w:noVBand="1"/>
      </w:tblPr>
      <w:tblGrid>
        <w:gridCol w:w="1346"/>
        <w:gridCol w:w="1301"/>
        <w:gridCol w:w="1460"/>
        <w:gridCol w:w="1301"/>
        <w:gridCol w:w="1460"/>
        <w:gridCol w:w="1301"/>
        <w:gridCol w:w="1460"/>
      </w:tblGrid>
      <w:tr w:rsidR="00205AF4" w:rsidRPr="00205AF4" w14:paraId="3507AF99" w14:textId="27766A38" w:rsidTr="00B71E22">
        <w:trPr>
          <w:trHeight w:val="322"/>
          <w:jc w:val="center"/>
        </w:trPr>
        <w:tc>
          <w:tcPr>
            <w:tcW w:w="0" w:type="auto"/>
            <w:shd w:val="clear" w:color="auto" w:fill="auto"/>
            <w:vAlign w:val="center"/>
          </w:tcPr>
          <w:p w14:paraId="742E7C16" w14:textId="33A83FA8" w:rsidR="00205AF4" w:rsidRPr="00205AF4" w:rsidRDefault="00205AF4" w:rsidP="00B71E22">
            <w:pPr>
              <w:spacing w:after="0" w:line="240" w:lineRule="auto"/>
              <w:rPr>
                <w:rFonts w:eastAsia="Times New Roman" w:cs="Arial"/>
                <w:b/>
                <w:bCs/>
                <w:color w:val="000000"/>
                <w:szCs w:val="20"/>
              </w:rPr>
            </w:pPr>
            <w:r w:rsidRPr="00205AF4">
              <w:rPr>
                <w:rFonts w:eastAsia="Times New Roman" w:cs="Arial"/>
                <w:b/>
                <w:bCs/>
                <w:color w:val="000000"/>
                <w:sz w:val="20"/>
                <w:szCs w:val="20"/>
              </w:rPr>
              <w:t>Parameter</w:t>
            </w:r>
          </w:p>
        </w:tc>
        <w:tc>
          <w:tcPr>
            <w:tcW w:w="0" w:type="auto"/>
            <w:gridSpan w:val="2"/>
            <w:shd w:val="clear" w:color="auto" w:fill="auto"/>
            <w:vAlign w:val="center"/>
          </w:tcPr>
          <w:p w14:paraId="365B59D8" w14:textId="589ECCF2" w:rsidR="00205AF4" w:rsidRPr="00205AF4" w:rsidRDefault="00205AF4" w:rsidP="00B71E22">
            <w:pPr>
              <w:spacing w:after="0" w:line="240" w:lineRule="auto"/>
              <w:rPr>
                <w:rFonts w:eastAsia="Times New Roman" w:cs="Arial"/>
                <w:b/>
                <w:bCs/>
                <w:color w:val="000000"/>
                <w:szCs w:val="20"/>
              </w:rPr>
            </w:pPr>
            <w:r w:rsidRPr="00205AF4">
              <w:rPr>
                <w:rFonts w:cs="Arial"/>
                <w:b/>
                <w:bCs/>
                <w:sz w:val="20"/>
                <w:szCs w:val="20"/>
              </w:rPr>
              <w:t>Values for NR reference UE</w:t>
            </w:r>
          </w:p>
        </w:tc>
        <w:tc>
          <w:tcPr>
            <w:tcW w:w="0" w:type="auto"/>
            <w:gridSpan w:val="2"/>
            <w:shd w:val="clear" w:color="auto" w:fill="auto"/>
            <w:vAlign w:val="center"/>
          </w:tcPr>
          <w:p w14:paraId="69928510" w14:textId="5F29539A" w:rsidR="00205AF4" w:rsidRPr="00205AF4" w:rsidRDefault="00205AF4" w:rsidP="00B71E22">
            <w:pPr>
              <w:spacing w:after="0" w:line="240" w:lineRule="auto"/>
              <w:rPr>
                <w:rFonts w:eastAsia="Times New Roman" w:cs="Arial"/>
                <w:b/>
                <w:bCs/>
                <w:color w:val="000000"/>
                <w:szCs w:val="20"/>
              </w:rPr>
            </w:pPr>
            <w:r w:rsidRPr="00205AF4">
              <w:rPr>
                <w:rFonts w:cs="Arial"/>
                <w:b/>
                <w:bCs/>
                <w:sz w:val="20"/>
                <w:szCs w:val="20"/>
              </w:rPr>
              <w:t>Values for Rel-17 RedCap UE</w:t>
            </w:r>
          </w:p>
        </w:tc>
        <w:tc>
          <w:tcPr>
            <w:tcW w:w="0" w:type="auto"/>
            <w:gridSpan w:val="2"/>
            <w:vAlign w:val="center"/>
          </w:tcPr>
          <w:p w14:paraId="04D5B506" w14:textId="05D0CE14" w:rsidR="00205AF4" w:rsidRPr="00205AF4" w:rsidRDefault="00205AF4" w:rsidP="00B71E22">
            <w:pPr>
              <w:spacing w:after="0" w:line="240" w:lineRule="auto"/>
              <w:rPr>
                <w:rFonts w:cs="Arial"/>
                <w:b/>
                <w:bCs/>
                <w:szCs w:val="20"/>
              </w:rPr>
            </w:pPr>
            <w:r w:rsidRPr="00205AF4">
              <w:rPr>
                <w:rFonts w:cs="Arial"/>
                <w:b/>
                <w:bCs/>
                <w:szCs w:val="20"/>
              </w:rPr>
              <w:t xml:space="preserve">Values for </w:t>
            </w:r>
            <w:r w:rsidR="007532C9">
              <w:rPr>
                <w:rFonts w:cs="Arial"/>
                <w:b/>
                <w:bCs/>
                <w:szCs w:val="20"/>
              </w:rPr>
              <w:t>5-MHz RedCap</w:t>
            </w:r>
            <w:r w:rsidRPr="00205AF4">
              <w:rPr>
                <w:rFonts w:cs="Arial"/>
                <w:b/>
                <w:bCs/>
                <w:szCs w:val="20"/>
              </w:rPr>
              <w:t xml:space="preserve"> UE</w:t>
            </w:r>
          </w:p>
        </w:tc>
      </w:tr>
      <w:tr w:rsidR="00205AF4" w:rsidRPr="00205AF4" w14:paraId="6CFAFF52" w14:textId="1BD1064F" w:rsidTr="00B71E22">
        <w:trPr>
          <w:trHeight w:val="322"/>
          <w:jc w:val="center"/>
        </w:trPr>
        <w:tc>
          <w:tcPr>
            <w:tcW w:w="0" w:type="auto"/>
            <w:shd w:val="clear" w:color="auto" w:fill="auto"/>
            <w:vAlign w:val="center"/>
          </w:tcPr>
          <w:p w14:paraId="19C350A3" w14:textId="06D2CA36" w:rsidR="00205AF4" w:rsidRPr="00205AF4" w:rsidRDefault="00205AF4" w:rsidP="00B71E22">
            <w:pPr>
              <w:spacing w:after="0" w:line="240" w:lineRule="auto"/>
              <w:rPr>
                <w:rFonts w:eastAsia="Times New Roman" w:cs="Arial"/>
                <w:b/>
                <w:bCs/>
                <w:color w:val="000000"/>
                <w:sz w:val="20"/>
                <w:szCs w:val="20"/>
              </w:rPr>
            </w:pPr>
          </w:p>
        </w:tc>
        <w:tc>
          <w:tcPr>
            <w:tcW w:w="0" w:type="auto"/>
            <w:shd w:val="clear" w:color="auto" w:fill="auto"/>
            <w:vAlign w:val="center"/>
          </w:tcPr>
          <w:p w14:paraId="558A4318" w14:textId="15F39B73" w:rsidR="00205AF4" w:rsidRPr="00205AF4" w:rsidRDefault="00205AF4" w:rsidP="00B71E22">
            <w:pPr>
              <w:spacing w:after="0" w:line="240" w:lineRule="auto"/>
              <w:rPr>
                <w:rFonts w:eastAsia="Times New Roman" w:cs="Arial"/>
                <w:b/>
                <w:bCs/>
                <w:color w:val="000000"/>
                <w:szCs w:val="20"/>
              </w:rPr>
            </w:pPr>
            <w:r w:rsidRPr="00205AF4">
              <w:rPr>
                <w:rFonts w:eastAsia="Times New Roman" w:cs="Arial"/>
                <w:b/>
                <w:bCs/>
                <w:color w:val="000000"/>
                <w:sz w:val="20"/>
                <w:szCs w:val="20"/>
              </w:rPr>
              <w:t>PUCCH format 1</w:t>
            </w:r>
          </w:p>
        </w:tc>
        <w:tc>
          <w:tcPr>
            <w:tcW w:w="0" w:type="auto"/>
            <w:shd w:val="clear" w:color="auto" w:fill="auto"/>
            <w:vAlign w:val="center"/>
          </w:tcPr>
          <w:p w14:paraId="74F94658" w14:textId="17698473" w:rsidR="00205AF4" w:rsidRPr="00205AF4" w:rsidRDefault="00205AF4" w:rsidP="00B71E22">
            <w:pPr>
              <w:spacing w:after="0" w:line="240" w:lineRule="auto"/>
              <w:rPr>
                <w:rFonts w:eastAsia="Times New Roman" w:cs="Arial"/>
                <w:b/>
                <w:bCs/>
                <w:color w:val="000000"/>
                <w:sz w:val="20"/>
                <w:szCs w:val="20"/>
              </w:rPr>
            </w:pPr>
            <w:r w:rsidRPr="00205AF4">
              <w:rPr>
                <w:rFonts w:eastAsia="Times New Roman" w:cs="Arial"/>
                <w:b/>
                <w:bCs/>
                <w:color w:val="000000"/>
                <w:sz w:val="20"/>
                <w:szCs w:val="20"/>
              </w:rPr>
              <w:t>PUCCH format 3</w:t>
            </w:r>
          </w:p>
        </w:tc>
        <w:tc>
          <w:tcPr>
            <w:tcW w:w="0" w:type="auto"/>
            <w:shd w:val="clear" w:color="auto" w:fill="auto"/>
            <w:vAlign w:val="center"/>
          </w:tcPr>
          <w:p w14:paraId="364A2BC2" w14:textId="77777777" w:rsidR="00205AF4" w:rsidRPr="00205AF4" w:rsidRDefault="00205AF4" w:rsidP="00B71E22">
            <w:pPr>
              <w:spacing w:after="0" w:line="240" w:lineRule="auto"/>
              <w:rPr>
                <w:rFonts w:eastAsia="Times New Roman" w:cs="Arial"/>
                <w:b/>
                <w:bCs/>
                <w:color w:val="000000"/>
                <w:szCs w:val="20"/>
              </w:rPr>
            </w:pPr>
            <w:r w:rsidRPr="00205AF4">
              <w:rPr>
                <w:rFonts w:eastAsia="Times New Roman" w:cs="Arial"/>
                <w:b/>
                <w:bCs/>
                <w:color w:val="000000"/>
                <w:sz w:val="20"/>
                <w:szCs w:val="20"/>
              </w:rPr>
              <w:t>PUCCH format 1</w:t>
            </w:r>
          </w:p>
        </w:tc>
        <w:tc>
          <w:tcPr>
            <w:tcW w:w="0" w:type="auto"/>
            <w:shd w:val="clear" w:color="auto" w:fill="auto"/>
            <w:vAlign w:val="center"/>
          </w:tcPr>
          <w:p w14:paraId="1A0C829A" w14:textId="297DCE1C" w:rsidR="00205AF4" w:rsidRPr="00205AF4" w:rsidRDefault="00205AF4" w:rsidP="00B71E22">
            <w:pPr>
              <w:spacing w:after="0" w:line="240" w:lineRule="auto"/>
              <w:rPr>
                <w:rFonts w:eastAsia="Times New Roman" w:cs="Arial"/>
                <w:b/>
                <w:bCs/>
                <w:color w:val="000000"/>
                <w:sz w:val="20"/>
                <w:szCs w:val="20"/>
              </w:rPr>
            </w:pPr>
            <w:r w:rsidRPr="00205AF4">
              <w:rPr>
                <w:rFonts w:eastAsia="Times New Roman" w:cs="Arial"/>
                <w:b/>
                <w:bCs/>
                <w:color w:val="000000"/>
                <w:sz w:val="20"/>
                <w:szCs w:val="20"/>
              </w:rPr>
              <w:t>PUCCH format 3</w:t>
            </w:r>
          </w:p>
        </w:tc>
        <w:tc>
          <w:tcPr>
            <w:tcW w:w="0" w:type="auto"/>
            <w:vAlign w:val="center"/>
          </w:tcPr>
          <w:p w14:paraId="00F01AF4" w14:textId="41E1FFC2" w:rsidR="00205AF4" w:rsidRPr="00205AF4" w:rsidRDefault="00205AF4" w:rsidP="00B71E22">
            <w:pPr>
              <w:spacing w:after="0" w:line="240" w:lineRule="auto"/>
              <w:rPr>
                <w:rFonts w:eastAsia="Times New Roman" w:cs="Arial"/>
                <w:b/>
                <w:bCs/>
                <w:color w:val="000000"/>
                <w:szCs w:val="20"/>
              </w:rPr>
            </w:pPr>
            <w:r w:rsidRPr="00205AF4">
              <w:rPr>
                <w:rFonts w:eastAsia="Times New Roman" w:cs="Arial"/>
                <w:b/>
                <w:bCs/>
                <w:color w:val="000000"/>
                <w:sz w:val="20"/>
                <w:szCs w:val="20"/>
              </w:rPr>
              <w:t>PUCCH format 1</w:t>
            </w:r>
          </w:p>
        </w:tc>
        <w:tc>
          <w:tcPr>
            <w:tcW w:w="0" w:type="auto"/>
            <w:vAlign w:val="center"/>
          </w:tcPr>
          <w:p w14:paraId="3CEBC417" w14:textId="161D83B4" w:rsidR="00205AF4" w:rsidRPr="00205AF4" w:rsidRDefault="00205AF4" w:rsidP="00B71E22">
            <w:pPr>
              <w:spacing w:after="0" w:line="240" w:lineRule="auto"/>
              <w:rPr>
                <w:rFonts w:eastAsia="Times New Roman" w:cs="Arial"/>
                <w:b/>
                <w:bCs/>
                <w:color w:val="000000"/>
                <w:szCs w:val="20"/>
              </w:rPr>
            </w:pPr>
            <w:r w:rsidRPr="00205AF4">
              <w:rPr>
                <w:rFonts w:eastAsia="Times New Roman" w:cs="Arial"/>
                <w:b/>
                <w:bCs/>
                <w:color w:val="000000"/>
                <w:sz w:val="20"/>
                <w:szCs w:val="20"/>
              </w:rPr>
              <w:t>PUCCH format 3</w:t>
            </w:r>
          </w:p>
        </w:tc>
      </w:tr>
      <w:tr w:rsidR="00205AF4" w:rsidRPr="00205AF4" w14:paraId="3D4B1131" w14:textId="2427CCB9" w:rsidTr="00B71E22">
        <w:trPr>
          <w:trHeight w:val="322"/>
          <w:jc w:val="center"/>
        </w:trPr>
        <w:tc>
          <w:tcPr>
            <w:tcW w:w="0" w:type="auto"/>
            <w:vAlign w:val="center"/>
            <w:hideMark/>
          </w:tcPr>
          <w:p w14:paraId="7421E186"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lastRenderedPageBreak/>
              <w:t>Payload and format</w:t>
            </w:r>
          </w:p>
        </w:tc>
        <w:tc>
          <w:tcPr>
            <w:tcW w:w="0" w:type="auto"/>
            <w:vAlign w:val="center"/>
            <w:hideMark/>
          </w:tcPr>
          <w:p w14:paraId="25BD4878"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2 bits (A/N)</w:t>
            </w:r>
          </w:p>
        </w:tc>
        <w:tc>
          <w:tcPr>
            <w:tcW w:w="0" w:type="auto"/>
            <w:vAlign w:val="center"/>
          </w:tcPr>
          <w:p w14:paraId="52D5D1E2" w14:textId="3F3287C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4/11/22 bits (A/N+SR/UCI)</w:t>
            </w:r>
          </w:p>
        </w:tc>
        <w:tc>
          <w:tcPr>
            <w:tcW w:w="0" w:type="auto"/>
            <w:vAlign w:val="center"/>
          </w:tcPr>
          <w:p w14:paraId="453C9B59"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2 bits (A/N)</w:t>
            </w:r>
          </w:p>
        </w:tc>
        <w:tc>
          <w:tcPr>
            <w:tcW w:w="0" w:type="auto"/>
            <w:vAlign w:val="center"/>
          </w:tcPr>
          <w:p w14:paraId="6FE19CD9" w14:textId="5A58C83C"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4/11/22 bits (A/N+SR/UCI)</w:t>
            </w:r>
          </w:p>
        </w:tc>
        <w:tc>
          <w:tcPr>
            <w:tcW w:w="0" w:type="auto"/>
            <w:vAlign w:val="center"/>
          </w:tcPr>
          <w:p w14:paraId="6F3C231A" w14:textId="05525C26"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2 bits (A/N)</w:t>
            </w:r>
          </w:p>
        </w:tc>
        <w:tc>
          <w:tcPr>
            <w:tcW w:w="0" w:type="auto"/>
            <w:vAlign w:val="center"/>
          </w:tcPr>
          <w:p w14:paraId="25E58A2F" w14:textId="43A5C36B"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4/11/22 bits (A/N+SR/UCI)</w:t>
            </w:r>
          </w:p>
        </w:tc>
      </w:tr>
      <w:tr w:rsidR="00205AF4" w:rsidRPr="00205AF4" w14:paraId="6EA50AA0" w14:textId="04A4E327" w:rsidTr="00B71E22">
        <w:trPr>
          <w:trHeight w:val="322"/>
          <w:jc w:val="center"/>
        </w:trPr>
        <w:tc>
          <w:tcPr>
            <w:tcW w:w="0" w:type="auto"/>
            <w:vAlign w:val="center"/>
            <w:hideMark/>
          </w:tcPr>
          <w:p w14:paraId="03DF4F0F"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Number of symbols</w:t>
            </w:r>
          </w:p>
        </w:tc>
        <w:tc>
          <w:tcPr>
            <w:tcW w:w="0" w:type="auto"/>
            <w:vAlign w:val="center"/>
            <w:hideMark/>
          </w:tcPr>
          <w:p w14:paraId="42DD875A"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14</w:t>
            </w:r>
          </w:p>
        </w:tc>
        <w:tc>
          <w:tcPr>
            <w:tcW w:w="0" w:type="auto"/>
            <w:vAlign w:val="center"/>
          </w:tcPr>
          <w:p w14:paraId="28E8A627" w14:textId="108FAFF1"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14</w:t>
            </w:r>
          </w:p>
        </w:tc>
        <w:tc>
          <w:tcPr>
            <w:tcW w:w="0" w:type="auto"/>
            <w:vAlign w:val="center"/>
          </w:tcPr>
          <w:p w14:paraId="1E9B9263"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14</w:t>
            </w:r>
          </w:p>
        </w:tc>
        <w:tc>
          <w:tcPr>
            <w:tcW w:w="0" w:type="auto"/>
            <w:vAlign w:val="center"/>
          </w:tcPr>
          <w:p w14:paraId="003AE663" w14:textId="1B068B41"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14</w:t>
            </w:r>
          </w:p>
        </w:tc>
        <w:tc>
          <w:tcPr>
            <w:tcW w:w="0" w:type="auto"/>
            <w:vAlign w:val="center"/>
          </w:tcPr>
          <w:p w14:paraId="5CA79F27" w14:textId="4946C0C1"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14</w:t>
            </w:r>
          </w:p>
        </w:tc>
        <w:tc>
          <w:tcPr>
            <w:tcW w:w="0" w:type="auto"/>
            <w:vAlign w:val="center"/>
          </w:tcPr>
          <w:p w14:paraId="44AB01D2" w14:textId="3A5D80A2"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14</w:t>
            </w:r>
          </w:p>
        </w:tc>
      </w:tr>
      <w:tr w:rsidR="00205AF4" w:rsidRPr="00205AF4" w14:paraId="55D0E1C0" w14:textId="0D4CBEBF" w:rsidTr="00B71E22">
        <w:trPr>
          <w:trHeight w:val="322"/>
          <w:jc w:val="center"/>
        </w:trPr>
        <w:tc>
          <w:tcPr>
            <w:tcW w:w="0" w:type="auto"/>
            <w:vAlign w:val="center"/>
            <w:hideMark/>
          </w:tcPr>
          <w:p w14:paraId="4C9591D7"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Number of PRBs</w:t>
            </w:r>
          </w:p>
        </w:tc>
        <w:tc>
          <w:tcPr>
            <w:tcW w:w="0" w:type="auto"/>
            <w:vAlign w:val="center"/>
            <w:hideMark/>
          </w:tcPr>
          <w:p w14:paraId="5D09C190"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w:t>
            </w:r>
          </w:p>
        </w:tc>
        <w:tc>
          <w:tcPr>
            <w:tcW w:w="0" w:type="auto"/>
            <w:vAlign w:val="center"/>
          </w:tcPr>
          <w:p w14:paraId="2108B4C2" w14:textId="735D7170"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1</w:t>
            </w:r>
          </w:p>
        </w:tc>
        <w:tc>
          <w:tcPr>
            <w:tcW w:w="0" w:type="auto"/>
            <w:vAlign w:val="center"/>
          </w:tcPr>
          <w:p w14:paraId="126F380E"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w:t>
            </w:r>
          </w:p>
        </w:tc>
        <w:tc>
          <w:tcPr>
            <w:tcW w:w="0" w:type="auto"/>
            <w:vAlign w:val="center"/>
          </w:tcPr>
          <w:p w14:paraId="660B2D2C" w14:textId="6518EDD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1</w:t>
            </w:r>
          </w:p>
        </w:tc>
        <w:tc>
          <w:tcPr>
            <w:tcW w:w="0" w:type="auto"/>
            <w:vAlign w:val="center"/>
          </w:tcPr>
          <w:p w14:paraId="5E1B015C" w14:textId="301C9C7F"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w:t>
            </w:r>
          </w:p>
        </w:tc>
        <w:tc>
          <w:tcPr>
            <w:tcW w:w="0" w:type="auto"/>
            <w:vAlign w:val="center"/>
          </w:tcPr>
          <w:p w14:paraId="543E5929" w14:textId="54AC7F3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w:t>
            </w:r>
          </w:p>
        </w:tc>
      </w:tr>
      <w:tr w:rsidR="00205AF4" w:rsidRPr="00205AF4" w14:paraId="298638E0" w14:textId="5829E0CD" w:rsidTr="00B71E22">
        <w:trPr>
          <w:trHeight w:val="322"/>
          <w:jc w:val="center"/>
        </w:trPr>
        <w:tc>
          <w:tcPr>
            <w:tcW w:w="0" w:type="auto"/>
            <w:vAlign w:val="center"/>
          </w:tcPr>
          <w:p w14:paraId="49716AC0"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Frequency hopping</w:t>
            </w:r>
          </w:p>
        </w:tc>
        <w:tc>
          <w:tcPr>
            <w:tcW w:w="0" w:type="auto"/>
            <w:vAlign w:val="center"/>
          </w:tcPr>
          <w:p w14:paraId="70F2A3AE"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At UL BWP edge</w:t>
            </w:r>
          </w:p>
        </w:tc>
        <w:tc>
          <w:tcPr>
            <w:tcW w:w="0" w:type="auto"/>
            <w:vAlign w:val="center"/>
          </w:tcPr>
          <w:p w14:paraId="1F192616" w14:textId="62D5BB10"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At UL BWP edge</w:t>
            </w:r>
          </w:p>
        </w:tc>
        <w:tc>
          <w:tcPr>
            <w:tcW w:w="0" w:type="auto"/>
            <w:vAlign w:val="center"/>
          </w:tcPr>
          <w:p w14:paraId="7DACA0E4"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At UL BWP edge</w:t>
            </w:r>
          </w:p>
        </w:tc>
        <w:tc>
          <w:tcPr>
            <w:tcW w:w="0" w:type="auto"/>
            <w:vAlign w:val="center"/>
          </w:tcPr>
          <w:p w14:paraId="22D6E7C5" w14:textId="086937E9"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At UL BWP edge</w:t>
            </w:r>
          </w:p>
        </w:tc>
        <w:tc>
          <w:tcPr>
            <w:tcW w:w="0" w:type="auto"/>
            <w:vAlign w:val="center"/>
          </w:tcPr>
          <w:p w14:paraId="460C4569" w14:textId="78993AF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At UL BWP edge</w:t>
            </w:r>
          </w:p>
        </w:tc>
        <w:tc>
          <w:tcPr>
            <w:tcW w:w="0" w:type="auto"/>
            <w:vAlign w:val="center"/>
          </w:tcPr>
          <w:p w14:paraId="59A20378" w14:textId="29781BB4"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At UL BWP edge</w:t>
            </w:r>
          </w:p>
        </w:tc>
      </w:tr>
      <w:tr w:rsidR="00205AF4" w:rsidRPr="00205AF4" w14:paraId="40E20942" w14:textId="06D9359A" w:rsidTr="00B71E22">
        <w:trPr>
          <w:trHeight w:val="322"/>
          <w:jc w:val="center"/>
        </w:trPr>
        <w:tc>
          <w:tcPr>
            <w:tcW w:w="0" w:type="auto"/>
            <w:vAlign w:val="center"/>
          </w:tcPr>
          <w:p w14:paraId="1D40A7B8"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DMRS</w:t>
            </w:r>
          </w:p>
        </w:tc>
        <w:tc>
          <w:tcPr>
            <w:tcW w:w="0" w:type="auto"/>
            <w:vAlign w:val="center"/>
          </w:tcPr>
          <w:p w14:paraId="3197144C"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every even symbol according to the specification</w:t>
            </w:r>
          </w:p>
        </w:tc>
        <w:tc>
          <w:tcPr>
            <w:tcW w:w="0" w:type="auto"/>
            <w:vAlign w:val="center"/>
          </w:tcPr>
          <w:p w14:paraId="546EF61D" w14:textId="3C764BE0"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Additional DMRS configured (4 symbols)</w:t>
            </w:r>
          </w:p>
        </w:tc>
        <w:tc>
          <w:tcPr>
            <w:tcW w:w="0" w:type="auto"/>
            <w:vAlign w:val="center"/>
          </w:tcPr>
          <w:p w14:paraId="4072B29A"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every even symbol according to the specification</w:t>
            </w:r>
          </w:p>
        </w:tc>
        <w:tc>
          <w:tcPr>
            <w:tcW w:w="0" w:type="auto"/>
            <w:vAlign w:val="center"/>
          </w:tcPr>
          <w:p w14:paraId="3FE4A02F" w14:textId="4792A136"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Additional DMRS configured (4 symbols)</w:t>
            </w:r>
          </w:p>
        </w:tc>
        <w:tc>
          <w:tcPr>
            <w:tcW w:w="0" w:type="auto"/>
            <w:vAlign w:val="center"/>
          </w:tcPr>
          <w:p w14:paraId="3E80EFC6" w14:textId="7FCB9989"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every even symbol according to the specification</w:t>
            </w:r>
          </w:p>
        </w:tc>
        <w:tc>
          <w:tcPr>
            <w:tcW w:w="0" w:type="auto"/>
            <w:vAlign w:val="center"/>
          </w:tcPr>
          <w:p w14:paraId="55E9F982" w14:textId="40CE121C"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Additional DMRS configured (4 symbols)</w:t>
            </w:r>
          </w:p>
        </w:tc>
      </w:tr>
      <w:tr w:rsidR="00205AF4" w:rsidRPr="00205AF4" w14:paraId="0B854324" w14:textId="4B056D5C" w:rsidTr="00B71E22">
        <w:trPr>
          <w:trHeight w:val="322"/>
          <w:jc w:val="center"/>
        </w:trPr>
        <w:tc>
          <w:tcPr>
            <w:tcW w:w="0" w:type="auto"/>
            <w:vAlign w:val="center"/>
          </w:tcPr>
          <w:p w14:paraId="3A8A0F2E" w14:textId="4B0F9093"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 xml:space="preserve">Performance target </w:t>
            </w:r>
          </w:p>
        </w:tc>
        <w:tc>
          <w:tcPr>
            <w:tcW w:w="0" w:type="auto"/>
            <w:vAlign w:val="center"/>
          </w:tcPr>
          <w:p w14:paraId="520C8424"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 D2A and Aerr, 0.1% N2A</w:t>
            </w:r>
          </w:p>
        </w:tc>
        <w:tc>
          <w:tcPr>
            <w:tcW w:w="0" w:type="auto"/>
            <w:vAlign w:val="center"/>
          </w:tcPr>
          <w:p w14:paraId="5D752842" w14:textId="21499BE8"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BLER 1% for 4 bits, 10% and 1% for the rest</w:t>
            </w:r>
          </w:p>
        </w:tc>
        <w:tc>
          <w:tcPr>
            <w:tcW w:w="0" w:type="auto"/>
            <w:vAlign w:val="center"/>
          </w:tcPr>
          <w:p w14:paraId="7B9B8DBF"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 D2A and Aerr, 0.1% N2A</w:t>
            </w:r>
          </w:p>
        </w:tc>
        <w:tc>
          <w:tcPr>
            <w:tcW w:w="0" w:type="auto"/>
            <w:vAlign w:val="center"/>
          </w:tcPr>
          <w:p w14:paraId="72964FEE" w14:textId="5F3F7DF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BLER 1% for 4 bits, 10% and 1% for the rest</w:t>
            </w:r>
          </w:p>
        </w:tc>
        <w:tc>
          <w:tcPr>
            <w:tcW w:w="0" w:type="auto"/>
            <w:vAlign w:val="center"/>
          </w:tcPr>
          <w:p w14:paraId="0204EE2D" w14:textId="3C998108"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 D2A and Aerr, 0.1% N2A</w:t>
            </w:r>
          </w:p>
        </w:tc>
        <w:tc>
          <w:tcPr>
            <w:tcW w:w="0" w:type="auto"/>
            <w:vAlign w:val="center"/>
          </w:tcPr>
          <w:p w14:paraId="2A413871" w14:textId="67F7E6F9"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BLER 1% for 4 bits, 10% and 1% for the rest</w:t>
            </w:r>
          </w:p>
        </w:tc>
      </w:tr>
    </w:tbl>
    <w:p w14:paraId="233E5301" w14:textId="4C05269A" w:rsidR="00205AF4" w:rsidRDefault="00205AF4" w:rsidP="0067106B">
      <w:pPr>
        <w:pStyle w:val="Proposal"/>
        <w:numPr>
          <w:ilvl w:val="0"/>
          <w:numId w:val="0"/>
        </w:numPr>
        <w:tabs>
          <w:tab w:val="clear" w:pos="1701"/>
          <w:tab w:val="left" w:pos="2391"/>
        </w:tabs>
      </w:pPr>
    </w:p>
    <w:p w14:paraId="61CF891D" w14:textId="148D1DA6" w:rsidR="00B03BEF" w:rsidRDefault="004F4559" w:rsidP="004F4559">
      <w:pPr>
        <w:pStyle w:val="Caption"/>
        <w:jc w:val="center"/>
      </w:pPr>
      <w:bookmarkStart w:id="16" w:name="_Ref100306618"/>
      <w:r>
        <w:t xml:space="preserve">Table </w:t>
      </w:r>
      <w:r>
        <w:fldChar w:fldCharType="begin"/>
      </w:r>
      <w:r>
        <w:instrText xml:space="preserve"> SEQ Table \* ARABIC </w:instrText>
      </w:r>
      <w:r>
        <w:fldChar w:fldCharType="separate"/>
      </w:r>
      <w:r w:rsidR="00717037">
        <w:rPr>
          <w:noProof/>
        </w:rPr>
        <w:t>12</w:t>
      </w:r>
      <w:r>
        <w:fldChar w:fldCharType="end"/>
      </w:r>
      <w:bookmarkEnd w:id="16"/>
      <w:r w:rsidRPr="00205AF4">
        <w:rPr>
          <w:rFonts w:cs="Arial"/>
          <w:szCs w:val="20"/>
        </w:rPr>
        <w:t>: Assumptions for P</w:t>
      </w:r>
      <w:r>
        <w:rPr>
          <w:rFonts w:cs="Arial"/>
          <w:szCs w:val="20"/>
        </w:rPr>
        <w:t>U</w:t>
      </w:r>
      <w:r w:rsidR="00762710">
        <w:rPr>
          <w:rFonts w:cs="Arial"/>
          <w:szCs w:val="20"/>
        </w:rPr>
        <w:t>SCH (eMBB)</w:t>
      </w:r>
      <w:r w:rsidR="00373B4A">
        <w:rPr>
          <w:rFonts w:cs="Arial"/>
          <w:szCs w:val="20"/>
        </w:rPr>
        <w:t>.</w:t>
      </w:r>
    </w:p>
    <w:tbl>
      <w:tblPr>
        <w:tblStyle w:val="TableGrid"/>
        <w:tblW w:w="9421" w:type="dxa"/>
        <w:jc w:val="center"/>
        <w:tblLook w:val="0420" w:firstRow="1" w:lastRow="0" w:firstColumn="0" w:lastColumn="0" w:noHBand="0" w:noVBand="1"/>
      </w:tblPr>
      <w:tblGrid>
        <w:gridCol w:w="1714"/>
        <w:gridCol w:w="2227"/>
        <w:gridCol w:w="2318"/>
        <w:gridCol w:w="3162"/>
      </w:tblGrid>
      <w:tr w:rsidR="00B03BEF" w:rsidRPr="00205AF4" w14:paraId="122847D7" w14:textId="77777777" w:rsidTr="00B71E22">
        <w:trPr>
          <w:jc w:val="center"/>
        </w:trPr>
        <w:tc>
          <w:tcPr>
            <w:tcW w:w="0" w:type="auto"/>
            <w:shd w:val="clear" w:color="auto" w:fill="auto"/>
            <w:vAlign w:val="center"/>
          </w:tcPr>
          <w:p w14:paraId="46F53D6F" w14:textId="77777777" w:rsidR="00B03BEF" w:rsidRPr="00205AF4" w:rsidRDefault="00B03BEF" w:rsidP="00B71E22">
            <w:pPr>
              <w:spacing w:after="0" w:line="240" w:lineRule="auto"/>
              <w:rPr>
                <w:rFonts w:eastAsia="Times New Roman" w:cs="Arial"/>
                <w:b/>
                <w:bCs/>
                <w:color w:val="000000"/>
                <w:sz w:val="20"/>
                <w:szCs w:val="20"/>
              </w:rPr>
            </w:pPr>
            <w:r w:rsidRPr="00205AF4">
              <w:rPr>
                <w:rFonts w:eastAsia="Times New Roman" w:cs="Arial"/>
                <w:b/>
                <w:bCs/>
                <w:color w:val="000000"/>
                <w:sz w:val="20"/>
                <w:szCs w:val="20"/>
              </w:rPr>
              <w:t>Parameter</w:t>
            </w:r>
          </w:p>
        </w:tc>
        <w:tc>
          <w:tcPr>
            <w:tcW w:w="0" w:type="auto"/>
            <w:shd w:val="clear" w:color="auto" w:fill="auto"/>
            <w:vAlign w:val="center"/>
          </w:tcPr>
          <w:p w14:paraId="4942A025" w14:textId="77777777" w:rsidR="00B03BEF" w:rsidRPr="00205AF4" w:rsidRDefault="00B03BEF" w:rsidP="00B71E22">
            <w:pPr>
              <w:spacing w:after="0" w:line="240" w:lineRule="auto"/>
              <w:rPr>
                <w:rFonts w:eastAsia="Times New Roman" w:cs="Arial"/>
                <w:b/>
                <w:bCs/>
                <w:color w:val="000000"/>
                <w:sz w:val="20"/>
                <w:szCs w:val="20"/>
              </w:rPr>
            </w:pPr>
            <w:r w:rsidRPr="00205AF4">
              <w:rPr>
                <w:rFonts w:cs="Arial"/>
                <w:b/>
                <w:bCs/>
                <w:sz w:val="20"/>
                <w:szCs w:val="20"/>
              </w:rPr>
              <w:t>Values for NR reference UE</w:t>
            </w:r>
          </w:p>
        </w:tc>
        <w:tc>
          <w:tcPr>
            <w:tcW w:w="0" w:type="auto"/>
            <w:vAlign w:val="center"/>
          </w:tcPr>
          <w:p w14:paraId="1C067699" w14:textId="77777777" w:rsidR="00B03BEF" w:rsidRPr="00205AF4" w:rsidRDefault="00B03BEF" w:rsidP="00B71E22">
            <w:pPr>
              <w:spacing w:after="0" w:line="240" w:lineRule="auto"/>
              <w:rPr>
                <w:rFonts w:eastAsia="Times New Roman" w:cs="Arial"/>
                <w:b/>
                <w:bCs/>
                <w:color w:val="000000"/>
                <w:sz w:val="20"/>
                <w:szCs w:val="20"/>
              </w:rPr>
            </w:pPr>
            <w:r w:rsidRPr="00205AF4">
              <w:rPr>
                <w:rFonts w:cs="Arial"/>
                <w:b/>
                <w:bCs/>
                <w:sz w:val="20"/>
                <w:szCs w:val="20"/>
              </w:rPr>
              <w:t>Values for Rel-17 RedCap UE</w:t>
            </w:r>
          </w:p>
        </w:tc>
        <w:tc>
          <w:tcPr>
            <w:tcW w:w="0" w:type="auto"/>
            <w:vAlign w:val="center"/>
          </w:tcPr>
          <w:p w14:paraId="3F00862D" w14:textId="2E1D2089" w:rsidR="00B03BEF" w:rsidRPr="00205AF4" w:rsidRDefault="00B03BEF" w:rsidP="00B71E22">
            <w:pPr>
              <w:spacing w:after="0" w:line="240" w:lineRule="auto"/>
              <w:rPr>
                <w:rFonts w:eastAsia="Times New Roman" w:cs="Arial"/>
                <w:b/>
                <w:bCs/>
                <w:color w:val="000000"/>
                <w:sz w:val="20"/>
                <w:szCs w:val="20"/>
              </w:rPr>
            </w:pPr>
            <w:r w:rsidRPr="00205AF4">
              <w:rPr>
                <w:rFonts w:cs="Arial"/>
                <w:b/>
                <w:bCs/>
                <w:sz w:val="20"/>
                <w:szCs w:val="20"/>
              </w:rPr>
              <w:t xml:space="preserve">Values for </w:t>
            </w:r>
            <w:r w:rsidR="007532C9">
              <w:rPr>
                <w:rFonts w:cs="Arial"/>
                <w:b/>
                <w:bCs/>
                <w:sz w:val="20"/>
                <w:szCs w:val="20"/>
              </w:rPr>
              <w:t>5-MHz RedCap</w:t>
            </w:r>
            <w:r w:rsidRPr="00205AF4">
              <w:rPr>
                <w:rFonts w:cs="Arial"/>
                <w:b/>
                <w:bCs/>
                <w:sz w:val="20"/>
                <w:szCs w:val="20"/>
              </w:rPr>
              <w:t xml:space="preserve"> UE</w:t>
            </w:r>
          </w:p>
        </w:tc>
      </w:tr>
      <w:tr w:rsidR="00B03BEF" w:rsidRPr="00205AF4" w14:paraId="23432851" w14:textId="77777777" w:rsidTr="00B71E22">
        <w:trPr>
          <w:jc w:val="center"/>
        </w:trPr>
        <w:tc>
          <w:tcPr>
            <w:tcW w:w="0" w:type="auto"/>
            <w:vAlign w:val="center"/>
            <w:hideMark/>
          </w:tcPr>
          <w:p w14:paraId="2E58AE44"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 xml:space="preserve">FDRA </w:t>
            </w:r>
          </w:p>
        </w:tc>
        <w:tc>
          <w:tcPr>
            <w:tcW w:w="0" w:type="auto"/>
            <w:vAlign w:val="center"/>
            <w:hideMark/>
          </w:tcPr>
          <w:p w14:paraId="1B223229" w14:textId="28B8E8C4"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700 MHz: 4 PRBs</w:t>
            </w:r>
          </w:p>
          <w:p w14:paraId="6DD1CF33" w14:textId="60D1D627" w:rsidR="00194D44" w:rsidRDefault="00B03BEF" w:rsidP="00B71E22">
            <w:pPr>
              <w:spacing w:after="0" w:line="256" w:lineRule="auto"/>
              <w:rPr>
                <w:rFonts w:eastAsia="Times New Roman" w:cs="Arial"/>
                <w:sz w:val="20"/>
                <w:szCs w:val="20"/>
              </w:rPr>
            </w:pPr>
            <w:r w:rsidRPr="00205AF4">
              <w:rPr>
                <w:rFonts w:eastAsia="Times New Roman" w:cs="Arial"/>
                <w:sz w:val="20"/>
                <w:szCs w:val="20"/>
              </w:rPr>
              <w:t>2.6 GHz</w:t>
            </w:r>
            <w:r w:rsidR="00194D44">
              <w:rPr>
                <w:rFonts w:eastAsia="Times New Roman" w:cs="Arial"/>
                <w:sz w:val="20"/>
                <w:szCs w:val="20"/>
              </w:rPr>
              <w:t>: 30 PRBs</w:t>
            </w:r>
          </w:p>
          <w:p w14:paraId="09EAFF01" w14:textId="68CBCF05"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 xml:space="preserve">4 GHz: </w:t>
            </w:r>
            <w:r>
              <w:rPr>
                <w:rFonts w:eastAsia="Times New Roman" w:cs="Arial"/>
                <w:sz w:val="20"/>
                <w:szCs w:val="20"/>
              </w:rPr>
              <w:t>30</w:t>
            </w:r>
            <w:r w:rsidRPr="00205AF4">
              <w:rPr>
                <w:rFonts w:eastAsia="Times New Roman" w:cs="Arial"/>
                <w:sz w:val="20"/>
                <w:szCs w:val="20"/>
              </w:rPr>
              <w:t xml:space="preserve"> PRBs</w:t>
            </w:r>
          </w:p>
        </w:tc>
        <w:tc>
          <w:tcPr>
            <w:tcW w:w="0" w:type="auto"/>
            <w:vAlign w:val="center"/>
          </w:tcPr>
          <w:p w14:paraId="79E5D527" w14:textId="77777777" w:rsidR="00194D44" w:rsidRPr="00205AF4" w:rsidRDefault="00194D44" w:rsidP="00B71E22">
            <w:pPr>
              <w:spacing w:after="0" w:line="256" w:lineRule="auto"/>
              <w:rPr>
                <w:rFonts w:eastAsia="Times New Roman" w:cs="Arial"/>
                <w:sz w:val="20"/>
                <w:szCs w:val="20"/>
              </w:rPr>
            </w:pPr>
            <w:r w:rsidRPr="00205AF4">
              <w:rPr>
                <w:rFonts w:eastAsia="Times New Roman" w:cs="Arial"/>
                <w:sz w:val="20"/>
                <w:szCs w:val="20"/>
              </w:rPr>
              <w:t>700 MHz: 4 PRBs</w:t>
            </w:r>
          </w:p>
          <w:p w14:paraId="012F407E" w14:textId="77777777" w:rsidR="00194D44" w:rsidRDefault="00194D44" w:rsidP="00B71E22">
            <w:pPr>
              <w:spacing w:after="0" w:line="256" w:lineRule="auto"/>
              <w:rPr>
                <w:rFonts w:eastAsia="Times New Roman" w:cs="Arial"/>
                <w:sz w:val="20"/>
                <w:szCs w:val="20"/>
              </w:rPr>
            </w:pPr>
            <w:r w:rsidRPr="00205AF4">
              <w:rPr>
                <w:rFonts w:eastAsia="Times New Roman" w:cs="Arial"/>
                <w:sz w:val="20"/>
                <w:szCs w:val="20"/>
              </w:rPr>
              <w:t>2.6 GHz</w:t>
            </w:r>
            <w:r>
              <w:rPr>
                <w:rFonts w:eastAsia="Times New Roman" w:cs="Arial"/>
                <w:sz w:val="20"/>
                <w:szCs w:val="20"/>
              </w:rPr>
              <w:t>: 30 PRBs</w:t>
            </w:r>
          </w:p>
          <w:p w14:paraId="5D99EF62" w14:textId="0CC9D70D" w:rsidR="00B03BEF" w:rsidRPr="00205AF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4 GHz: </w:t>
            </w:r>
            <w:r>
              <w:rPr>
                <w:rFonts w:eastAsia="Times New Roman" w:cs="Arial"/>
                <w:sz w:val="20"/>
                <w:szCs w:val="20"/>
              </w:rPr>
              <w:t>30</w:t>
            </w:r>
            <w:r w:rsidRPr="00205AF4">
              <w:rPr>
                <w:rFonts w:eastAsia="Times New Roman" w:cs="Arial"/>
                <w:sz w:val="20"/>
                <w:szCs w:val="20"/>
              </w:rPr>
              <w:t xml:space="preserve"> PRBs</w:t>
            </w:r>
          </w:p>
        </w:tc>
        <w:tc>
          <w:tcPr>
            <w:tcW w:w="0" w:type="auto"/>
            <w:vAlign w:val="center"/>
          </w:tcPr>
          <w:p w14:paraId="75816654" w14:textId="36E99510"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 xml:space="preserve">700 MHz: </w:t>
            </w:r>
            <w:r>
              <w:rPr>
                <w:rFonts w:eastAsia="Times New Roman" w:cs="Arial"/>
                <w:sz w:val="20"/>
                <w:szCs w:val="20"/>
              </w:rPr>
              <w:t>4</w:t>
            </w:r>
            <w:r w:rsidRPr="00205AF4">
              <w:rPr>
                <w:rFonts w:eastAsia="Times New Roman" w:cs="Arial"/>
                <w:sz w:val="20"/>
                <w:szCs w:val="20"/>
              </w:rPr>
              <w:t xml:space="preserve"> PRBs</w:t>
            </w:r>
          </w:p>
          <w:p w14:paraId="003F9BA8"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2.6 GHz and 4 GHz: 11 PRBs</w:t>
            </w:r>
          </w:p>
        </w:tc>
      </w:tr>
      <w:tr w:rsidR="00B03BEF" w:rsidRPr="00205AF4" w14:paraId="78B17844" w14:textId="77777777" w:rsidTr="00B71E22">
        <w:trPr>
          <w:jc w:val="center"/>
        </w:trPr>
        <w:tc>
          <w:tcPr>
            <w:tcW w:w="0" w:type="auto"/>
            <w:vAlign w:val="center"/>
            <w:hideMark/>
          </w:tcPr>
          <w:p w14:paraId="626E6C50" w14:textId="4983B375"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P</w:t>
            </w:r>
            <w:r>
              <w:rPr>
                <w:rFonts w:eastAsia="Times New Roman" w:cs="Arial"/>
                <w:sz w:val="20"/>
                <w:szCs w:val="20"/>
              </w:rPr>
              <w:t>U</w:t>
            </w:r>
            <w:r w:rsidRPr="00205AF4">
              <w:rPr>
                <w:rFonts w:eastAsia="Times New Roman" w:cs="Arial"/>
                <w:sz w:val="20"/>
                <w:szCs w:val="20"/>
              </w:rPr>
              <w:t>SCH duration</w:t>
            </w:r>
          </w:p>
        </w:tc>
        <w:tc>
          <w:tcPr>
            <w:tcW w:w="0" w:type="auto"/>
            <w:vAlign w:val="center"/>
            <w:hideMark/>
          </w:tcPr>
          <w:p w14:paraId="413E2CD4" w14:textId="6E7F17B1"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1</w:t>
            </w:r>
            <w:r>
              <w:rPr>
                <w:rFonts w:eastAsia="Times New Roman" w:cs="Arial"/>
                <w:sz w:val="20"/>
                <w:szCs w:val="20"/>
              </w:rPr>
              <w:t>4</w:t>
            </w:r>
            <w:r w:rsidRPr="00205AF4">
              <w:rPr>
                <w:rFonts w:eastAsia="Times New Roman" w:cs="Arial"/>
                <w:sz w:val="20"/>
                <w:szCs w:val="20"/>
              </w:rPr>
              <w:t xml:space="preserve"> OFDM symbols</w:t>
            </w:r>
          </w:p>
        </w:tc>
        <w:tc>
          <w:tcPr>
            <w:tcW w:w="0" w:type="auto"/>
            <w:vAlign w:val="center"/>
          </w:tcPr>
          <w:p w14:paraId="094A8CD9" w14:textId="11FC280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1</w:t>
            </w:r>
            <w:r>
              <w:rPr>
                <w:rFonts w:eastAsia="Times New Roman" w:cs="Arial"/>
                <w:sz w:val="20"/>
                <w:szCs w:val="20"/>
              </w:rPr>
              <w:t>4</w:t>
            </w:r>
            <w:r w:rsidRPr="00205AF4">
              <w:rPr>
                <w:rFonts w:eastAsia="Times New Roman" w:cs="Arial"/>
                <w:sz w:val="20"/>
                <w:szCs w:val="20"/>
              </w:rPr>
              <w:t xml:space="preserve"> OFDM symbols</w:t>
            </w:r>
          </w:p>
        </w:tc>
        <w:tc>
          <w:tcPr>
            <w:tcW w:w="0" w:type="auto"/>
            <w:vAlign w:val="center"/>
          </w:tcPr>
          <w:p w14:paraId="0C0A0D6B" w14:textId="1D2635ED"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1</w:t>
            </w:r>
            <w:r>
              <w:rPr>
                <w:rFonts w:eastAsia="Times New Roman" w:cs="Arial"/>
                <w:sz w:val="20"/>
                <w:szCs w:val="20"/>
              </w:rPr>
              <w:t>4</w:t>
            </w:r>
            <w:r w:rsidRPr="00205AF4">
              <w:rPr>
                <w:rFonts w:eastAsia="Times New Roman" w:cs="Arial"/>
                <w:sz w:val="20"/>
                <w:szCs w:val="20"/>
              </w:rPr>
              <w:t xml:space="preserve"> OFDM symbols</w:t>
            </w:r>
          </w:p>
        </w:tc>
      </w:tr>
      <w:tr w:rsidR="00B03BEF" w:rsidRPr="00205AF4" w14:paraId="523175F4" w14:textId="77777777" w:rsidTr="00B71E22">
        <w:trPr>
          <w:jc w:val="center"/>
        </w:trPr>
        <w:tc>
          <w:tcPr>
            <w:tcW w:w="0" w:type="auto"/>
            <w:vAlign w:val="center"/>
            <w:hideMark/>
          </w:tcPr>
          <w:p w14:paraId="4B5FC3F6"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Waveform</w:t>
            </w:r>
          </w:p>
        </w:tc>
        <w:tc>
          <w:tcPr>
            <w:tcW w:w="0" w:type="auto"/>
            <w:vAlign w:val="center"/>
            <w:hideMark/>
          </w:tcPr>
          <w:p w14:paraId="33ED8691" w14:textId="12963094" w:rsidR="00B03BEF" w:rsidRPr="00205AF4" w:rsidRDefault="00B03BEF" w:rsidP="00B71E22">
            <w:pPr>
              <w:spacing w:after="0" w:line="256" w:lineRule="auto"/>
              <w:rPr>
                <w:rFonts w:eastAsia="Times New Roman" w:cs="Arial"/>
                <w:sz w:val="20"/>
                <w:szCs w:val="20"/>
              </w:rPr>
            </w:pPr>
            <w:r>
              <w:rPr>
                <w:rFonts w:eastAsia="Times New Roman" w:cs="Arial"/>
                <w:sz w:val="20"/>
                <w:szCs w:val="20"/>
              </w:rPr>
              <w:t>DFT-s</w:t>
            </w:r>
            <w:r w:rsidRPr="00205AF4">
              <w:rPr>
                <w:rFonts w:eastAsia="Times New Roman" w:cs="Arial"/>
                <w:sz w:val="20"/>
                <w:szCs w:val="20"/>
              </w:rPr>
              <w:t>-OFDM</w:t>
            </w:r>
          </w:p>
        </w:tc>
        <w:tc>
          <w:tcPr>
            <w:tcW w:w="0" w:type="auto"/>
            <w:vAlign w:val="center"/>
          </w:tcPr>
          <w:p w14:paraId="3A50261E" w14:textId="5BE9F740" w:rsidR="00B03BEF" w:rsidRPr="00205AF4" w:rsidRDefault="00B03BEF" w:rsidP="00B71E22">
            <w:pPr>
              <w:spacing w:after="0" w:line="256" w:lineRule="auto"/>
              <w:rPr>
                <w:rFonts w:eastAsia="Times New Roman" w:cs="Arial"/>
                <w:sz w:val="20"/>
                <w:szCs w:val="20"/>
              </w:rPr>
            </w:pPr>
            <w:r>
              <w:rPr>
                <w:rFonts w:eastAsia="Times New Roman" w:cs="Arial"/>
                <w:sz w:val="20"/>
                <w:szCs w:val="20"/>
              </w:rPr>
              <w:t>DFT-s</w:t>
            </w:r>
            <w:r w:rsidRPr="00205AF4">
              <w:rPr>
                <w:rFonts w:eastAsia="Times New Roman" w:cs="Arial"/>
                <w:sz w:val="20"/>
                <w:szCs w:val="20"/>
              </w:rPr>
              <w:t>-OFDM</w:t>
            </w:r>
          </w:p>
        </w:tc>
        <w:tc>
          <w:tcPr>
            <w:tcW w:w="0" w:type="auto"/>
            <w:vAlign w:val="center"/>
          </w:tcPr>
          <w:p w14:paraId="2FD324A4" w14:textId="77DCEB13" w:rsidR="00B03BEF" w:rsidRPr="00205AF4" w:rsidRDefault="00B03BEF" w:rsidP="00B71E22">
            <w:pPr>
              <w:spacing w:after="0" w:line="256" w:lineRule="auto"/>
              <w:rPr>
                <w:rFonts w:eastAsia="Times New Roman" w:cs="Arial"/>
                <w:sz w:val="20"/>
                <w:szCs w:val="20"/>
              </w:rPr>
            </w:pPr>
            <w:r>
              <w:rPr>
                <w:rFonts w:eastAsia="Times New Roman" w:cs="Arial"/>
                <w:sz w:val="20"/>
                <w:szCs w:val="20"/>
              </w:rPr>
              <w:t>DFT-s</w:t>
            </w:r>
            <w:r w:rsidRPr="00205AF4">
              <w:rPr>
                <w:rFonts w:eastAsia="Times New Roman" w:cs="Arial"/>
                <w:sz w:val="20"/>
                <w:szCs w:val="20"/>
              </w:rPr>
              <w:t>-OFDM</w:t>
            </w:r>
          </w:p>
        </w:tc>
      </w:tr>
      <w:tr w:rsidR="00B03BEF" w:rsidRPr="00205AF4" w14:paraId="480D19A6" w14:textId="77777777" w:rsidTr="00B71E22">
        <w:trPr>
          <w:jc w:val="center"/>
        </w:trPr>
        <w:tc>
          <w:tcPr>
            <w:tcW w:w="0" w:type="auto"/>
            <w:vAlign w:val="center"/>
            <w:hideMark/>
          </w:tcPr>
          <w:p w14:paraId="4E86EB54"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DMRS configuration</w:t>
            </w:r>
          </w:p>
        </w:tc>
        <w:tc>
          <w:tcPr>
            <w:tcW w:w="0" w:type="auto"/>
            <w:vAlign w:val="center"/>
            <w:hideMark/>
          </w:tcPr>
          <w:p w14:paraId="28FEDF9E" w14:textId="6C73EBFB"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 xml:space="preserve">Type I, </w:t>
            </w:r>
            <w:r w:rsidR="004F4559">
              <w:rPr>
                <w:rFonts w:eastAsia="Times New Roman" w:cs="Arial"/>
                <w:sz w:val="20"/>
                <w:szCs w:val="20"/>
              </w:rPr>
              <w:t>1+1</w:t>
            </w:r>
            <w:r w:rsidRPr="00205AF4">
              <w:rPr>
                <w:rFonts w:eastAsia="Times New Roman" w:cs="Arial"/>
                <w:sz w:val="20"/>
                <w:szCs w:val="20"/>
              </w:rPr>
              <w:t xml:space="preserve"> DMRS symbol, </w:t>
            </w:r>
          </w:p>
          <w:p w14:paraId="54D56BAA"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no multiplexing with data.</w:t>
            </w:r>
          </w:p>
        </w:tc>
        <w:tc>
          <w:tcPr>
            <w:tcW w:w="0" w:type="auto"/>
            <w:vAlign w:val="center"/>
          </w:tcPr>
          <w:p w14:paraId="1A904C99" w14:textId="0C29785E"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 xml:space="preserve">Type I, </w:t>
            </w:r>
            <w:r w:rsidR="004F4559">
              <w:rPr>
                <w:rFonts w:eastAsia="Times New Roman" w:cs="Arial"/>
                <w:sz w:val="20"/>
                <w:szCs w:val="20"/>
              </w:rPr>
              <w:t>1+1</w:t>
            </w:r>
            <w:r w:rsidRPr="00205AF4">
              <w:rPr>
                <w:rFonts w:eastAsia="Times New Roman" w:cs="Arial"/>
                <w:sz w:val="20"/>
                <w:szCs w:val="20"/>
              </w:rPr>
              <w:t xml:space="preserve"> DMRS symbol, </w:t>
            </w:r>
          </w:p>
          <w:p w14:paraId="2CD75C61"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no multiplexing with data.</w:t>
            </w:r>
          </w:p>
        </w:tc>
        <w:tc>
          <w:tcPr>
            <w:tcW w:w="0" w:type="auto"/>
            <w:vAlign w:val="center"/>
          </w:tcPr>
          <w:p w14:paraId="5CFFC410" w14:textId="61AAAFE8"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 xml:space="preserve">Type I, </w:t>
            </w:r>
            <w:r w:rsidR="004F4559">
              <w:rPr>
                <w:rFonts w:eastAsia="Times New Roman" w:cs="Arial"/>
                <w:sz w:val="20"/>
                <w:szCs w:val="20"/>
              </w:rPr>
              <w:t>1+1</w:t>
            </w:r>
            <w:r w:rsidRPr="00205AF4">
              <w:rPr>
                <w:rFonts w:eastAsia="Times New Roman" w:cs="Arial"/>
                <w:sz w:val="20"/>
                <w:szCs w:val="20"/>
              </w:rPr>
              <w:t xml:space="preserve"> DMRS symbol, </w:t>
            </w:r>
          </w:p>
          <w:p w14:paraId="5B1176F2"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no multiplexing with data.</w:t>
            </w:r>
          </w:p>
        </w:tc>
      </w:tr>
      <w:tr w:rsidR="00B03BEF" w:rsidRPr="00205AF4" w14:paraId="0FD5EA39" w14:textId="77777777" w:rsidTr="00B71E22">
        <w:trPr>
          <w:jc w:val="center"/>
        </w:trPr>
        <w:tc>
          <w:tcPr>
            <w:tcW w:w="0" w:type="auto"/>
            <w:vAlign w:val="center"/>
          </w:tcPr>
          <w:p w14:paraId="399DD92F"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HARQ configuration</w:t>
            </w:r>
          </w:p>
        </w:tc>
        <w:tc>
          <w:tcPr>
            <w:tcW w:w="0" w:type="auto"/>
            <w:vAlign w:val="center"/>
          </w:tcPr>
          <w:p w14:paraId="77A1BEC8"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No retransmission</w:t>
            </w:r>
          </w:p>
        </w:tc>
        <w:tc>
          <w:tcPr>
            <w:tcW w:w="0" w:type="auto"/>
            <w:vAlign w:val="center"/>
          </w:tcPr>
          <w:p w14:paraId="1320EF47"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No retransmission</w:t>
            </w:r>
          </w:p>
        </w:tc>
        <w:tc>
          <w:tcPr>
            <w:tcW w:w="0" w:type="auto"/>
            <w:vAlign w:val="center"/>
          </w:tcPr>
          <w:p w14:paraId="71882A91"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No retransmission</w:t>
            </w:r>
          </w:p>
        </w:tc>
      </w:tr>
      <w:tr w:rsidR="00B03BEF" w:rsidRPr="00205AF4" w14:paraId="3BF0AD8B" w14:textId="77777777" w:rsidTr="00B71E22">
        <w:trPr>
          <w:jc w:val="center"/>
        </w:trPr>
        <w:tc>
          <w:tcPr>
            <w:tcW w:w="0" w:type="auto"/>
            <w:vAlign w:val="center"/>
          </w:tcPr>
          <w:p w14:paraId="1C8755C4"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TBS</w:t>
            </w:r>
          </w:p>
        </w:tc>
        <w:tc>
          <w:tcPr>
            <w:tcW w:w="0" w:type="auto"/>
            <w:vAlign w:val="center"/>
          </w:tcPr>
          <w:p w14:paraId="0EF1F781" w14:textId="7DE59329" w:rsidR="00B03BEF" w:rsidRPr="00205AF4" w:rsidRDefault="004F4559" w:rsidP="00B71E22">
            <w:pPr>
              <w:spacing w:after="0" w:line="256" w:lineRule="auto"/>
              <w:rPr>
                <w:rFonts w:eastAsia="Times New Roman" w:cs="Arial"/>
                <w:sz w:val="20"/>
                <w:szCs w:val="20"/>
              </w:rPr>
            </w:pPr>
            <w:r w:rsidRPr="00205AF4">
              <w:rPr>
                <w:rFonts w:eastAsia="Times New Roman" w:cs="Arial"/>
                <w:sz w:val="20"/>
                <w:szCs w:val="20"/>
              </w:rPr>
              <w:t xml:space="preserve">700 MHz </w:t>
            </w:r>
            <w:r w:rsidR="00B03BEF" w:rsidRPr="00205AF4">
              <w:rPr>
                <w:rFonts w:eastAsia="Times New Roman" w:cs="Arial"/>
                <w:sz w:val="20"/>
                <w:szCs w:val="20"/>
              </w:rPr>
              <w:t>(15 kHz SCS): 128</w:t>
            </w:r>
          </w:p>
          <w:p w14:paraId="73B0C549" w14:textId="4D949701" w:rsidR="00B03BEF" w:rsidRDefault="004F4559" w:rsidP="00B71E22">
            <w:pPr>
              <w:spacing w:after="0" w:line="256" w:lineRule="auto"/>
              <w:rPr>
                <w:rFonts w:eastAsia="Times New Roman" w:cs="Arial"/>
                <w:sz w:val="20"/>
                <w:szCs w:val="20"/>
              </w:rPr>
            </w:pPr>
            <w:r w:rsidRPr="00205AF4">
              <w:rPr>
                <w:rFonts w:eastAsia="Times New Roman" w:cs="Arial"/>
                <w:sz w:val="20"/>
                <w:szCs w:val="20"/>
              </w:rPr>
              <w:t xml:space="preserve">2.6 GHz </w:t>
            </w:r>
            <w:r>
              <w:rPr>
                <w:rFonts w:eastAsia="Times New Roman" w:cs="Arial"/>
                <w:sz w:val="20"/>
                <w:szCs w:val="20"/>
              </w:rPr>
              <w:t>(30 kHz</w:t>
            </w:r>
            <w:r w:rsidR="00194D44">
              <w:rPr>
                <w:rFonts w:eastAsia="Times New Roman" w:cs="Arial"/>
                <w:sz w:val="20"/>
                <w:szCs w:val="20"/>
              </w:rPr>
              <w:t xml:space="preserve"> SCS</w:t>
            </w:r>
            <w:r>
              <w:rPr>
                <w:rFonts w:eastAsia="Times New Roman" w:cs="Arial"/>
                <w:sz w:val="20"/>
                <w:szCs w:val="20"/>
              </w:rPr>
              <w:t>)</w:t>
            </w:r>
            <w:r w:rsidRPr="00205AF4">
              <w:rPr>
                <w:rFonts w:eastAsia="Times New Roman" w:cs="Arial"/>
                <w:sz w:val="20"/>
                <w:szCs w:val="20"/>
              </w:rPr>
              <w:t xml:space="preserve">: </w:t>
            </w:r>
            <w:r w:rsidR="00194D44">
              <w:rPr>
                <w:rFonts w:eastAsia="Times New Roman" w:cs="Arial"/>
                <w:sz w:val="20"/>
                <w:szCs w:val="20"/>
              </w:rPr>
              <w:t>3240</w:t>
            </w:r>
          </w:p>
          <w:p w14:paraId="5871CF36" w14:textId="352E4B2E" w:rsidR="00194D44" w:rsidRPr="00205AF4" w:rsidRDefault="00194D44" w:rsidP="00B71E22">
            <w:pPr>
              <w:spacing w:after="0" w:line="256" w:lineRule="auto"/>
              <w:rPr>
                <w:rFonts w:eastAsia="Times New Roman" w:cs="Arial"/>
                <w:sz w:val="20"/>
                <w:szCs w:val="20"/>
              </w:rPr>
            </w:pPr>
            <w:r>
              <w:rPr>
                <w:rFonts w:eastAsia="Times New Roman" w:cs="Arial"/>
                <w:sz w:val="20"/>
                <w:szCs w:val="20"/>
              </w:rPr>
              <w:t>4</w:t>
            </w:r>
            <w:r w:rsidRPr="00205AF4">
              <w:rPr>
                <w:rFonts w:eastAsia="Times New Roman" w:cs="Arial"/>
                <w:sz w:val="20"/>
                <w:szCs w:val="20"/>
              </w:rPr>
              <w:t xml:space="preserve"> GHz </w:t>
            </w:r>
            <w:r>
              <w:rPr>
                <w:rFonts w:eastAsia="Times New Roman" w:cs="Arial"/>
                <w:sz w:val="20"/>
                <w:szCs w:val="20"/>
              </w:rPr>
              <w:t>(30 kHz SCS)</w:t>
            </w:r>
            <w:r w:rsidRPr="00205AF4">
              <w:rPr>
                <w:rFonts w:eastAsia="Times New Roman" w:cs="Arial"/>
                <w:sz w:val="20"/>
                <w:szCs w:val="20"/>
              </w:rPr>
              <w:t xml:space="preserve">: </w:t>
            </w:r>
            <w:r>
              <w:rPr>
                <w:rFonts w:eastAsia="Times New Roman" w:cs="Arial"/>
                <w:sz w:val="20"/>
                <w:szCs w:val="20"/>
              </w:rPr>
              <w:t>2152</w:t>
            </w:r>
          </w:p>
          <w:p w14:paraId="4FE4E857" w14:textId="77777777" w:rsidR="00B03BEF" w:rsidRPr="00205AF4" w:rsidRDefault="00B03BEF" w:rsidP="00B71E22">
            <w:pPr>
              <w:spacing w:after="0" w:line="256" w:lineRule="auto"/>
              <w:rPr>
                <w:rFonts w:eastAsia="Times New Roman" w:cs="Arial"/>
                <w:sz w:val="20"/>
                <w:szCs w:val="20"/>
              </w:rPr>
            </w:pPr>
          </w:p>
        </w:tc>
        <w:tc>
          <w:tcPr>
            <w:tcW w:w="0" w:type="auto"/>
            <w:vAlign w:val="center"/>
          </w:tcPr>
          <w:p w14:paraId="720FBFEA" w14:textId="77777777" w:rsidR="00194D44" w:rsidRPr="00205AF4" w:rsidRDefault="00194D44" w:rsidP="00B71E22">
            <w:pPr>
              <w:spacing w:after="0" w:line="256" w:lineRule="auto"/>
              <w:rPr>
                <w:rFonts w:eastAsia="Times New Roman" w:cs="Arial"/>
                <w:sz w:val="20"/>
                <w:szCs w:val="20"/>
              </w:rPr>
            </w:pPr>
            <w:r w:rsidRPr="00205AF4">
              <w:rPr>
                <w:rFonts w:eastAsia="Times New Roman" w:cs="Arial"/>
                <w:sz w:val="20"/>
                <w:szCs w:val="20"/>
              </w:rPr>
              <w:t>700 MHz (15 kHz SCS): 128</w:t>
            </w:r>
          </w:p>
          <w:p w14:paraId="614256FD" w14:textId="77777777" w:rsidR="00194D4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2.6 GHz </w:t>
            </w:r>
            <w:r>
              <w:rPr>
                <w:rFonts w:eastAsia="Times New Roman" w:cs="Arial"/>
                <w:sz w:val="20"/>
                <w:szCs w:val="20"/>
              </w:rPr>
              <w:t>(30 kHz SCS)</w:t>
            </w:r>
            <w:r w:rsidRPr="00205AF4">
              <w:rPr>
                <w:rFonts w:eastAsia="Times New Roman" w:cs="Arial"/>
                <w:sz w:val="20"/>
                <w:szCs w:val="20"/>
              </w:rPr>
              <w:t xml:space="preserve">: </w:t>
            </w:r>
            <w:r>
              <w:rPr>
                <w:rFonts w:eastAsia="Times New Roman" w:cs="Arial"/>
                <w:sz w:val="20"/>
                <w:szCs w:val="20"/>
              </w:rPr>
              <w:t>3240</w:t>
            </w:r>
          </w:p>
          <w:p w14:paraId="490FFFCD" w14:textId="77777777" w:rsidR="00194D44" w:rsidRPr="00205AF4" w:rsidRDefault="00194D44" w:rsidP="00B71E22">
            <w:pPr>
              <w:spacing w:after="0" w:line="256" w:lineRule="auto"/>
              <w:rPr>
                <w:rFonts w:eastAsia="Times New Roman" w:cs="Arial"/>
                <w:sz w:val="20"/>
                <w:szCs w:val="20"/>
              </w:rPr>
            </w:pPr>
            <w:r>
              <w:rPr>
                <w:rFonts w:eastAsia="Times New Roman" w:cs="Arial"/>
                <w:sz w:val="20"/>
                <w:szCs w:val="20"/>
              </w:rPr>
              <w:t>4</w:t>
            </w:r>
            <w:r w:rsidRPr="00205AF4">
              <w:rPr>
                <w:rFonts w:eastAsia="Times New Roman" w:cs="Arial"/>
                <w:sz w:val="20"/>
                <w:szCs w:val="20"/>
              </w:rPr>
              <w:t xml:space="preserve"> GHz </w:t>
            </w:r>
            <w:r>
              <w:rPr>
                <w:rFonts w:eastAsia="Times New Roman" w:cs="Arial"/>
                <w:sz w:val="20"/>
                <w:szCs w:val="20"/>
              </w:rPr>
              <w:t>(30 kHz SCS)</w:t>
            </w:r>
            <w:r w:rsidRPr="00205AF4">
              <w:rPr>
                <w:rFonts w:eastAsia="Times New Roman" w:cs="Arial"/>
                <w:sz w:val="20"/>
                <w:szCs w:val="20"/>
              </w:rPr>
              <w:t xml:space="preserve">: </w:t>
            </w:r>
            <w:r>
              <w:rPr>
                <w:rFonts w:eastAsia="Times New Roman" w:cs="Arial"/>
                <w:sz w:val="20"/>
                <w:szCs w:val="20"/>
              </w:rPr>
              <w:t>2152</w:t>
            </w:r>
          </w:p>
          <w:p w14:paraId="671B4FC1" w14:textId="77777777" w:rsidR="00B03BEF" w:rsidRPr="00205AF4" w:rsidRDefault="00B03BEF" w:rsidP="00B71E22">
            <w:pPr>
              <w:spacing w:after="0" w:line="256" w:lineRule="auto"/>
              <w:rPr>
                <w:rFonts w:eastAsia="Times New Roman" w:cs="Arial"/>
                <w:sz w:val="20"/>
                <w:szCs w:val="20"/>
              </w:rPr>
            </w:pPr>
          </w:p>
        </w:tc>
        <w:tc>
          <w:tcPr>
            <w:tcW w:w="0" w:type="auto"/>
            <w:vAlign w:val="center"/>
          </w:tcPr>
          <w:p w14:paraId="5893C830" w14:textId="77777777" w:rsidR="00194D44" w:rsidRPr="00205AF4" w:rsidRDefault="00194D44" w:rsidP="00B71E22">
            <w:pPr>
              <w:spacing w:after="0" w:line="256" w:lineRule="auto"/>
              <w:rPr>
                <w:rFonts w:eastAsia="Times New Roman" w:cs="Arial"/>
                <w:sz w:val="20"/>
                <w:szCs w:val="20"/>
              </w:rPr>
            </w:pPr>
            <w:r w:rsidRPr="00205AF4">
              <w:rPr>
                <w:rFonts w:eastAsia="Times New Roman" w:cs="Arial"/>
                <w:sz w:val="20"/>
                <w:szCs w:val="20"/>
              </w:rPr>
              <w:t>700 MHz (15 kHz SCS): 128</w:t>
            </w:r>
          </w:p>
          <w:p w14:paraId="3873AFFB" w14:textId="23F9D208" w:rsidR="00194D4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2.6 GHz </w:t>
            </w:r>
            <w:r>
              <w:rPr>
                <w:rFonts w:eastAsia="Times New Roman" w:cs="Arial"/>
                <w:sz w:val="20"/>
                <w:szCs w:val="20"/>
              </w:rPr>
              <w:t>(30 kHz SCS)</w:t>
            </w:r>
            <w:r w:rsidRPr="00205AF4">
              <w:rPr>
                <w:rFonts w:eastAsia="Times New Roman" w:cs="Arial"/>
                <w:sz w:val="20"/>
                <w:szCs w:val="20"/>
              </w:rPr>
              <w:t xml:space="preserve">: </w:t>
            </w:r>
            <w:r>
              <w:rPr>
                <w:rFonts w:eastAsia="Times New Roman" w:cs="Arial"/>
                <w:sz w:val="20"/>
                <w:szCs w:val="20"/>
              </w:rPr>
              <w:t>3104</w:t>
            </w:r>
            <w:r w:rsidR="00B65BAC">
              <w:rPr>
                <w:rFonts w:eastAsia="Times New Roman" w:cs="Arial"/>
                <w:sz w:val="20"/>
                <w:szCs w:val="20"/>
              </w:rPr>
              <w:t xml:space="preserve"> (1 Mbps)</w:t>
            </w:r>
          </w:p>
          <w:p w14:paraId="49330228" w14:textId="42EC7196" w:rsidR="00194D44" w:rsidRPr="00205AF4" w:rsidRDefault="00194D44" w:rsidP="00B71E22">
            <w:pPr>
              <w:spacing w:after="0" w:line="256" w:lineRule="auto"/>
              <w:rPr>
                <w:rFonts w:eastAsia="Times New Roman" w:cs="Arial"/>
                <w:sz w:val="20"/>
                <w:szCs w:val="20"/>
              </w:rPr>
            </w:pPr>
            <w:r>
              <w:rPr>
                <w:rFonts w:eastAsia="Times New Roman" w:cs="Arial"/>
                <w:sz w:val="20"/>
                <w:szCs w:val="20"/>
              </w:rPr>
              <w:t>4</w:t>
            </w:r>
            <w:r w:rsidRPr="00205AF4">
              <w:rPr>
                <w:rFonts w:eastAsia="Times New Roman" w:cs="Arial"/>
                <w:sz w:val="20"/>
                <w:szCs w:val="20"/>
              </w:rPr>
              <w:t xml:space="preserve"> GHz </w:t>
            </w:r>
            <w:r>
              <w:rPr>
                <w:rFonts w:eastAsia="Times New Roman" w:cs="Arial"/>
                <w:sz w:val="20"/>
                <w:szCs w:val="20"/>
              </w:rPr>
              <w:t>(30 kHz SCS)</w:t>
            </w:r>
            <w:r w:rsidRPr="00205AF4">
              <w:rPr>
                <w:rFonts w:eastAsia="Times New Roman" w:cs="Arial"/>
                <w:sz w:val="20"/>
                <w:szCs w:val="20"/>
              </w:rPr>
              <w:t xml:space="preserve">: </w:t>
            </w:r>
            <w:r>
              <w:rPr>
                <w:rFonts w:eastAsia="Times New Roman" w:cs="Arial"/>
                <w:sz w:val="20"/>
                <w:szCs w:val="20"/>
              </w:rPr>
              <w:t>1864</w:t>
            </w:r>
            <w:r w:rsidR="00B65BAC">
              <w:rPr>
                <w:rFonts w:eastAsia="Times New Roman" w:cs="Arial"/>
                <w:sz w:val="20"/>
                <w:szCs w:val="20"/>
              </w:rPr>
              <w:t xml:space="preserve"> (1 Mbps)</w:t>
            </w:r>
          </w:p>
          <w:p w14:paraId="44BA58E2" w14:textId="77777777" w:rsidR="00B03BEF" w:rsidRPr="00205AF4" w:rsidRDefault="00B03BEF" w:rsidP="00B71E22">
            <w:pPr>
              <w:spacing w:after="0" w:line="256" w:lineRule="auto"/>
              <w:rPr>
                <w:rFonts w:eastAsia="Times New Roman" w:cs="Arial"/>
                <w:sz w:val="20"/>
                <w:szCs w:val="20"/>
              </w:rPr>
            </w:pPr>
          </w:p>
        </w:tc>
      </w:tr>
      <w:tr w:rsidR="00B03BEF" w:rsidRPr="00205AF4" w14:paraId="56697630" w14:textId="77777777" w:rsidTr="00B71E22">
        <w:trPr>
          <w:jc w:val="center"/>
        </w:trPr>
        <w:tc>
          <w:tcPr>
            <w:tcW w:w="0" w:type="auto"/>
            <w:vAlign w:val="center"/>
          </w:tcPr>
          <w:p w14:paraId="1B3E865D"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MCS</w:t>
            </w:r>
          </w:p>
        </w:tc>
        <w:tc>
          <w:tcPr>
            <w:tcW w:w="0" w:type="auto"/>
            <w:vAlign w:val="center"/>
          </w:tcPr>
          <w:p w14:paraId="7ECC11C4" w14:textId="5EA46BA0" w:rsidR="004F4559" w:rsidRPr="00205AF4" w:rsidRDefault="004F4559" w:rsidP="00B71E22">
            <w:pPr>
              <w:spacing w:after="0" w:line="256" w:lineRule="auto"/>
              <w:rPr>
                <w:rFonts w:eastAsia="Times New Roman" w:cs="Arial"/>
                <w:sz w:val="20"/>
                <w:szCs w:val="20"/>
              </w:rPr>
            </w:pPr>
            <w:r w:rsidRPr="00205AF4">
              <w:rPr>
                <w:rFonts w:eastAsia="Times New Roman" w:cs="Arial"/>
                <w:sz w:val="20"/>
                <w:szCs w:val="20"/>
              </w:rPr>
              <w:t>700 MHz</w:t>
            </w:r>
            <w:r>
              <w:rPr>
                <w:rFonts w:eastAsia="Times New Roman" w:cs="Arial"/>
                <w:sz w:val="20"/>
                <w:szCs w:val="20"/>
              </w:rPr>
              <w:t>: MCS</w:t>
            </w:r>
            <w:r w:rsidR="00194D44">
              <w:rPr>
                <w:rFonts w:eastAsia="Times New Roman" w:cs="Arial"/>
                <w:sz w:val="20"/>
                <w:szCs w:val="20"/>
              </w:rPr>
              <w:t>0</w:t>
            </w:r>
            <w:r>
              <w:rPr>
                <w:rFonts w:eastAsia="Times New Roman" w:cs="Arial"/>
                <w:sz w:val="20"/>
                <w:szCs w:val="20"/>
              </w:rPr>
              <w:t xml:space="preserve"> </w:t>
            </w:r>
          </w:p>
          <w:p w14:paraId="43CA6A1D" w14:textId="77777777" w:rsidR="00194D44" w:rsidRDefault="004F4559" w:rsidP="00B71E22">
            <w:pPr>
              <w:spacing w:after="0" w:line="256" w:lineRule="auto"/>
              <w:rPr>
                <w:rFonts w:eastAsia="Times New Roman" w:cs="Arial"/>
                <w:sz w:val="20"/>
                <w:szCs w:val="20"/>
              </w:rPr>
            </w:pPr>
            <w:r w:rsidRPr="00205AF4">
              <w:rPr>
                <w:rFonts w:eastAsia="Times New Roman" w:cs="Arial"/>
                <w:sz w:val="20"/>
                <w:szCs w:val="20"/>
              </w:rPr>
              <w:t>2.6 GHz</w:t>
            </w:r>
            <w:r w:rsidR="00194D44">
              <w:rPr>
                <w:rFonts w:eastAsia="Times New Roman" w:cs="Arial"/>
                <w:sz w:val="20"/>
                <w:szCs w:val="20"/>
              </w:rPr>
              <w:t>: MCS5</w:t>
            </w:r>
          </w:p>
          <w:p w14:paraId="2AFA049C" w14:textId="77777777" w:rsidR="00194D44" w:rsidRDefault="00194D44" w:rsidP="00B71E22">
            <w:pPr>
              <w:spacing w:after="0" w:line="256" w:lineRule="auto"/>
              <w:rPr>
                <w:rFonts w:eastAsia="Times New Roman" w:cs="Arial"/>
                <w:sz w:val="20"/>
                <w:szCs w:val="20"/>
              </w:rPr>
            </w:pPr>
            <w:r>
              <w:rPr>
                <w:rFonts w:eastAsia="Times New Roman" w:cs="Arial"/>
                <w:sz w:val="20"/>
                <w:szCs w:val="20"/>
              </w:rPr>
              <w:t>4 GHz: MCS3</w:t>
            </w:r>
          </w:p>
          <w:p w14:paraId="38D057BC" w14:textId="3471474A" w:rsidR="00B03BEF" w:rsidRDefault="004F4559" w:rsidP="00B71E22">
            <w:pPr>
              <w:spacing w:after="0" w:line="256" w:lineRule="auto"/>
              <w:rPr>
                <w:rFonts w:eastAsia="Times New Roman" w:cs="Arial"/>
                <w:sz w:val="20"/>
                <w:szCs w:val="20"/>
              </w:rPr>
            </w:pPr>
            <w:r w:rsidRPr="00205AF4">
              <w:rPr>
                <w:rFonts w:eastAsia="Times New Roman" w:cs="Arial"/>
                <w:sz w:val="20"/>
                <w:szCs w:val="20"/>
              </w:rPr>
              <w:t xml:space="preserve"> </w:t>
            </w:r>
          </w:p>
          <w:p w14:paraId="48B56198" w14:textId="43A36A3F" w:rsidR="00194D44" w:rsidRPr="00205AF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(Table </w:t>
            </w:r>
            <w:r w:rsidRPr="004F4559">
              <w:rPr>
                <w:rFonts w:eastAsia="Times New Roman" w:cs="Arial"/>
                <w:sz w:val="20"/>
                <w:szCs w:val="20"/>
              </w:rPr>
              <w:t>6.1.4.1-</w:t>
            </w:r>
            <w:r>
              <w:rPr>
                <w:rFonts w:eastAsia="Times New Roman" w:cs="Arial"/>
                <w:sz w:val="20"/>
                <w:szCs w:val="20"/>
              </w:rPr>
              <w:t>1</w:t>
            </w:r>
            <w:r w:rsidRPr="00205AF4">
              <w:rPr>
                <w:rFonts w:eastAsia="Times New Roman" w:cs="Arial"/>
                <w:sz w:val="20"/>
                <w:szCs w:val="20"/>
              </w:rPr>
              <w:t>, TS 38.214)</w:t>
            </w:r>
          </w:p>
        </w:tc>
        <w:tc>
          <w:tcPr>
            <w:tcW w:w="0" w:type="auto"/>
            <w:vAlign w:val="center"/>
          </w:tcPr>
          <w:p w14:paraId="068CB318" w14:textId="77777777" w:rsidR="00194D44" w:rsidRPr="00205AF4" w:rsidRDefault="00194D44" w:rsidP="00B71E22">
            <w:pPr>
              <w:spacing w:after="0" w:line="256" w:lineRule="auto"/>
              <w:rPr>
                <w:rFonts w:eastAsia="Times New Roman" w:cs="Arial"/>
                <w:sz w:val="20"/>
                <w:szCs w:val="20"/>
              </w:rPr>
            </w:pPr>
            <w:r w:rsidRPr="00205AF4">
              <w:rPr>
                <w:rFonts w:eastAsia="Times New Roman" w:cs="Arial"/>
                <w:sz w:val="20"/>
                <w:szCs w:val="20"/>
              </w:rPr>
              <w:t>700 MHz</w:t>
            </w:r>
            <w:r>
              <w:rPr>
                <w:rFonts w:eastAsia="Times New Roman" w:cs="Arial"/>
                <w:sz w:val="20"/>
                <w:szCs w:val="20"/>
              </w:rPr>
              <w:t xml:space="preserve">: MCS0 </w:t>
            </w:r>
          </w:p>
          <w:p w14:paraId="5EBF518B" w14:textId="77777777" w:rsidR="00194D44" w:rsidRDefault="00194D44" w:rsidP="00B71E22">
            <w:pPr>
              <w:spacing w:after="0" w:line="256" w:lineRule="auto"/>
              <w:rPr>
                <w:rFonts w:eastAsia="Times New Roman" w:cs="Arial"/>
                <w:sz w:val="20"/>
                <w:szCs w:val="20"/>
              </w:rPr>
            </w:pPr>
            <w:r w:rsidRPr="00205AF4">
              <w:rPr>
                <w:rFonts w:eastAsia="Times New Roman" w:cs="Arial"/>
                <w:sz w:val="20"/>
                <w:szCs w:val="20"/>
              </w:rPr>
              <w:t>2.6 GHz</w:t>
            </w:r>
            <w:r>
              <w:rPr>
                <w:rFonts w:eastAsia="Times New Roman" w:cs="Arial"/>
                <w:sz w:val="20"/>
                <w:szCs w:val="20"/>
              </w:rPr>
              <w:t>: MCS5</w:t>
            </w:r>
          </w:p>
          <w:p w14:paraId="6CA839AE" w14:textId="77777777" w:rsidR="00194D44" w:rsidRDefault="00194D44" w:rsidP="00B71E22">
            <w:pPr>
              <w:spacing w:after="0" w:line="256" w:lineRule="auto"/>
              <w:rPr>
                <w:rFonts w:eastAsia="Times New Roman" w:cs="Arial"/>
                <w:sz w:val="20"/>
                <w:szCs w:val="20"/>
              </w:rPr>
            </w:pPr>
            <w:r>
              <w:rPr>
                <w:rFonts w:eastAsia="Times New Roman" w:cs="Arial"/>
                <w:sz w:val="20"/>
                <w:szCs w:val="20"/>
              </w:rPr>
              <w:t>4 GHz: MCS3</w:t>
            </w:r>
          </w:p>
          <w:p w14:paraId="0CB9AF8A" w14:textId="77777777" w:rsidR="00194D4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 </w:t>
            </w:r>
          </w:p>
          <w:p w14:paraId="716DECD1" w14:textId="4A900731" w:rsidR="00B03BEF" w:rsidRPr="00205AF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(Table </w:t>
            </w:r>
            <w:r w:rsidRPr="004F4559">
              <w:rPr>
                <w:rFonts w:eastAsia="Times New Roman" w:cs="Arial"/>
                <w:sz w:val="20"/>
                <w:szCs w:val="20"/>
              </w:rPr>
              <w:t>6.1.4.1-</w:t>
            </w:r>
            <w:r>
              <w:rPr>
                <w:rFonts w:eastAsia="Times New Roman" w:cs="Arial"/>
                <w:sz w:val="20"/>
                <w:szCs w:val="20"/>
              </w:rPr>
              <w:t>1</w:t>
            </w:r>
            <w:r w:rsidRPr="00205AF4">
              <w:rPr>
                <w:rFonts w:eastAsia="Times New Roman" w:cs="Arial"/>
                <w:sz w:val="20"/>
                <w:szCs w:val="20"/>
              </w:rPr>
              <w:t>, TS 38.214)</w:t>
            </w:r>
          </w:p>
        </w:tc>
        <w:tc>
          <w:tcPr>
            <w:tcW w:w="0" w:type="auto"/>
            <w:vAlign w:val="center"/>
          </w:tcPr>
          <w:p w14:paraId="1D5CCA3A" w14:textId="77777777" w:rsidR="00194D44" w:rsidRPr="00205AF4" w:rsidRDefault="00194D44" w:rsidP="00B71E22">
            <w:pPr>
              <w:spacing w:after="0" w:line="256" w:lineRule="auto"/>
              <w:rPr>
                <w:rFonts w:eastAsia="Times New Roman" w:cs="Arial"/>
                <w:sz w:val="20"/>
                <w:szCs w:val="20"/>
              </w:rPr>
            </w:pPr>
            <w:r w:rsidRPr="00205AF4">
              <w:rPr>
                <w:rFonts w:eastAsia="Times New Roman" w:cs="Arial"/>
                <w:sz w:val="20"/>
                <w:szCs w:val="20"/>
              </w:rPr>
              <w:t>700 MHz</w:t>
            </w:r>
            <w:r>
              <w:rPr>
                <w:rFonts w:eastAsia="Times New Roman" w:cs="Arial"/>
                <w:sz w:val="20"/>
                <w:szCs w:val="20"/>
              </w:rPr>
              <w:t xml:space="preserve">: MCS0 </w:t>
            </w:r>
          </w:p>
          <w:p w14:paraId="0BC6D1CA" w14:textId="174E6DBF" w:rsidR="00194D44" w:rsidRDefault="00194D44" w:rsidP="00B71E22">
            <w:pPr>
              <w:spacing w:after="0" w:line="256" w:lineRule="auto"/>
              <w:rPr>
                <w:rFonts w:eastAsia="Times New Roman" w:cs="Arial"/>
                <w:sz w:val="20"/>
                <w:szCs w:val="20"/>
              </w:rPr>
            </w:pPr>
            <w:r w:rsidRPr="00205AF4">
              <w:rPr>
                <w:rFonts w:eastAsia="Times New Roman" w:cs="Arial"/>
                <w:sz w:val="20"/>
                <w:szCs w:val="20"/>
              </w:rPr>
              <w:t>2.6 GHz</w:t>
            </w:r>
            <w:r>
              <w:rPr>
                <w:rFonts w:eastAsia="Times New Roman" w:cs="Arial"/>
                <w:sz w:val="20"/>
                <w:szCs w:val="20"/>
              </w:rPr>
              <w:t>: MCS13</w:t>
            </w:r>
            <w:r w:rsidR="003B3444">
              <w:rPr>
                <w:rFonts w:eastAsia="Times New Roman" w:cs="Arial"/>
                <w:sz w:val="20"/>
                <w:szCs w:val="20"/>
              </w:rPr>
              <w:t xml:space="preserve"> (1Mbps) and MCS9 (0.5 Mbps)</w:t>
            </w:r>
          </w:p>
          <w:p w14:paraId="656AE721" w14:textId="5EC9DEAD" w:rsidR="00194D44" w:rsidRDefault="00194D44" w:rsidP="00B71E22">
            <w:pPr>
              <w:spacing w:after="0" w:line="256" w:lineRule="auto"/>
              <w:rPr>
                <w:rFonts w:eastAsia="Times New Roman" w:cs="Arial"/>
                <w:sz w:val="20"/>
                <w:szCs w:val="20"/>
              </w:rPr>
            </w:pPr>
            <w:r>
              <w:rPr>
                <w:rFonts w:eastAsia="Times New Roman" w:cs="Arial"/>
                <w:sz w:val="20"/>
                <w:szCs w:val="20"/>
              </w:rPr>
              <w:t>4 GHz: MCS8</w:t>
            </w:r>
            <w:r w:rsidR="003B3444">
              <w:rPr>
                <w:rFonts w:eastAsia="Times New Roman" w:cs="Arial"/>
                <w:sz w:val="20"/>
                <w:szCs w:val="20"/>
              </w:rPr>
              <w:t xml:space="preserve"> (1 Mbps) and MCS6 (0.5 Mbps)</w:t>
            </w:r>
          </w:p>
          <w:p w14:paraId="5131D865" w14:textId="77777777" w:rsidR="00194D4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 </w:t>
            </w:r>
          </w:p>
          <w:p w14:paraId="2122FDA5" w14:textId="00477AC1" w:rsidR="00B03BEF" w:rsidRPr="00205AF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(Table </w:t>
            </w:r>
            <w:r w:rsidRPr="004F4559">
              <w:rPr>
                <w:rFonts w:eastAsia="Times New Roman" w:cs="Arial"/>
                <w:sz w:val="20"/>
                <w:szCs w:val="20"/>
              </w:rPr>
              <w:t>6.1.4.1-</w:t>
            </w:r>
            <w:r>
              <w:rPr>
                <w:rFonts w:eastAsia="Times New Roman" w:cs="Arial"/>
                <w:sz w:val="20"/>
                <w:szCs w:val="20"/>
              </w:rPr>
              <w:t>1</w:t>
            </w:r>
            <w:r w:rsidRPr="00205AF4">
              <w:rPr>
                <w:rFonts w:eastAsia="Times New Roman" w:cs="Arial"/>
                <w:sz w:val="20"/>
                <w:szCs w:val="20"/>
              </w:rPr>
              <w:t>, TS 38.214)</w:t>
            </w:r>
          </w:p>
        </w:tc>
      </w:tr>
      <w:tr w:rsidR="00B03BEF" w:rsidRPr="00205AF4" w14:paraId="09705A66" w14:textId="77777777" w:rsidTr="00B71E22">
        <w:trPr>
          <w:jc w:val="center"/>
        </w:trPr>
        <w:tc>
          <w:tcPr>
            <w:tcW w:w="0" w:type="auto"/>
            <w:vAlign w:val="center"/>
          </w:tcPr>
          <w:p w14:paraId="26E7E1B6"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Rx combining</w:t>
            </w:r>
          </w:p>
        </w:tc>
        <w:tc>
          <w:tcPr>
            <w:tcW w:w="0" w:type="auto"/>
            <w:vAlign w:val="center"/>
          </w:tcPr>
          <w:p w14:paraId="28CAC787"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065559AB"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135D9D83"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MRC</w:t>
            </w:r>
          </w:p>
        </w:tc>
      </w:tr>
      <w:tr w:rsidR="00B03BEF" w:rsidRPr="00205AF4" w14:paraId="0472B855" w14:textId="77777777" w:rsidTr="00B71E22">
        <w:trPr>
          <w:jc w:val="center"/>
        </w:trPr>
        <w:tc>
          <w:tcPr>
            <w:tcW w:w="0" w:type="auto"/>
            <w:vAlign w:val="center"/>
          </w:tcPr>
          <w:p w14:paraId="3648AA2F"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Diversity scheme</w:t>
            </w:r>
          </w:p>
        </w:tc>
        <w:tc>
          <w:tcPr>
            <w:tcW w:w="0" w:type="auto"/>
            <w:vAlign w:val="center"/>
          </w:tcPr>
          <w:p w14:paraId="1CB5B095" w14:textId="5B600E88" w:rsidR="00B03BEF" w:rsidRPr="00205AF4" w:rsidRDefault="004F4559" w:rsidP="00B71E22">
            <w:pPr>
              <w:spacing w:after="0" w:line="256" w:lineRule="auto"/>
              <w:rPr>
                <w:rFonts w:eastAsia="Times New Roman" w:cs="Arial"/>
                <w:sz w:val="20"/>
                <w:szCs w:val="20"/>
              </w:rPr>
            </w:pPr>
            <w:r w:rsidRPr="004F4559">
              <w:rPr>
                <w:rFonts w:eastAsia="Times New Roman" w:cs="Arial"/>
                <w:sz w:val="20"/>
                <w:szCs w:val="20"/>
              </w:rPr>
              <w:t>no frequency hopping</w:t>
            </w:r>
          </w:p>
        </w:tc>
        <w:tc>
          <w:tcPr>
            <w:tcW w:w="0" w:type="auto"/>
            <w:vAlign w:val="center"/>
          </w:tcPr>
          <w:p w14:paraId="01440000" w14:textId="5B5ED697" w:rsidR="00B03BEF" w:rsidRPr="00205AF4" w:rsidRDefault="004F4559" w:rsidP="00B71E22">
            <w:pPr>
              <w:spacing w:after="0" w:line="256" w:lineRule="auto"/>
              <w:rPr>
                <w:rFonts w:eastAsia="Times New Roman" w:cs="Arial"/>
                <w:sz w:val="20"/>
                <w:szCs w:val="20"/>
              </w:rPr>
            </w:pPr>
            <w:r w:rsidRPr="004F4559">
              <w:rPr>
                <w:rFonts w:eastAsia="Times New Roman" w:cs="Arial"/>
                <w:sz w:val="20"/>
                <w:szCs w:val="20"/>
              </w:rPr>
              <w:t>no frequency hopping</w:t>
            </w:r>
          </w:p>
        </w:tc>
        <w:tc>
          <w:tcPr>
            <w:tcW w:w="0" w:type="auto"/>
            <w:vAlign w:val="center"/>
          </w:tcPr>
          <w:p w14:paraId="28C0B87F" w14:textId="6108D7C4" w:rsidR="00B03BEF" w:rsidRPr="00205AF4" w:rsidRDefault="004F4559" w:rsidP="00B71E22">
            <w:pPr>
              <w:spacing w:after="0" w:line="256" w:lineRule="auto"/>
              <w:rPr>
                <w:rFonts w:eastAsia="Times New Roman" w:cs="Arial"/>
                <w:sz w:val="20"/>
                <w:szCs w:val="20"/>
              </w:rPr>
            </w:pPr>
            <w:r w:rsidRPr="004F4559">
              <w:rPr>
                <w:rFonts w:eastAsia="Times New Roman" w:cs="Arial"/>
                <w:sz w:val="20"/>
                <w:szCs w:val="20"/>
              </w:rPr>
              <w:t>no frequency hopping</w:t>
            </w:r>
          </w:p>
        </w:tc>
      </w:tr>
      <w:tr w:rsidR="00B03BEF" w:rsidRPr="00205AF4" w14:paraId="43243C40" w14:textId="77777777" w:rsidTr="00B71E22">
        <w:tblPrEx>
          <w:jc w:val="left"/>
          <w:tblLook w:val="04A0" w:firstRow="1" w:lastRow="0" w:firstColumn="1" w:lastColumn="0" w:noHBand="0" w:noVBand="1"/>
        </w:tblPrEx>
        <w:tc>
          <w:tcPr>
            <w:tcW w:w="0" w:type="auto"/>
            <w:vAlign w:val="center"/>
          </w:tcPr>
          <w:p w14:paraId="40164BD7" w14:textId="7BE559F4" w:rsidR="00B03BEF" w:rsidRPr="00205AF4" w:rsidRDefault="00B03BEF" w:rsidP="00B71E22">
            <w:pPr>
              <w:spacing w:after="0" w:line="256" w:lineRule="auto"/>
              <w:rPr>
                <w:rFonts w:eastAsia="Times New Roman" w:cs="Arial"/>
                <w:sz w:val="20"/>
                <w:szCs w:val="20"/>
              </w:rPr>
            </w:pPr>
            <w:r>
              <w:rPr>
                <w:rFonts w:eastAsia="Times New Roman" w:cs="Arial"/>
                <w:sz w:val="20"/>
                <w:szCs w:val="20"/>
              </w:rPr>
              <w:t xml:space="preserve">BLER </w:t>
            </w:r>
            <w:r w:rsidRPr="00205AF4">
              <w:rPr>
                <w:rFonts w:eastAsia="Times New Roman" w:cs="Arial"/>
                <w:sz w:val="20"/>
                <w:szCs w:val="20"/>
              </w:rPr>
              <w:t>target</w:t>
            </w:r>
          </w:p>
        </w:tc>
        <w:tc>
          <w:tcPr>
            <w:tcW w:w="0" w:type="auto"/>
            <w:vAlign w:val="center"/>
          </w:tcPr>
          <w:p w14:paraId="2CAB40D0" w14:textId="15ADC6D6" w:rsidR="004F4559" w:rsidRPr="00205AF4" w:rsidRDefault="004F4559" w:rsidP="00B71E22">
            <w:pPr>
              <w:spacing w:after="0" w:line="256" w:lineRule="auto"/>
              <w:rPr>
                <w:rFonts w:eastAsia="Times New Roman" w:cs="Arial"/>
                <w:sz w:val="20"/>
                <w:szCs w:val="20"/>
              </w:rPr>
            </w:pPr>
            <w:r w:rsidRPr="00205AF4">
              <w:rPr>
                <w:rFonts w:eastAsia="Times New Roman" w:cs="Arial"/>
                <w:sz w:val="20"/>
                <w:szCs w:val="20"/>
              </w:rPr>
              <w:t>10% BLER</w:t>
            </w:r>
          </w:p>
          <w:p w14:paraId="656DC746" w14:textId="31769127" w:rsidR="00B03BEF" w:rsidRPr="00205AF4" w:rsidRDefault="00B03BEF" w:rsidP="00B71E22">
            <w:pPr>
              <w:spacing w:after="0" w:line="256" w:lineRule="auto"/>
              <w:rPr>
                <w:rFonts w:eastAsia="Times New Roman" w:cs="Arial"/>
                <w:sz w:val="20"/>
                <w:szCs w:val="20"/>
              </w:rPr>
            </w:pPr>
          </w:p>
        </w:tc>
        <w:tc>
          <w:tcPr>
            <w:tcW w:w="0" w:type="auto"/>
            <w:vAlign w:val="center"/>
          </w:tcPr>
          <w:p w14:paraId="3F82BEBE" w14:textId="46B1BCBC"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10% BLER</w:t>
            </w:r>
          </w:p>
          <w:p w14:paraId="15DC5199" w14:textId="77777777" w:rsidR="00B03BEF" w:rsidRPr="00205AF4" w:rsidRDefault="00B03BEF" w:rsidP="00B71E22">
            <w:pPr>
              <w:spacing w:after="0" w:line="256" w:lineRule="auto"/>
              <w:rPr>
                <w:rFonts w:eastAsia="Times New Roman" w:cs="Arial"/>
                <w:sz w:val="20"/>
                <w:szCs w:val="20"/>
              </w:rPr>
            </w:pPr>
          </w:p>
        </w:tc>
        <w:tc>
          <w:tcPr>
            <w:tcW w:w="0" w:type="auto"/>
            <w:vAlign w:val="center"/>
          </w:tcPr>
          <w:p w14:paraId="40331480" w14:textId="2BA24C98"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10% BLER</w:t>
            </w:r>
          </w:p>
          <w:p w14:paraId="02A65C01" w14:textId="77777777" w:rsidR="00B03BEF" w:rsidRPr="00205AF4" w:rsidRDefault="00B03BEF" w:rsidP="00B71E22">
            <w:pPr>
              <w:spacing w:after="0" w:line="256" w:lineRule="auto"/>
              <w:rPr>
                <w:rFonts w:eastAsia="Times New Roman" w:cs="Arial"/>
                <w:sz w:val="20"/>
                <w:szCs w:val="20"/>
              </w:rPr>
            </w:pPr>
          </w:p>
        </w:tc>
      </w:tr>
    </w:tbl>
    <w:p w14:paraId="38DB0FAD" w14:textId="77777777" w:rsidR="00B03BEF" w:rsidRPr="00B03BEF" w:rsidRDefault="00B03BEF" w:rsidP="0067106B">
      <w:pPr>
        <w:pStyle w:val="Proposal"/>
        <w:numPr>
          <w:ilvl w:val="0"/>
          <w:numId w:val="0"/>
        </w:numPr>
        <w:tabs>
          <w:tab w:val="clear" w:pos="1701"/>
          <w:tab w:val="left" w:pos="2391"/>
        </w:tabs>
        <w:rPr>
          <w:b w:val="0"/>
          <w:bCs w:val="0"/>
        </w:rPr>
      </w:pPr>
    </w:p>
    <w:p w14:paraId="5BAF7724" w14:textId="06E34911" w:rsidR="002F40EB" w:rsidRPr="0036401D" w:rsidRDefault="002F40EB" w:rsidP="000A2D5E">
      <w:pPr>
        <w:pStyle w:val="ArialText"/>
        <w:rPr>
          <w:b/>
          <w:bCs/>
        </w:rPr>
      </w:pPr>
      <w:r w:rsidRPr="0036401D">
        <w:t>The target data rates for P</w:t>
      </w:r>
      <w:r>
        <w:t>U</w:t>
      </w:r>
      <w:r w:rsidRPr="0036401D">
        <w:t>SCH are:</w:t>
      </w:r>
    </w:p>
    <w:p w14:paraId="757A7BB6" w14:textId="7D2ED19D" w:rsidR="002F40EB" w:rsidRPr="0036401D" w:rsidRDefault="002F40EB" w:rsidP="000A2D5E">
      <w:pPr>
        <w:pStyle w:val="ArialText"/>
        <w:numPr>
          <w:ilvl w:val="0"/>
          <w:numId w:val="20"/>
        </w:numPr>
        <w:rPr>
          <w:b/>
          <w:bCs/>
        </w:rPr>
      </w:pPr>
      <w:r w:rsidRPr="0036401D">
        <w:lastRenderedPageBreak/>
        <w:t>Rural: 1</w:t>
      </w:r>
      <w:r>
        <w:t>00</w:t>
      </w:r>
      <w:r w:rsidRPr="0036401D">
        <w:t xml:space="preserve"> </w:t>
      </w:r>
      <w:r>
        <w:t>k</w:t>
      </w:r>
      <w:r w:rsidRPr="0036401D">
        <w:t>bps</w:t>
      </w:r>
      <w:r>
        <w:t xml:space="preserve"> for the Reference NR UE</w:t>
      </w:r>
      <w:r w:rsidR="00665DDD">
        <w:t>,</w:t>
      </w:r>
      <w:r>
        <w:t xml:space="preserve"> the Rel-17 RedCap UE, and the </w:t>
      </w:r>
      <w:r w:rsidR="007532C9">
        <w:t>5-MHz RedCap</w:t>
      </w:r>
      <w:r>
        <w:t xml:space="preserve"> UE</w:t>
      </w:r>
    </w:p>
    <w:p w14:paraId="76E8FAF0" w14:textId="061FF51E" w:rsidR="002F40EB" w:rsidRPr="002F40EB" w:rsidRDefault="002F40EB" w:rsidP="000A2D5E">
      <w:pPr>
        <w:pStyle w:val="ArialText"/>
        <w:numPr>
          <w:ilvl w:val="0"/>
          <w:numId w:val="20"/>
        </w:numPr>
        <w:rPr>
          <w:b/>
          <w:bCs/>
        </w:rPr>
      </w:pPr>
      <w:r w:rsidRPr="0036401D">
        <w:t>Urban: 1 Mbps</w:t>
      </w:r>
      <w:r>
        <w:t xml:space="preserve"> for the Reference NR UE</w:t>
      </w:r>
      <w:r w:rsidR="00D17EA0">
        <w:t xml:space="preserve"> and </w:t>
      </w:r>
      <w:r>
        <w:t xml:space="preserve">the Rel-17 RedCap UE, and </w:t>
      </w:r>
      <w:r w:rsidR="00D17EA0">
        <w:t xml:space="preserve">1 Mbps or 0.5 Mbps for </w:t>
      </w:r>
      <w:r>
        <w:t xml:space="preserve">the </w:t>
      </w:r>
      <w:r w:rsidR="007532C9">
        <w:t>5-MHz RedCap</w:t>
      </w:r>
      <w:r>
        <w:t xml:space="preserve"> UE</w:t>
      </w:r>
      <w:r w:rsidR="00C341E5">
        <w:t xml:space="preserve">. </w:t>
      </w:r>
    </w:p>
    <w:p w14:paraId="6F5E2CEE" w14:textId="6FEA4242" w:rsidR="00B03BEF" w:rsidRPr="000A2D5E" w:rsidRDefault="002F40EB" w:rsidP="000A2D5E">
      <w:pPr>
        <w:pStyle w:val="ArialText"/>
      </w:pPr>
      <w:r w:rsidRPr="000A2D5E">
        <w:t xml:space="preserve">The </w:t>
      </w:r>
      <w:r w:rsidR="00395A12" w:rsidRPr="000A2D5E">
        <w:t>number of</w:t>
      </w:r>
      <w:r w:rsidRPr="000A2D5E">
        <w:t xml:space="preserve"> PRBs, TBS, and MCS of PUSCH (eMBB) in </w:t>
      </w:r>
      <w:r w:rsidRPr="000A2D5E">
        <w:fldChar w:fldCharType="begin"/>
      </w:r>
      <w:r w:rsidRPr="000A2D5E">
        <w:instrText xml:space="preserve"> REF _Ref100306618 \h </w:instrText>
      </w:r>
      <w:r w:rsidR="000A2D5E">
        <w:instrText xml:space="preserve"> \* MERGEFORMAT </w:instrText>
      </w:r>
      <w:r w:rsidRPr="000A2D5E">
        <w:fldChar w:fldCharType="separate"/>
      </w:r>
      <w:r w:rsidRPr="000A2D5E">
        <w:t>Table 12</w:t>
      </w:r>
      <w:r w:rsidRPr="000A2D5E">
        <w:fldChar w:fldCharType="end"/>
      </w:r>
      <w:r w:rsidRPr="000A2D5E">
        <w:t xml:space="preserve"> were chosen based on these target data rates.</w:t>
      </w:r>
    </w:p>
    <w:p w14:paraId="57770201" w14:textId="06ED2177" w:rsidR="00762710" w:rsidRDefault="00762710" w:rsidP="00762710">
      <w:pPr>
        <w:pStyle w:val="Caption"/>
        <w:jc w:val="center"/>
      </w:pPr>
      <w:bookmarkStart w:id="17" w:name="_Ref100312913"/>
      <w:r>
        <w:t xml:space="preserve">Table </w:t>
      </w:r>
      <w:r>
        <w:fldChar w:fldCharType="begin"/>
      </w:r>
      <w:r>
        <w:instrText xml:space="preserve"> SEQ Table \* ARABIC </w:instrText>
      </w:r>
      <w:r>
        <w:fldChar w:fldCharType="separate"/>
      </w:r>
      <w:r w:rsidR="00717037">
        <w:rPr>
          <w:noProof/>
        </w:rPr>
        <w:t>13</w:t>
      </w:r>
      <w:r>
        <w:fldChar w:fldCharType="end"/>
      </w:r>
      <w:bookmarkEnd w:id="17"/>
      <w:r w:rsidRPr="00205AF4">
        <w:rPr>
          <w:rFonts w:cs="Arial"/>
          <w:szCs w:val="20"/>
        </w:rPr>
        <w:t xml:space="preserve">: Assumptions for </w:t>
      </w:r>
      <w:r>
        <w:rPr>
          <w:rFonts w:cs="Arial"/>
          <w:szCs w:val="20"/>
        </w:rPr>
        <w:t>Msg3</w:t>
      </w:r>
      <w:r w:rsidR="00395A12">
        <w:rPr>
          <w:rFonts w:cs="Arial"/>
          <w:szCs w:val="20"/>
        </w:rPr>
        <w:t>.</w:t>
      </w:r>
    </w:p>
    <w:tbl>
      <w:tblPr>
        <w:tblStyle w:val="TableGrid"/>
        <w:tblW w:w="9421" w:type="dxa"/>
        <w:jc w:val="center"/>
        <w:tblLook w:val="0420" w:firstRow="1" w:lastRow="0" w:firstColumn="0" w:lastColumn="0" w:noHBand="0" w:noVBand="1"/>
      </w:tblPr>
      <w:tblGrid>
        <w:gridCol w:w="1732"/>
        <w:gridCol w:w="2563"/>
        <w:gridCol w:w="2563"/>
        <w:gridCol w:w="2563"/>
      </w:tblGrid>
      <w:tr w:rsidR="00762710" w:rsidRPr="00205AF4" w14:paraId="6E979DDC" w14:textId="77777777" w:rsidTr="001175BB">
        <w:trPr>
          <w:jc w:val="center"/>
        </w:trPr>
        <w:tc>
          <w:tcPr>
            <w:tcW w:w="0" w:type="auto"/>
            <w:shd w:val="clear" w:color="auto" w:fill="auto"/>
            <w:vAlign w:val="center"/>
          </w:tcPr>
          <w:p w14:paraId="0B94D21C" w14:textId="77777777" w:rsidR="00762710" w:rsidRPr="00205AF4" w:rsidRDefault="00762710" w:rsidP="001175BB">
            <w:pPr>
              <w:spacing w:after="0" w:line="240" w:lineRule="auto"/>
              <w:rPr>
                <w:rFonts w:eastAsia="Times New Roman" w:cs="Arial"/>
                <w:b/>
                <w:bCs/>
                <w:color w:val="000000"/>
                <w:sz w:val="20"/>
                <w:szCs w:val="20"/>
              </w:rPr>
            </w:pPr>
            <w:r w:rsidRPr="00205AF4">
              <w:rPr>
                <w:rFonts w:eastAsia="Times New Roman" w:cs="Arial"/>
                <w:b/>
                <w:bCs/>
                <w:color w:val="000000"/>
                <w:sz w:val="20"/>
                <w:szCs w:val="20"/>
              </w:rPr>
              <w:t>Parameter</w:t>
            </w:r>
          </w:p>
        </w:tc>
        <w:tc>
          <w:tcPr>
            <w:tcW w:w="0" w:type="auto"/>
            <w:shd w:val="clear" w:color="auto" w:fill="auto"/>
            <w:vAlign w:val="center"/>
          </w:tcPr>
          <w:p w14:paraId="674D254E" w14:textId="77777777" w:rsidR="00762710" w:rsidRPr="00205AF4" w:rsidRDefault="00762710" w:rsidP="001175BB">
            <w:pPr>
              <w:spacing w:after="0" w:line="240" w:lineRule="auto"/>
              <w:rPr>
                <w:rFonts w:eastAsia="Times New Roman" w:cs="Arial"/>
                <w:b/>
                <w:bCs/>
                <w:color w:val="000000"/>
                <w:sz w:val="20"/>
                <w:szCs w:val="20"/>
              </w:rPr>
            </w:pPr>
            <w:r w:rsidRPr="00205AF4">
              <w:rPr>
                <w:rFonts w:cs="Arial"/>
                <w:b/>
                <w:bCs/>
                <w:sz w:val="20"/>
                <w:szCs w:val="20"/>
              </w:rPr>
              <w:t>Values for NR reference UE</w:t>
            </w:r>
          </w:p>
        </w:tc>
        <w:tc>
          <w:tcPr>
            <w:tcW w:w="0" w:type="auto"/>
            <w:vAlign w:val="center"/>
          </w:tcPr>
          <w:p w14:paraId="159D16D4" w14:textId="77777777" w:rsidR="00762710" w:rsidRPr="00205AF4" w:rsidRDefault="00762710" w:rsidP="001175BB">
            <w:pPr>
              <w:spacing w:after="0" w:line="240" w:lineRule="auto"/>
              <w:rPr>
                <w:rFonts w:eastAsia="Times New Roman" w:cs="Arial"/>
                <w:b/>
                <w:bCs/>
                <w:color w:val="000000"/>
                <w:sz w:val="20"/>
                <w:szCs w:val="20"/>
              </w:rPr>
            </w:pPr>
            <w:r w:rsidRPr="00205AF4">
              <w:rPr>
                <w:rFonts w:cs="Arial"/>
                <w:b/>
                <w:bCs/>
                <w:sz w:val="20"/>
                <w:szCs w:val="20"/>
              </w:rPr>
              <w:t>Values for Rel-17 RedCap UE</w:t>
            </w:r>
          </w:p>
        </w:tc>
        <w:tc>
          <w:tcPr>
            <w:tcW w:w="0" w:type="auto"/>
            <w:vAlign w:val="center"/>
          </w:tcPr>
          <w:p w14:paraId="46816F4C" w14:textId="4BF6C038" w:rsidR="00762710" w:rsidRPr="00205AF4" w:rsidRDefault="00762710" w:rsidP="001175BB">
            <w:pPr>
              <w:spacing w:after="0" w:line="240" w:lineRule="auto"/>
              <w:rPr>
                <w:rFonts w:eastAsia="Times New Roman" w:cs="Arial"/>
                <w:b/>
                <w:bCs/>
                <w:color w:val="000000"/>
                <w:sz w:val="20"/>
                <w:szCs w:val="20"/>
              </w:rPr>
            </w:pPr>
            <w:r w:rsidRPr="00205AF4">
              <w:rPr>
                <w:rFonts w:cs="Arial"/>
                <w:b/>
                <w:bCs/>
                <w:sz w:val="20"/>
                <w:szCs w:val="20"/>
              </w:rPr>
              <w:t xml:space="preserve">Values for </w:t>
            </w:r>
            <w:r w:rsidR="007532C9">
              <w:rPr>
                <w:rFonts w:cs="Arial"/>
                <w:b/>
                <w:bCs/>
                <w:sz w:val="20"/>
                <w:szCs w:val="20"/>
              </w:rPr>
              <w:t>5-MHz RedCap</w:t>
            </w:r>
            <w:r w:rsidRPr="00205AF4">
              <w:rPr>
                <w:rFonts w:cs="Arial"/>
                <w:b/>
                <w:bCs/>
                <w:sz w:val="20"/>
                <w:szCs w:val="20"/>
              </w:rPr>
              <w:t xml:space="preserve"> UE</w:t>
            </w:r>
          </w:p>
        </w:tc>
      </w:tr>
      <w:tr w:rsidR="00762710" w:rsidRPr="00205AF4" w14:paraId="064212B8" w14:textId="77777777" w:rsidTr="001175BB">
        <w:trPr>
          <w:jc w:val="center"/>
        </w:trPr>
        <w:tc>
          <w:tcPr>
            <w:tcW w:w="0" w:type="auto"/>
            <w:vAlign w:val="center"/>
            <w:hideMark/>
          </w:tcPr>
          <w:p w14:paraId="498FE64D"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 xml:space="preserve">FDRA </w:t>
            </w:r>
          </w:p>
        </w:tc>
        <w:tc>
          <w:tcPr>
            <w:tcW w:w="0" w:type="auto"/>
            <w:vAlign w:val="center"/>
            <w:hideMark/>
          </w:tcPr>
          <w:p w14:paraId="3082E8AC" w14:textId="67D0418F" w:rsidR="00762710" w:rsidRPr="00205AF4" w:rsidRDefault="00762710" w:rsidP="001175BB">
            <w:pPr>
              <w:spacing w:after="0" w:line="256" w:lineRule="auto"/>
              <w:rPr>
                <w:rFonts w:eastAsia="Times New Roman" w:cs="Arial"/>
                <w:sz w:val="20"/>
                <w:szCs w:val="20"/>
              </w:rPr>
            </w:pPr>
            <w:r>
              <w:rPr>
                <w:rFonts w:eastAsia="Times New Roman" w:cs="Arial"/>
                <w:sz w:val="20"/>
                <w:szCs w:val="20"/>
              </w:rPr>
              <w:t>2</w:t>
            </w:r>
            <w:r w:rsidRPr="00205AF4">
              <w:rPr>
                <w:rFonts w:eastAsia="Times New Roman" w:cs="Arial"/>
                <w:sz w:val="20"/>
                <w:szCs w:val="20"/>
              </w:rPr>
              <w:t xml:space="preserve"> PRBs</w:t>
            </w:r>
          </w:p>
          <w:p w14:paraId="2924DA04" w14:textId="2299D243" w:rsidR="00762710" w:rsidRPr="00205AF4" w:rsidRDefault="00762710" w:rsidP="001175BB">
            <w:pPr>
              <w:spacing w:after="0" w:line="256" w:lineRule="auto"/>
              <w:rPr>
                <w:rFonts w:eastAsia="Times New Roman" w:cs="Arial"/>
                <w:sz w:val="20"/>
                <w:szCs w:val="20"/>
              </w:rPr>
            </w:pPr>
          </w:p>
        </w:tc>
        <w:tc>
          <w:tcPr>
            <w:tcW w:w="0" w:type="auto"/>
            <w:vAlign w:val="center"/>
          </w:tcPr>
          <w:p w14:paraId="1945BC52" w14:textId="77777777" w:rsidR="00762710" w:rsidRPr="00205AF4" w:rsidRDefault="00762710" w:rsidP="001175BB">
            <w:pPr>
              <w:spacing w:after="0" w:line="256" w:lineRule="auto"/>
              <w:rPr>
                <w:rFonts w:eastAsia="Times New Roman" w:cs="Arial"/>
                <w:sz w:val="20"/>
                <w:szCs w:val="20"/>
              </w:rPr>
            </w:pPr>
            <w:r>
              <w:rPr>
                <w:rFonts w:eastAsia="Times New Roman" w:cs="Arial"/>
                <w:sz w:val="20"/>
                <w:szCs w:val="20"/>
              </w:rPr>
              <w:t>2</w:t>
            </w:r>
            <w:r w:rsidRPr="00205AF4">
              <w:rPr>
                <w:rFonts w:eastAsia="Times New Roman" w:cs="Arial"/>
                <w:sz w:val="20"/>
                <w:szCs w:val="20"/>
              </w:rPr>
              <w:t xml:space="preserve"> PRBs</w:t>
            </w:r>
          </w:p>
          <w:p w14:paraId="11B83BEE" w14:textId="127478AA" w:rsidR="00762710" w:rsidRPr="00205AF4" w:rsidRDefault="00762710" w:rsidP="001175BB">
            <w:pPr>
              <w:spacing w:after="0" w:line="256" w:lineRule="auto"/>
              <w:rPr>
                <w:rFonts w:eastAsia="Times New Roman" w:cs="Arial"/>
                <w:sz w:val="20"/>
                <w:szCs w:val="20"/>
              </w:rPr>
            </w:pPr>
          </w:p>
        </w:tc>
        <w:tc>
          <w:tcPr>
            <w:tcW w:w="0" w:type="auto"/>
            <w:vAlign w:val="center"/>
          </w:tcPr>
          <w:p w14:paraId="25615BC6" w14:textId="77777777" w:rsidR="00762710" w:rsidRPr="00205AF4" w:rsidRDefault="00762710" w:rsidP="001175BB">
            <w:pPr>
              <w:spacing w:after="0" w:line="256" w:lineRule="auto"/>
              <w:rPr>
                <w:rFonts w:eastAsia="Times New Roman" w:cs="Arial"/>
                <w:sz w:val="20"/>
                <w:szCs w:val="20"/>
              </w:rPr>
            </w:pPr>
            <w:r>
              <w:rPr>
                <w:rFonts w:eastAsia="Times New Roman" w:cs="Arial"/>
                <w:sz w:val="20"/>
                <w:szCs w:val="20"/>
              </w:rPr>
              <w:t>2</w:t>
            </w:r>
            <w:r w:rsidRPr="00205AF4">
              <w:rPr>
                <w:rFonts w:eastAsia="Times New Roman" w:cs="Arial"/>
                <w:sz w:val="20"/>
                <w:szCs w:val="20"/>
              </w:rPr>
              <w:t xml:space="preserve"> PRBs</w:t>
            </w:r>
          </w:p>
          <w:p w14:paraId="1ACEAFFC" w14:textId="2E9BADA5" w:rsidR="00762710" w:rsidRPr="00205AF4" w:rsidRDefault="00762710" w:rsidP="001175BB">
            <w:pPr>
              <w:spacing w:after="0" w:line="256" w:lineRule="auto"/>
              <w:rPr>
                <w:rFonts w:eastAsia="Times New Roman" w:cs="Arial"/>
                <w:sz w:val="20"/>
                <w:szCs w:val="20"/>
              </w:rPr>
            </w:pPr>
          </w:p>
        </w:tc>
      </w:tr>
      <w:tr w:rsidR="00762710" w:rsidRPr="00205AF4" w14:paraId="4C45F5B5" w14:textId="77777777" w:rsidTr="001175BB">
        <w:trPr>
          <w:jc w:val="center"/>
        </w:trPr>
        <w:tc>
          <w:tcPr>
            <w:tcW w:w="0" w:type="auto"/>
            <w:vAlign w:val="center"/>
            <w:hideMark/>
          </w:tcPr>
          <w:p w14:paraId="2FD4CADA"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P</w:t>
            </w:r>
            <w:r>
              <w:rPr>
                <w:rFonts w:eastAsia="Times New Roman" w:cs="Arial"/>
                <w:sz w:val="20"/>
                <w:szCs w:val="20"/>
              </w:rPr>
              <w:t>U</w:t>
            </w:r>
            <w:r w:rsidRPr="00205AF4">
              <w:rPr>
                <w:rFonts w:eastAsia="Times New Roman" w:cs="Arial"/>
                <w:sz w:val="20"/>
                <w:szCs w:val="20"/>
              </w:rPr>
              <w:t>SCH duration</w:t>
            </w:r>
          </w:p>
        </w:tc>
        <w:tc>
          <w:tcPr>
            <w:tcW w:w="0" w:type="auto"/>
            <w:vAlign w:val="center"/>
            <w:hideMark/>
          </w:tcPr>
          <w:p w14:paraId="1176D4E8"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1</w:t>
            </w:r>
            <w:r>
              <w:rPr>
                <w:rFonts w:eastAsia="Times New Roman" w:cs="Arial"/>
                <w:sz w:val="20"/>
                <w:szCs w:val="20"/>
              </w:rPr>
              <w:t>4</w:t>
            </w:r>
            <w:r w:rsidRPr="00205AF4">
              <w:rPr>
                <w:rFonts w:eastAsia="Times New Roman" w:cs="Arial"/>
                <w:sz w:val="20"/>
                <w:szCs w:val="20"/>
              </w:rPr>
              <w:t xml:space="preserve"> OFDM symbols</w:t>
            </w:r>
          </w:p>
        </w:tc>
        <w:tc>
          <w:tcPr>
            <w:tcW w:w="0" w:type="auto"/>
            <w:vAlign w:val="center"/>
          </w:tcPr>
          <w:p w14:paraId="16D2753E"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1</w:t>
            </w:r>
            <w:r>
              <w:rPr>
                <w:rFonts w:eastAsia="Times New Roman" w:cs="Arial"/>
                <w:sz w:val="20"/>
                <w:szCs w:val="20"/>
              </w:rPr>
              <w:t>4</w:t>
            </w:r>
            <w:r w:rsidRPr="00205AF4">
              <w:rPr>
                <w:rFonts w:eastAsia="Times New Roman" w:cs="Arial"/>
                <w:sz w:val="20"/>
                <w:szCs w:val="20"/>
              </w:rPr>
              <w:t xml:space="preserve"> OFDM symbols</w:t>
            </w:r>
          </w:p>
        </w:tc>
        <w:tc>
          <w:tcPr>
            <w:tcW w:w="0" w:type="auto"/>
            <w:vAlign w:val="center"/>
          </w:tcPr>
          <w:p w14:paraId="22E87E67"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1</w:t>
            </w:r>
            <w:r>
              <w:rPr>
                <w:rFonts w:eastAsia="Times New Roman" w:cs="Arial"/>
                <w:sz w:val="20"/>
                <w:szCs w:val="20"/>
              </w:rPr>
              <w:t>4</w:t>
            </w:r>
            <w:r w:rsidRPr="00205AF4">
              <w:rPr>
                <w:rFonts w:eastAsia="Times New Roman" w:cs="Arial"/>
                <w:sz w:val="20"/>
                <w:szCs w:val="20"/>
              </w:rPr>
              <w:t xml:space="preserve"> OFDM symbols</w:t>
            </w:r>
          </w:p>
        </w:tc>
      </w:tr>
      <w:tr w:rsidR="00762710" w:rsidRPr="00205AF4" w14:paraId="1E116E03" w14:textId="77777777" w:rsidTr="001175BB">
        <w:trPr>
          <w:jc w:val="center"/>
        </w:trPr>
        <w:tc>
          <w:tcPr>
            <w:tcW w:w="0" w:type="auto"/>
            <w:vAlign w:val="center"/>
            <w:hideMark/>
          </w:tcPr>
          <w:p w14:paraId="32EFF4C0"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Waveform</w:t>
            </w:r>
          </w:p>
        </w:tc>
        <w:tc>
          <w:tcPr>
            <w:tcW w:w="0" w:type="auto"/>
            <w:vAlign w:val="center"/>
            <w:hideMark/>
          </w:tcPr>
          <w:p w14:paraId="3A8D34FB" w14:textId="77777777" w:rsidR="00762710" w:rsidRPr="00205AF4" w:rsidRDefault="00762710" w:rsidP="001175BB">
            <w:pPr>
              <w:spacing w:after="0" w:line="256" w:lineRule="auto"/>
              <w:rPr>
                <w:rFonts w:eastAsia="Times New Roman" w:cs="Arial"/>
                <w:sz w:val="20"/>
                <w:szCs w:val="20"/>
              </w:rPr>
            </w:pPr>
            <w:r>
              <w:rPr>
                <w:rFonts w:eastAsia="Times New Roman" w:cs="Arial"/>
                <w:sz w:val="20"/>
                <w:szCs w:val="20"/>
              </w:rPr>
              <w:t>DFT-s</w:t>
            </w:r>
            <w:r w:rsidRPr="00205AF4">
              <w:rPr>
                <w:rFonts w:eastAsia="Times New Roman" w:cs="Arial"/>
                <w:sz w:val="20"/>
                <w:szCs w:val="20"/>
              </w:rPr>
              <w:t>-OFDM</w:t>
            </w:r>
          </w:p>
        </w:tc>
        <w:tc>
          <w:tcPr>
            <w:tcW w:w="0" w:type="auto"/>
            <w:vAlign w:val="center"/>
          </w:tcPr>
          <w:p w14:paraId="563642BF" w14:textId="77777777" w:rsidR="00762710" w:rsidRPr="00205AF4" w:rsidRDefault="00762710" w:rsidP="001175BB">
            <w:pPr>
              <w:spacing w:after="0" w:line="256" w:lineRule="auto"/>
              <w:rPr>
                <w:rFonts w:eastAsia="Times New Roman" w:cs="Arial"/>
                <w:sz w:val="20"/>
                <w:szCs w:val="20"/>
              </w:rPr>
            </w:pPr>
            <w:r>
              <w:rPr>
                <w:rFonts w:eastAsia="Times New Roman" w:cs="Arial"/>
                <w:sz w:val="20"/>
                <w:szCs w:val="20"/>
              </w:rPr>
              <w:t>DFT-s</w:t>
            </w:r>
            <w:r w:rsidRPr="00205AF4">
              <w:rPr>
                <w:rFonts w:eastAsia="Times New Roman" w:cs="Arial"/>
                <w:sz w:val="20"/>
                <w:szCs w:val="20"/>
              </w:rPr>
              <w:t>-OFDM</w:t>
            </w:r>
          </w:p>
        </w:tc>
        <w:tc>
          <w:tcPr>
            <w:tcW w:w="0" w:type="auto"/>
            <w:vAlign w:val="center"/>
          </w:tcPr>
          <w:p w14:paraId="7AAB70C0" w14:textId="77777777" w:rsidR="00762710" w:rsidRPr="00205AF4" w:rsidRDefault="00762710" w:rsidP="001175BB">
            <w:pPr>
              <w:spacing w:after="0" w:line="256" w:lineRule="auto"/>
              <w:rPr>
                <w:rFonts w:eastAsia="Times New Roman" w:cs="Arial"/>
                <w:sz w:val="20"/>
                <w:szCs w:val="20"/>
              </w:rPr>
            </w:pPr>
            <w:r>
              <w:rPr>
                <w:rFonts w:eastAsia="Times New Roman" w:cs="Arial"/>
                <w:sz w:val="20"/>
                <w:szCs w:val="20"/>
              </w:rPr>
              <w:t>DFT-s</w:t>
            </w:r>
            <w:r w:rsidRPr="00205AF4">
              <w:rPr>
                <w:rFonts w:eastAsia="Times New Roman" w:cs="Arial"/>
                <w:sz w:val="20"/>
                <w:szCs w:val="20"/>
              </w:rPr>
              <w:t>-OFDM</w:t>
            </w:r>
          </w:p>
        </w:tc>
      </w:tr>
      <w:tr w:rsidR="00762710" w:rsidRPr="00205AF4" w14:paraId="5B993099" w14:textId="77777777" w:rsidTr="001175BB">
        <w:trPr>
          <w:jc w:val="center"/>
        </w:trPr>
        <w:tc>
          <w:tcPr>
            <w:tcW w:w="0" w:type="auto"/>
            <w:vAlign w:val="center"/>
            <w:hideMark/>
          </w:tcPr>
          <w:p w14:paraId="1DB63119"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DMRS configuration</w:t>
            </w:r>
          </w:p>
        </w:tc>
        <w:tc>
          <w:tcPr>
            <w:tcW w:w="0" w:type="auto"/>
            <w:vAlign w:val="center"/>
            <w:hideMark/>
          </w:tcPr>
          <w:p w14:paraId="718654E9" w14:textId="6429931B"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 xml:space="preserve">Type I, </w:t>
            </w:r>
            <w:r>
              <w:rPr>
                <w:rFonts w:eastAsia="Times New Roman" w:cs="Arial"/>
                <w:sz w:val="20"/>
                <w:szCs w:val="20"/>
              </w:rPr>
              <w:t>1+1</w:t>
            </w:r>
            <w:r w:rsidR="00655CB0">
              <w:rPr>
                <w:rFonts w:eastAsia="Times New Roman" w:cs="Arial"/>
                <w:sz w:val="20"/>
                <w:szCs w:val="20"/>
              </w:rPr>
              <w:t>+1</w:t>
            </w:r>
            <w:r w:rsidRPr="00205AF4">
              <w:rPr>
                <w:rFonts w:eastAsia="Times New Roman" w:cs="Arial"/>
                <w:sz w:val="20"/>
                <w:szCs w:val="20"/>
              </w:rPr>
              <w:t xml:space="preserve"> DMRS symbol, </w:t>
            </w:r>
          </w:p>
          <w:p w14:paraId="49745DC3"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no multiplexing with data.</w:t>
            </w:r>
          </w:p>
        </w:tc>
        <w:tc>
          <w:tcPr>
            <w:tcW w:w="0" w:type="auto"/>
            <w:vAlign w:val="center"/>
          </w:tcPr>
          <w:p w14:paraId="103DEA11" w14:textId="7ACD7049"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 xml:space="preserve">Type I, </w:t>
            </w:r>
            <w:r>
              <w:rPr>
                <w:rFonts w:eastAsia="Times New Roman" w:cs="Arial"/>
                <w:sz w:val="20"/>
                <w:szCs w:val="20"/>
              </w:rPr>
              <w:t>1+1</w:t>
            </w:r>
            <w:r w:rsidR="00655CB0">
              <w:rPr>
                <w:rFonts w:eastAsia="Times New Roman" w:cs="Arial"/>
                <w:sz w:val="20"/>
                <w:szCs w:val="20"/>
              </w:rPr>
              <w:t>+1</w:t>
            </w:r>
            <w:r w:rsidRPr="00205AF4">
              <w:rPr>
                <w:rFonts w:eastAsia="Times New Roman" w:cs="Arial"/>
                <w:sz w:val="20"/>
                <w:szCs w:val="20"/>
              </w:rPr>
              <w:t xml:space="preserve"> DMRS symbol, </w:t>
            </w:r>
          </w:p>
          <w:p w14:paraId="32495B0E"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no multiplexing with data.</w:t>
            </w:r>
          </w:p>
        </w:tc>
        <w:tc>
          <w:tcPr>
            <w:tcW w:w="0" w:type="auto"/>
            <w:vAlign w:val="center"/>
          </w:tcPr>
          <w:p w14:paraId="4336E980" w14:textId="2604DBB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 xml:space="preserve">Type I, </w:t>
            </w:r>
            <w:r>
              <w:rPr>
                <w:rFonts w:eastAsia="Times New Roman" w:cs="Arial"/>
                <w:sz w:val="20"/>
                <w:szCs w:val="20"/>
              </w:rPr>
              <w:t>1+1</w:t>
            </w:r>
            <w:r w:rsidR="00655CB0">
              <w:rPr>
                <w:rFonts w:eastAsia="Times New Roman" w:cs="Arial"/>
                <w:sz w:val="20"/>
                <w:szCs w:val="20"/>
              </w:rPr>
              <w:t>+1</w:t>
            </w:r>
            <w:r w:rsidRPr="00205AF4">
              <w:rPr>
                <w:rFonts w:eastAsia="Times New Roman" w:cs="Arial"/>
                <w:sz w:val="20"/>
                <w:szCs w:val="20"/>
              </w:rPr>
              <w:t xml:space="preserve"> DMRS symbol, </w:t>
            </w:r>
          </w:p>
          <w:p w14:paraId="2CA89CEE"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no multiplexing with data.</w:t>
            </w:r>
          </w:p>
        </w:tc>
      </w:tr>
      <w:tr w:rsidR="00762710" w:rsidRPr="00205AF4" w14:paraId="2C9543EB" w14:textId="77777777" w:rsidTr="001175BB">
        <w:trPr>
          <w:jc w:val="center"/>
        </w:trPr>
        <w:tc>
          <w:tcPr>
            <w:tcW w:w="0" w:type="auto"/>
            <w:vAlign w:val="center"/>
          </w:tcPr>
          <w:p w14:paraId="1EEA4B21"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HARQ configuration</w:t>
            </w:r>
          </w:p>
        </w:tc>
        <w:tc>
          <w:tcPr>
            <w:tcW w:w="0" w:type="auto"/>
            <w:vAlign w:val="center"/>
          </w:tcPr>
          <w:p w14:paraId="1D50F9E5"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No retransmission</w:t>
            </w:r>
          </w:p>
        </w:tc>
        <w:tc>
          <w:tcPr>
            <w:tcW w:w="0" w:type="auto"/>
            <w:vAlign w:val="center"/>
          </w:tcPr>
          <w:p w14:paraId="468F95EA"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No retransmission</w:t>
            </w:r>
          </w:p>
        </w:tc>
        <w:tc>
          <w:tcPr>
            <w:tcW w:w="0" w:type="auto"/>
            <w:vAlign w:val="center"/>
          </w:tcPr>
          <w:p w14:paraId="0D77160A"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No retransmission</w:t>
            </w:r>
          </w:p>
        </w:tc>
      </w:tr>
      <w:tr w:rsidR="00762710" w:rsidRPr="00205AF4" w14:paraId="0B53BB09" w14:textId="77777777" w:rsidTr="001175BB">
        <w:trPr>
          <w:jc w:val="center"/>
        </w:trPr>
        <w:tc>
          <w:tcPr>
            <w:tcW w:w="0" w:type="auto"/>
            <w:vAlign w:val="center"/>
          </w:tcPr>
          <w:p w14:paraId="755B5061"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TBS</w:t>
            </w:r>
          </w:p>
        </w:tc>
        <w:tc>
          <w:tcPr>
            <w:tcW w:w="0" w:type="auto"/>
            <w:vAlign w:val="center"/>
          </w:tcPr>
          <w:p w14:paraId="495BB40B" w14:textId="60B3B12C" w:rsidR="00762710" w:rsidRPr="00205AF4" w:rsidRDefault="00655CB0" w:rsidP="001175BB">
            <w:pPr>
              <w:spacing w:after="0" w:line="256" w:lineRule="auto"/>
              <w:rPr>
                <w:rFonts w:eastAsia="Times New Roman" w:cs="Arial"/>
                <w:sz w:val="20"/>
                <w:szCs w:val="20"/>
              </w:rPr>
            </w:pPr>
            <w:r>
              <w:rPr>
                <w:rFonts w:eastAsia="Times New Roman" w:cs="Arial"/>
                <w:sz w:val="20"/>
                <w:szCs w:val="20"/>
              </w:rPr>
              <w:t>56 bits</w:t>
            </w:r>
          </w:p>
          <w:p w14:paraId="5E16D42C" w14:textId="77777777" w:rsidR="00762710" w:rsidRPr="00205AF4" w:rsidRDefault="00762710" w:rsidP="001175BB">
            <w:pPr>
              <w:spacing w:after="0" w:line="256" w:lineRule="auto"/>
              <w:rPr>
                <w:rFonts w:eastAsia="Times New Roman" w:cs="Arial"/>
                <w:sz w:val="20"/>
                <w:szCs w:val="20"/>
              </w:rPr>
            </w:pPr>
          </w:p>
        </w:tc>
        <w:tc>
          <w:tcPr>
            <w:tcW w:w="0" w:type="auto"/>
            <w:vAlign w:val="center"/>
          </w:tcPr>
          <w:p w14:paraId="06E018B8" w14:textId="77777777" w:rsidR="00655CB0" w:rsidRPr="00205AF4" w:rsidRDefault="00655CB0" w:rsidP="001175BB">
            <w:pPr>
              <w:spacing w:after="0" w:line="256" w:lineRule="auto"/>
              <w:rPr>
                <w:rFonts w:eastAsia="Times New Roman" w:cs="Arial"/>
                <w:sz w:val="20"/>
                <w:szCs w:val="20"/>
              </w:rPr>
            </w:pPr>
            <w:r>
              <w:rPr>
                <w:rFonts w:eastAsia="Times New Roman" w:cs="Arial"/>
                <w:sz w:val="20"/>
                <w:szCs w:val="20"/>
              </w:rPr>
              <w:t>56 bits</w:t>
            </w:r>
          </w:p>
          <w:p w14:paraId="2EB36467" w14:textId="77777777" w:rsidR="00762710" w:rsidRPr="00205AF4" w:rsidRDefault="00762710" w:rsidP="001175BB">
            <w:pPr>
              <w:spacing w:after="0" w:line="256" w:lineRule="auto"/>
              <w:rPr>
                <w:rFonts w:eastAsia="Times New Roman" w:cs="Arial"/>
                <w:sz w:val="20"/>
                <w:szCs w:val="20"/>
              </w:rPr>
            </w:pPr>
          </w:p>
        </w:tc>
        <w:tc>
          <w:tcPr>
            <w:tcW w:w="0" w:type="auto"/>
            <w:vAlign w:val="center"/>
          </w:tcPr>
          <w:p w14:paraId="012D7CCB" w14:textId="77777777" w:rsidR="00655CB0" w:rsidRPr="00205AF4" w:rsidRDefault="00655CB0" w:rsidP="001175BB">
            <w:pPr>
              <w:spacing w:after="0" w:line="256" w:lineRule="auto"/>
              <w:rPr>
                <w:rFonts w:eastAsia="Times New Roman" w:cs="Arial"/>
                <w:sz w:val="20"/>
                <w:szCs w:val="20"/>
              </w:rPr>
            </w:pPr>
            <w:r>
              <w:rPr>
                <w:rFonts w:eastAsia="Times New Roman" w:cs="Arial"/>
                <w:sz w:val="20"/>
                <w:szCs w:val="20"/>
              </w:rPr>
              <w:t>56 bits</w:t>
            </w:r>
          </w:p>
          <w:p w14:paraId="5F6A47DC" w14:textId="77777777" w:rsidR="00762710" w:rsidRPr="00205AF4" w:rsidRDefault="00762710" w:rsidP="001175BB">
            <w:pPr>
              <w:spacing w:after="0" w:line="256" w:lineRule="auto"/>
              <w:rPr>
                <w:rFonts w:eastAsia="Times New Roman" w:cs="Arial"/>
                <w:sz w:val="20"/>
                <w:szCs w:val="20"/>
              </w:rPr>
            </w:pPr>
          </w:p>
        </w:tc>
      </w:tr>
      <w:tr w:rsidR="00762710" w:rsidRPr="00205AF4" w14:paraId="57BAD8DD" w14:textId="77777777" w:rsidTr="001175BB">
        <w:trPr>
          <w:jc w:val="center"/>
        </w:trPr>
        <w:tc>
          <w:tcPr>
            <w:tcW w:w="0" w:type="auto"/>
            <w:vAlign w:val="center"/>
          </w:tcPr>
          <w:p w14:paraId="263B0244"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MCS</w:t>
            </w:r>
          </w:p>
        </w:tc>
        <w:tc>
          <w:tcPr>
            <w:tcW w:w="0" w:type="auto"/>
            <w:vAlign w:val="center"/>
          </w:tcPr>
          <w:p w14:paraId="3B5D9FF9" w14:textId="5BE7C51D" w:rsidR="00762710" w:rsidRPr="00205AF4" w:rsidRDefault="00762710" w:rsidP="001175BB">
            <w:pPr>
              <w:spacing w:after="0" w:line="256" w:lineRule="auto"/>
              <w:rPr>
                <w:rFonts w:eastAsia="Times New Roman" w:cs="Arial"/>
                <w:sz w:val="20"/>
                <w:szCs w:val="20"/>
              </w:rPr>
            </w:pPr>
            <w:r>
              <w:rPr>
                <w:rFonts w:eastAsia="Times New Roman" w:cs="Arial"/>
                <w:sz w:val="20"/>
                <w:szCs w:val="20"/>
              </w:rPr>
              <w:t>MCS</w:t>
            </w:r>
            <w:r w:rsidR="00655CB0">
              <w:rPr>
                <w:rFonts w:eastAsia="Times New Roman" w:cs="Arial"/>
                <w:sz w:val="20"/>
                <w:szCs w:val="20"/>
              </w:rPr>
              <w:t>0</w:t>
            </w:r>
            <w:r>
              <w:rPr>
                <w:rFonts w:eastAsia="Times New Roman" w:cs="Arial"/>
                <w:sz w:val="20"/>
                <w:szCs w:val="20"/>
              </w:rPr>
              <w:t xml:space="preserve"> </w:t>
            </w:r>
            <w:r w:rsidRPr="00205AF4">
              <w:rPr>
                <w:rFonts w:eastAsia="Times New Roman" w:cs="Arial"/>
                <w:sz w:val="20"/>
                <w:szCs w:val="20"/>
              </w:rPr>
              <w:t xml:space="preserve">(Table </w:t>
            </w:r>
            <w:r w:rsidRPr="004F4559">
              <w:rPr>
                <w:rFonts w:eastAsia="Times New Roman" w:cs="Arial"/>
                <w:sz w:val="20"/>
                <w:szCs w:val="20"/>
              </w:rPr>
              <w:t>6.1.4.1-</w:t>
            </w:r>
            <w:r w:rsidR="00655CB0">
              <w:rPr>
                <w:rFonts w:eastAsia="Times New Roman" w:cs="Arial"/>
                <w:sz w:val="20"/>
                <w:szCs w:val="20"/>
              </w:rPr>
              <w:t>1</w:t>
            </w:r>
            <w:r w:rsidRPr="00205AF4">
              <w:rPr>
                <w:rFonts w:eastAsia="Times New Roman" w:cs="Arial"/>
                <w:sz w:val="20"/>
                <w:szCs w:val="20"/>
              </w:rPr>
              <w:t>, TS 38.214)</w:t>
            </w:r>
          </w:p>
        </w:tc>
        <w:tc>
          <w:tcPr>
            <w:tcW w:w="0" w:type="auto"/>
            <w:vAlign w:val="center"/>
          </w:tcPr>
          <w:p w14:paraId="14AF853B" w14:textId="6ACD37B2" w:rsidR="00762710" w:rsidRPr="00205AF4" w:rsidRDefault="00655CB0" w:rsidP="001175BB">
            <w:pPr>
              <w:spacing w:after="0" w:line="256" w:lineRule="auto"/>
              <w:rPr>
                <w:rFonts w:eastAsia="Times New Roman" w:cs="Arial"/>
                <w:sz w:val="20"/>
                <w:szCs w:val="20"/>
              </w:rPr>
            </w:pPr>
            <w:r>
              <w:rPr>
                <w:rFonts w:eastAsia="Times New Roman" w:cs="Arial"/>
                <w:sz w:val="20"/>
                <w:szCs w:val="20"/>
              </w:rPr>
              <w:t xml:space="preserve">MCS0 </w:t>
            </w:r>
            <w:r w:rsidRPr="00205AF4">
              <w:rPr>
                <w:rFonts w:eastAsia="Times New Roman" w:cs="Arial"/>
                <w:sz w:val="20"/>
                <w:szCs w:val="20"/>
              </w:rPr>
              <w:t xml:space="preserve">(Table </w:t>
            </w:r>
            <w:r w:rsidRPr="004F4559">
              <w:rPr>
                <w:rFonts w:eastAsia="Times New Roman" w:cs="Arial"/>
                <w:sz w:val="20"/>
                <w:szCs w:val="20"/>
              </w:rPr>
              <w:t>6.1.4.1-</w:t>
            </w:r>
            <w:r>
              <w:rPr>
                <w:rFonts w:eastAsia="Times New Roman" w:cs="Arial"/>
                <w:sz w:val="20"/>
                <w:szCs w:val="20"/>
              </w:rPr>
              <w:t>1</w:t>
            </w:r>
            <w:r w:rsidRPr="00205AF4">
              <w:rPr>
                <w:rFonts w:eastAsia="Times New Roman" w:cs="Arial"/>
                <w:sz w:val="20"/>
                <w:szCs w:val="20"/>
              </w:rPr>
              <w:t>, TS 38.214)</w:t>
            </w:r>
          </w:p>
        </w:tc>
        <w:tc>
          <w:tcPr>
            <w:tcW w:w="0" w:type="auto"/>
            <w:vAlign w:val="center"/>
          </w:tcPr>
          <w:p w14:paraId="7DF26934" w14:textId="046EAFA1" w:rsidR="00762710" w:rsidRPr="00205AF4" w:rsidRDefault="00655CB0" w:rsidP="001175BB">
            <w:pPr>
              <w:spacing w:after="0" w:line="256" w:lineRule="auto"/>
              <w:rPr>
                <w:rFonts w:eastAsia="Times New Roman" w:cs="Arial"/>
                <w:sz w:val="20"/>
                <w:szCs w:val="20"/>
              </w:rPr>
            </w:pPr>
            <w:r>
              <w:rPr>
                <w:rFonts w:eastAsia="Times New Roman" w:cs="Arial"/>
                <w:sz w:val="20"/>
                <w:szCs w:val="20"/>
              </w:rPr>
              <w:t xml:space="preserve">MCS0 </w:t>
            </w:r>
            <w:r w:rsidRPr="00205AF4">
              <w:rPr>
                <w:rFonts w:eastAsia="Times New Roman" w:cs="Arial"/>
                <w:sz w:val="20"/>
                <w:szCs w:val="20"/>
              </w:rPr>
              <w:t xml:space="preserve">(Table </w:t>
            </w:r>
            <w:r w:rsidRPr="004F4559">
              <w:rPr>
                <w:rFonts w:eastAsia="Times New Roman" w:cs="Arial"/>
                <w:sz w:val="20"/>
                <w:szCs w:val="20"/>
              </w:rPr>
              <w:t>6.1.4.1-</w:t>
            </w:r>
            <w:r>
              <w:rPr>
                <w:rFonts w:eastAsia="Times New Roman" w:cs="Arial"/>
                <w:sz w:val="20"/>
                <w:szCs w:val="20"/>
              </w:rPr>
              <w:t>1</w:t>
            </w:r>
            <w:r w:rsidRPr="00205AF4">
              <w:rPr>
                <w:rFonts w:eastAsia="Times New Roman" w:cs="Arial"/>
                <w:sz w:val="20"/>
                <w:szCs w:val="20"/>
              </w:rPr>
              <w:t>, TS 38.214)</w:t>
            </w:r>
          </w:p>
        </w:tc>
      </w:tr>
      <w:tr w:rsidR="00762710" w:rsidRPr="00205AF4" w14:paraId="00D9AD9A" w14:textId="77777777" w:rsidTr="001175BB">
        <w:trPr>
          <w:jc w:val="center"/>
        </w:trPr>
        <w:tc>
          <w:tcPr>
            <w:tcW w:w="0" w:type="auto"/>
            <w:vAlign w:val="center"/>
          </w:tcPr>
          <w:p w14:paraId="361E828F"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Rx combining</w:t>
            </w:r>
          </w:p>
        </w:tc>
        <w:tc>
          <w:tcPr>
            <w:tcW w:w="0" w:type="auto"/>
            <w:vAlign w:val="center"/>
          </w:tcPr>
          <w:p w14:paraId="4B836D7B"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0C0BF71B"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42137E1B"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MRC</w:t>
            </w:r>
          </w:p>
        </w:tc>
      </w:tr>
      <w:tr w:rsidR="00762710" w:rsidRPr="00205AF4" w14:paraId="1439DA87" w14:textId="77777777" w:rsidTr="001175BB">
        <w:trPr>
          <w:jc w:val="center"/>
        </w:trPr>
        <w:tc>
          <w:tcPr>
            <w:tcW w:w="0" w:type="auto"/>
            <w:vAlign w:val="center"/>
          </w:tcPr>
          <w:p w14:paraId="39E58D9D"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Diversity scheme</w:t>
            </w:r>
          </w:p>
        </w:tc>
        <w:tc>
          <w:tcPr>
            <w:tcW w:w="0" w:type="auto"/>
            <w:vAlign w:val="center"/>
          </w:tcPr>
          <w:p w14:paraId="3676A15E" w14:textId="77777777" w:rsidR="00762710" w:rsidRPr="00205AF4" w:rsidRDefault="00762710" w:rsidP="001175BB">
            <w:pPr>
              <w:spacing w:after="0" w:line="256" w:lineRule="auto"/>
              <w:rPr>
                <w:rFonts w:eastAsia="Times New Roman" w:cs="Arial"/>
                <w:sz w:val="20"/>
                <w:szCs w:val="20"/>
              </w:rPr>
            </w:pPr>
            <w:r w:rsidRPr="004F4559">
              <w:rPr>
                <w:rFonts w:eastAsia="Times New Roman" w:cs="Arial"/>
                <w:sz w:val="20"/>
                <w:szCs w:val="20"/>
              </w:rPr>
              <w:t>no frequency hopping</w:t>
            </w:r>
          </w:p>
        </w:tc>
        <w:tc>
          <w:tcPr>
            <w:tcW w:w="0" w:type="auto"/>
            <w:vAlign w:val="center"/>
          </w:tcPr>
          <w:p w14:paraId="00197695" w14:textId="77777777" w:rsidR="00762710" w:rsidRPr="00205AF4" w:rsidRDefault="00762710" w:rsidP="001175BB">
            <w:pPr>
              <w:spacing w:after="0" w:line="256" w:lineRule="auto"/>
              <w:rPr>
                <w:rFonts w:eastAsia="Times New Roman" w:cs="Arial"/>
                <w:sz w:val="20"/>
                <w:szCs w:val="20"/>
              </w:rPr>
            </w:pPr>
            <w:r w:rsidRPr="004F4559">
              <w:rPr>
                <w:rFonts w:eastAsia="Times New Roman" w:cs="Arial"/>
                <w:sz w:val="20"/>
                <w:szCs w:val="20"/>
              </w:rPr>
              <w:t>no frequency hopping</w:t>
            </w:r>
          </w:p>
        </w:tc>
        <w:tc>
          <w:tcPr>
            <w:tcW w:w="0" w:type="auto"/>
            <w:vAlign w:val="center"/>
          </w:tcPr>
          <w:p w14:paraId="6BE6E707" w14:textId="77777777" w:rsidR="00762710" w:rsidRPr="00205AF4" w:rsidRDefault="00762710" w:rsidP="001175BB">
            <w:pPr>
              <w:spacing w:after="0" w:line="256" w:lineRule="auto"/>
              <w:rPr>
                <w:rFonts w:eastAsia="Times New Roman" w:cs="Arial"/>
                <w:sz w:val="20"/>
                <w:szCs w:val="20"/>
              </w:rPr>
            </w:pPr>
            <w:r w:rsidRPr="004F4559">
              <w:rPr>
                <w:rFonts w:eastAsia="Times New Roman" w:cs="Arial"/>
                <w:sz w:val="20"/>
                <w:szCs w:val="20"/>
              </w:rPr>
              <w:t>no frequency hopping</w:t>
            </w:r>
          </w:p>
        </w:tc>
      </w:tr>
      <w:tr w:rsidR="00762710" w:rsidRPr="00205AF4" w14:paraId="4AE78D15" w14:textId="77777777" w:rsidTr="001175BB">
        <w:tblPrEx>
          <w:jc w:val="left"/>
          <w:tblLook w:val="04A0" w:firstRow="1" w:lastRow="0" w:firstColumn="1" w:lastColumn="0" w:noHBand="0" w:noVBand="1"/>
        </w:tblPrEx>
        <w:tc>
          <w:tcPr>
            <w:tcW w:w="0" w:type="auto"/>
            <w:vAlign w:val="center"/>
          </w:tcPr>
          <w:p w14:paraId="0A812C36" w14:textId="77777777" w:rsidR="00762710" w:rsidRPr="00205AF4" w:rsidRDefault="00762710" w:rsidP="001175BB">
            <w:pPr>
              <w:spacing w:after="0" w:line="256" w:lineRule="auto"/>
              <w:rPr>
                <w:rFonts w:eastAsia="Times New Roman" w:cs="Arial"/>
                <w:sz w:val="20"/>
                <w:szCs w:val="20"/>
              </w:rPr>
            </w:pPr>
            <w:r>
              <w:rPr>
                <w:rFonts w:eastAsia="Times New Roman" w:cs="Arial"/>
                <w:sz w:val="20"/>
                <w:szCs w:val="20"/>
              </w:rPr>
              <w:t xml:space="preserve">BLER </w:t>
            </w:r>
            <w:r w:rsidRPr="00205AF4">
              <w:rPr>
                <w:rFonts w:eastAsia="Times New Roman" w:cs="Arial"/>
                <w:sz w:val="20"/>
                <w:szCs w:val="20"/>
              </w:rPr>
              <w:t>target</w:t>
            </w:r>
          </w:p>
        </w:tc>
        <w:tc>
          <w:tcPr>
            <w:tcW w:w="0" w:type="auto"/>
            <w:vAlign w:val="center"/>
          </w:tcPr>
          <w:p w14:paraId="1889CBD1" w14:textId="12A62608"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10% BLER</w:t>
            </w:r>
            <w:r w:rsidR="00395A12">
              <w:rPr>
                <w:rFonts w:eastAsia="Times New Roman" w:cs="Arial"/>
                <w:sz w:val="20"/>
                <w:szCs w:val="20"/>
              </w:rPr>
              <w:t xml:space="preserve"> </w:t>
            </w:r>
          </w:p>
          <w:p w14:paraId="795CCD3D" w14:textId="77777777" w:rsidR="00762710" w:rsidRPr="00205AF4" w:rsidRDefault="00762710" w:rsidP="001175BB">
            <w:pPr>
              <w:spacing w:after="0" w:line="256" w:lineRule="auto"/>
              <w:rPr>
                <w:rFonts w:eastAsia="Times New Roman" w:cs="Arial"/>
                <w:sz w:val="20"/>
                <w:szCs w:val="20"/>
              </w:rPr>
            </w:pPr>
          </w:p>
        </w:tc>
        <w:tc>
          <w:tcPr>
            <w:tcW w:w="0" w:type="auto"/>
            <w:vAlign w:val="center"/>
          </w:tcPr>
          <w:p w14:paraId="783AA5D4" w14:textId="0B0DAE9E"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10% BLER</w:t>
            </w:r>
          </w:p>
          <w:p w14:paraId="7CF89BD7" w14:textId="77777777" w:rsidR="00762710" w:rsidRPr="00205AF4" w:rsidRDefault="00762710" w:rsidP="001175BB">
            <w:pPr>
              <w:spacing w:after="0" w:line="256" w:lineRule="auto"/>
              <w:rPr>
                <w:rFonts w:eastAsia="Times New Roman" w:cs="Arial"/>
                <w:sz w:val="20"/>
                <w:szCs w:val="20"/>
              </w:rPr>
            </w:pPr>
          </w:p>
        </w:tc>
        <w:tc>
          <w:tcPr>
            <w:tcW w:w="0" w:type="auto"/>
            <w:vAlign w:val="center"/>
          </w:tcPr>
          <w:p w14:paraId="687F819C" w14:textId="26F08F3C"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10% BLER</w:t>
            </w:r>
          </w:p>
          <w:p w14:paraId="7E9C3D45" w14:textId="77777777" w:rsidR="00762710" w:rsidRPr="00205AF4" w:rsidRDefault="00762710" w:rsidP="001175BB">
            <w:pPr>
              <w:spacing w:after="0" w:line="256" w:lineRule="auto"/>
              <w:rPr>
                <w:rFonts w:eastAsia="Times New Roman" w:cs="Arial"/>
                <w:sz w:val="20"/>
                <w:szCs w:val="20"/>
              </w:rPr>
            </w:pPr>
          </w:p>
        </w:tc>
      </w:tr>
    </w:tbl>
    <w:p w14:paraId="3EA74639" w14:textId="77777777" w:rsidR="0067106B" w:rsidRPr="00B25577" w:rsidRDefault="0067106B" w:rsidP="0067106B">
      <w:pPr>
        <w:pStyle w:val="Proposal"/>
        <w:numPr>
          <w:ilvl w:val="0"/>
          <w:numId w:val="0"/>
        </w:numPr>
        <w:tabs>
          <w:tab w:val="clear" w:pos="1701"/>
          <w:tab w:val="left" w:pos="2391"/>
        </w:tabs>
      </w:pPr>
    </w:p>
    <w:p w14:paraId="32F4EEC8" w14:textId="0A9BB1E7" w:rsidR="00424736" w:rsidRPr="00FA01B7" w:rsidRDefault="00C371F9" w:rsidP="00FA01B7">
      <w:pPr>
        <w:pStyle w:val="Heading1"/>
        <w:rPr>
          <w:lang w:val="en-US"/>
        </w:rPr>
      </w:pPr>
      <w:r>
        <w:rPr>
          <w:lang w:val="en-US"/>
        </w:rPr>
        <w:t>3</w:t>
      </w:r>
      <w:r w:rsidR="00B8193D">
        <w:rPr>
          <w:lang w:val="en-US"/>
        </w:rPr>
        <w:tab/>
      </w:r>
      <w:r w:rsidR="009371B4">
        <w:t>Coverage recovery</w:t>
      </w:r>
    </w:p>
    <w:p w14:paraId="60875224" w14:textId="5CFA1134" w:rsidR="009371B4" w:rsidRPr="000E647A" w:rsidRDefault="003E6F5E" w:rsidP="009371B4">
      <w:pPr>
        <w:pStyle w:val="Heading2"/>
      </w:pPr>
      <w:r>
        <w:t>3.1</w:t>
      </w:r>
      <w:r>
        <w:tab/>
      </w:r>
      <w:bookmarkStart w:id="18" w:name="_Toc51768588"/>
      <w:bookmarkStart w:id="19" w:name="_Toc51771095"/>
      <w:bookmarkStart w:id="20" w:name="_Toc56714337"/>
      <w:bookmarkStart w:id="21" w:name="_Toc57126604"/>
      <w:bookmarkStart w:id="22" w:name="_Toc57126725"/>
      <w:bookmarkStart w:id="23" w:name="_Toc57127672"/>
      <w:bookmarkStart w:id="24" w:name="_Toc57127781"/>
      <w:bookmarkStart w:id="25" w:name="_Toc57136481"/>
      <w:bookmarkStart w:id="26" w:name="_Toc57144831"/>
      <w:bookmarkStart w:id="27" w:name="_Toc65758100"/>
      <w:r w:rsidR="009371B4">
        <w:t>Introduction to c</w:t>
      </w:r>
      <w:r w:rsidR="009371B4" w:rsidRPr="000E647A">
        <w:t>overage recovery</w:t>
      </w:r>
      <w:bookmarkEnd w:id="18"/>
      <w:bookmarkEnd w:id="19"/>
      <w:bookmarkEnd w:id="20"/>
      <w:bookmarkEnd w:id="21"/>
      <w:bookmarkEnd w:id="22"/>
      <w:bookmarkEnd w:id="23"/>
      <w:bookmarkEnd w:id="24"/>
      <w:bookmarkEnd w:id="25"/>
      <w:bookmarkEnd w:id="26"/>
      <w:bookmarkEnd w:id="27"/>
    </w:p>
    <w:p w14:paraId="4705351D" w14:textId="2ECB441E" w:rsidR="005203F7" w:rsidRPr="00FE7F79" w:rsidRDefault="00D2326F" w:rsidP="00FE7F79">
      <w:pPr>
        <w:pStyle w:val="ArialText"/>
        <w:rPr>
          <w:rFonts w:cs="Arial"/>
          <w:szCs w:val="20"/>
        </w:rPr>
      </w:pPr>
      <w:r>
        <w:rPr>
          <w:rFonts w:cs="Arial"/>
          <w:szCs w:val="20"/>
          <w:lang w:val="en-GB"/>
        </w:rPr>
        <w:t>In the following sections, we summarize the outcome of link</w:t>
      </w:r>
      <w:r w:rsidR="0062661B">
        <w:rPr>
          <w:rFonts w:cs="Arial"/>
          <w:szCs w:val="20"/>
          <w:lang w:val="en-GB"/>
        </w:rPr>
        <w:t xml:space="preserve"> </w:t>
      </w:r>
      <w:r>
        <w:rPr>
          <w:rFonts w:cs="Arial"/>
          <w:szCs w:val="20"/>
          <w:lang w:val="en-GB"/>
        </w:rPr>
        <w:t xml:space="preserve">budget analysis in Appendix 1, which is based on the link-level simulation results in Appendix 2. The evaluation </w:t>
      </w:r>
      <w:r w:rsidR="0062661B">
        <w:rPr>
          <w:rFonts w:cs="Arial"/>
          <w:szCs w:val="20"/>
          <w:lang w:val="en-GB"/>
        </w:rPr>
        <w:t>results for</w:t>
      </w:r>
      <w:r>
        <w:rPr>
          <w:rFonts w:cs="Arial"/>
          <w:szCs w:val="20"/>
          <w:lang w:val="en-GB"/>
        </w:rPr>
        <w:t xml:space="preserve"> different </w:t>
      </w:r>
      <w:r w:rsidR="0083184E">
        <w:rPr>
          <w:rFonts w:cs="Arial"/>
          <w:szCs w:val="20"/>
          <w:lang w:val="en-GB"/>
        </w:rPr>
        <w:t xml:space="preserve">deployment </w:t>
      </w:r>
      <w:r w:rsidR="0062661B">
        <w:rPr>
          <w:rFonts w:cs="Arial"/>
          <w:szCs w:val="20"/>
          <w:lang w:val="en-GB"/>
        </w:rPr>
        <w:t>scenarios</w:t>
      </w:r>
      <w:r>
        <w:rPr>
          <w:rFonts w:cs="Arial"/>
          <w:szCs w:val="20"/>
          <w:lang w:val="en-GB"/>
        </w:rPr>
        <w:t xml:space="preserve"> are described in Section 3.</w:t>
      </w:r>
      <w:r w:rsidR="0062661B">
        <w:rPr>
          <w:rFonts w:cs="Arial"/>
          <w:szCs w:val="20"/>
          <w:lang w:val="en-GB"/>
        </w:rPr>
        <w:t>2</w:t>
      </w:r>
      <w:r>
        <w:rPr>
          <w:rFonts w:cs="Arial"/>
          <w:szCs w:val="20"/>
          <w:lang w:val="en-GB"/>
        </w:rPr>
        <w:t xml:space="preserve">. </w:t>
      </w:r>
      <w:r w:rsidR="00E3269B">
        <w:rPr>
          <w:rFonts w:cs="Arial"/>
          <w:szCs w:val="20"/>
          <w:lang w:val="en-GB"/>
        </w:rPr>
        <w:t xml:space="preserve">The summary of the coverage recovery evaluation is available in Section 3.2.4. </w:t>
      </w:r>
      <w:r w:rsidR="0062661B">
        <w:rPr>
          <w:rFonts w:cs="Arial"/>
          <w:szCs w:val="20"/>
          <w:lang w:val="en-GB"/>
        </w:rPr>
        <w:t>P</w:t>
      </w:r>
      <w:r w:rsidR="001E4DDB">
        <w:rPr>
          <w:rFonts w:cs="Arial"/>
          <w:szCs w:val="20"/>
          <w:lang w:val="en-GB"/>
        </w:rPr>
        <w:t xml:space="preserve">otential coverage recovery techniques for the physical channels </w:t>
      </w:r>
      <w:r w:rsidR="0062661B">
        <w:rPr>
          <w:rFonts w:cs="Arial"/>
          <w:szCs w:val="20"/>
          <w:lang w:val="en-GB"/>
        </w:rPr>
        <w:t>that were identified to have worse link budget performance than the bottleneck channel is described in Section 3.3. The Section 3.3</w:t>
      </w:r>
      <w:r w:rsidR="001E4DDB">
        <w:rPr>
          <w:rFonts w:cs="Arial"/>
          <w:szCs w:val="20"/>
          <w:lang w:val="en-GB"/>
        </w:rPr>
        <w:t xml:space="preserve"> furthermore discuss potential coexistence and specification impacts incurred due to these coverage recovery techniques. </w:t>
      </w:r>
    </w:p>
    <w:p w14:paraId="0F9D5A3E" w14:textId="60F89FE2" w:rsidR="003F0E61" w:rsidRDefault="003F0E61" w:rsidP="003F0E61">
      <w:pPr>
        <w:pStyle w:val="Heading2"/>
      </w:pPr>
      <w:r>
        <w:t>3.</w:t>
      </w:r>
      <w:r w:rsidR="004A3124">
        <w:t>2</w:t>
      </w:r>
      <w:r>
        <w:tab/>
      </w:r>
      <w:r w:rsidR="009371B4" w:rsidRPr="009371B4">
        <w:t>Coverage recovery evaluation</w:t>
      </w:r>
    </w:p>
    <w:p w14:paraId="456C6BE4" w14:textId="2C4927BF" w:rsidR="00FD4970" w:rsidRDefault="009371B4" w:rsidP="009371B4">
      <w:pPr>
        <w:pStyle w:val="Heading3"/>
      </w:pPr>
      <w:r>
        <w:t>3.2.1</w:t>
      </w:r>
      <w:r>
        <w:tab/>
      </w:r>
      <w:r w:rsidRPr="009371B4">
        <w:t>Rural scenario at 0.7 GHz</w:t>
      </w:r>
    </w:p>
    <w:p w14:paraId="3437CD17" w14:textId="0BA49484" w:rsidR="009371B4" w:rsidRDefault="00733C4F" w:rsidP="009371B4">
      <w:pPr>
        <w:pStyle w:val="ArialText"/>
        <w:rPr>
          <w:rFonts w:cs="Arial"/>
          <w:szCs w:val="20"/>
          <w:lang w:val="en-GB"/>
        </w:rPr>
      </w:pPr>
      <w:r>
        <w:rPr>
          <w:rFonts w:cs="Arial"/>
          <w:szCs w:val="20"/>
          <w:lang w:val="en-GB"/>
        </w:rPr>
        <w:t xml:space="preserve">For </w:t>
      </w:r>
      <w:r w:rsidRPr="00733C4F">
        <w:rPr>
          <w:rFonts w:cs="Arial"/>
          <w:szCs w:val="20"/>
          <w:lang w:val="en-GB"/>
        </w:rPr>
        <w:t>Rural scenario at 0.7 GHz</w:t>
      </w:r>
      <w:r>
        <w:rPr>
          <w:rFonts w:cs="Arial"/>
          <w:szCs w:val="20"/>
          <w:lang w:val="en-GB"/>
        </w:rPr>
        <w:t>,</w:t>
      </w:r>
      <w:r w:rsidRPr="00733C4F">
        <w:rPr>
          <w:rFonts w:cs="Arial"/>
          <w:szCs w:val="20"/>
          <w:lang w:val="en-GB"/>
        </w:rPr>
        <w:t xml:space="preserve"> </w:t>
      </w:r>
      <w:r>
        <w:rPr>
          <w:rFonts w:cs="Arial"/>
          <w:szCs w:val="20"/>
          <w:lang w:val="en-GB"/>
        </w:rPr>
        <w:t>t</w:t>
      </w:r>
      <w:r w:rsidR="001E4DDB">
        <w:rPr>
          <w:rFonts w:cs="Arial"/>
          <w:szCs w:val="20"/>
          <w:lang w:val="en-GB"/>
        </w:rPr>
        <w:t xml:space="preserve">he bottleneck channel for the reference NR UE and the corresponding </w:t>
      </w:r>
      <w:r w:rsidR="0018095A">
        <w:rPr>
          <w:rFonts w:cs="Arial"/>
          <w:szCs w:val="20"/>
          <w:lang w:val="en-GB"/>
        </w:rPr>
        <w:t xml:space="preserve">MIL are shown in </w:t>
      </w:r>
      <w:r w:rsidR="0018095A">
        <w:rPr>
          <w:rFonts w:cs="Arial"/>
          <w:szCs w:val="20"/>
          <w:lang w:val="en-GB"/>
        </w:rPr>
        <w:fldChar w:fldCharType="begin"/>
      </w:r>
      <w:r w:rsidR="0018095A">
        <w:rPr>
          <w:rFonts w:cs="Arial"/>
          <w:szCs w:val="20"/>
          <w:lang w:val="en-GB"/>
        </w:rPr>
        <w:instrText xml:space="preserve"> REF _Ref100313815 \h </w:instrText>
      </w:r>
      <w:r w:rsidR="0018095A">
        <w:rPr>
          <w:rFonts w:cs="Arial"/>
          <w:szCs w:val="20"/>
          <w:lang w:val="en-GB"/>
        </w:rPr>
      </w:r>
      <w:r w:rsidR="0018095A">
        <w:rPr>
          <w:rFonts w:cs="Arial"/>
          <w:szCs w:val="20"/>
          <w:lang w:val="en-GB"/>
        </w:rPr>
        <w:fldChar w:fldCharType="separate"/>
      </w:r>
      <w:r w:rsidR="0018095A">
        <w:t xml:space="preserve">Table </w:t>
      </w:r>
      <w:r w:rsidR="0018095A">
        <w:rPr>
          <w:noProof/>
        </w:rPr>
        <w:t>14</w:t>
      </w:r>
      <w:r w:rsidR="0018095A">
        <w:rPr>
          <w:rFonts w:cs="Arial"/>
          <w:szCs w:val="20"/>
          <w:lang w:val="en-GB"/>
        </w:rPr>
        <w:fldChar w:fldCharType="end"/>
      </w:r>
      <w:r w:rsidR="003372D2">
        <w:rPr>
          <w:rFonts w:cs="Arial"/>
          <w:szCs w:val="20"/>
          <w:lang w:val="en-GB"/>
        </w:rPr>
        <w:t xml:space="preserve"> (see Appendix </w:t>
      </w:r>
      <w:r w:rsidR="00FB461B">
        <w:rPr>
          <w:rFonts w:cs="Arial"/>
          <w:szCs w:val="20"/>
          <w:lang w:val="en-GB"/>
        </w:rPr>
        <w:t>A</w:t>
      </w:r>
      <w:r w:rsidR="003372D2">
        <w:rPr>
          <w:rFonts w:cs="Arial"/>
          <w:szCs w:val="20"/>
          <w:lang w:val="en-GB"/>
        </w:rPr>
        <w:t xml:space="preserve">1.1 for more details). </w:t>
      </w:r>
      <w:r w:rsidR="003372D2" w:rsidRPr="003372D2">
        <w:rPr>
          <w:rFonts w:cs="Arial"/>
          <w:szCs w:val="20"/>
          <w:lang w:val="en-GB"/>
        </w:rPr>
        <w:t xml:space="preserve">The coverage </w:t>
      </w:r>
      <w:r w:rsidR="000F6F6E">
        <w:rPr>
          <w:rFonts w:cs="Arial"/>
          <w:szCs w:val="20"/>
          <w:lang w:val="en-GB"/>
        </w:rPr>
        <w:t>margin</w:t>
      </w:r>
      <w:r w:rsidR="003372D2" w:rsidRPr="003372D2">
        <w:rPr>
          <w:rFonts w:cs="Arial"/>
          <w:szCs w:val="20"/>
          <w:lang w:val="en-GB"/>
        </w:rPr>
        <w:t xml:space="preserve"> </w:t>
      </w:r>
      <w:r w:rsidR="003372D2">
        <w:rPr>
          <w:rFonts w:cs="Arial"/>
          <w:szCs w:val="20"/>
          <w:lang w:val="en-GB"/>
        </w:rPr>
        <w:t xml:space="preserve">estimated </w:t>
      </w:r>
      <w:r w:rsidR="003372D2" w:rsidRPr="003372D2">
        <w:rPr>
          <w:rFonts w:cs="Arial"/>
          <w:szCs w:val="20"/>
          <w:lang w:val="en-GB"/>
        </w:rPr>
        <w:t xml:space="preserve">for the </w:t>
      </w:r>
      <w:r w:rsidR="000F6F6E">
        <w:rPr>
          <w:rFonts w:cs="Arial"/>
          <w:szCs w:val="20"/>
          <w:lang w:val="en-GB"/>
        </w:rPr>
        <w:t>5 MHz</w:t>
      </w:r>
      <w:r w:rsidR="003372D2">
        <w:rPr>
          <w:rFonts w:cs="Arial"/>
          <w:szCs w:val="20"/>
          <w:lang w:val="en-GB"/>
        </w:rPr>
        <w:t xml:space="preserve"> </w:t>
      </w:r>
      <w:r w:rsidR="003372D2" w:rsidRPr="003372D2">
        <w:rPr>
          <w:rFonts w:cs="Arial"/>
          <w:szCs w:val="20"/>
          <w:lang w:val="en-GB"/>
        </w:rPr>
        <w:t xml:space="preserve">RedCap UE relative to the bottleneck channel </w:t>
      </w:r>
      <w:r w:rsidR="003372D2">
        <w:rPr>
          <w:rFonts w:cs="Arial"/>
          <w:szCs w:val="20"/>
          <w:lang w:val="en-GB"/>
        </w:rPr>
        <w:t>for</w:t>
      </w:r>
      <w:r w:rsidR="003372D2" w:rsidRPr="003372D2">
        <w:rPr>
          <w:rFonts w:cs="Arial"/>
          <w:szCs w:val="20"/>
          <w:lang w:val="en-GB"/>
        </w:rPr>
        <w:t xml:space="preserve"> the reference NR UE </w:t>
      </w:r>
      <w:r w:rsidR="007F3A5E">
        <w:rPr>
          <w:rFonts w:cs="Arial"/>
          <w:szCs w:val="20"/>
          <w:lang w:val="en-GB"/>
        </w:rPr>
        <w:t>are</w:t>
      </w:r>
      <w:r w:rsidR="003372D2" w:rsidRPr="003372D2">
        <w:rPr>
          <w:rFonts w:cs="Arial"/>
          <w:szCs w:val="20"/>
          <w:lang w:val="en-GB"/>
        </w:rPr>
        <w:t xml:space="preserve"> summarized in</w:t>
      </w:r>
      <w:r w:rsidR="003372D2">
        <w:rPr>
          <w:rFonts w:cs="Arial"/>
          <w:szCs w:val="20"/>
          <w:lang w:val="en-GB"/>
        </w:rPr>
        <w:t xml:space="preserve"> </w:t>
      </w:r>
      <w:r w:rsidR="003372D2">
        <w:rPr>
          <w:rFonts w:cs="Arial"/>
          <w:szCs w:val="20"/>
          <w:lang w:val="en-GB"/>
        </w:rPr>
        <w:fldChar w:fldCharType="begin"/>
      </w:r>
      <w:r w:rsidR="003372D2">
        <w:rPr>
          <w:rFonts w:cs="Arial"/>
          <w:szCs w:val="20"/>
          <w:lang w:val="en-GB"/>
        </w:rPr>
        <w:instrText xml:space="preserve"> REF _Ref100314129 \h </w:instrText>
      </w:r>
      <w:r w:rsidR="003372D2">
        <w:rPr>
          <w:rFonts w:cs="Arial"/>
          <w:szCs w:val="20"/>
          <w:lang w:val="en-GB"/>
        </w:rPr>
      </w:r>
      <w:r w:rsidR="003372D2">
        <w:rPr>
          <w:rFonts w:cs="Arial"/>
          <w:szCs w:val="20"/>
          <w:lang w:val="en-GB"/>
        </w:rPr>
        <w:fldChar w:fldCharType="separate"/>
      </w:r>
      <w:r w:rsidR="003372D2">
        <w:t xml:space="preserve">Table </w:t>
      </w:r>
      <w:r w:rsidR="003372D2">
        <w:rPr>
          <w:noProof/>
        </w:rPr>
        <w:t>15</w:t>
      </w:r>
      <w:r w:rsidR="003372D2">
        <w:rPr>
          <w:rFonts w:cs="Arial"/>
          <w:szCs w:val="20"/>
          <w:lang w:val="en-GB"/>
        </w:rPr>
        <w:fldChar w:fldCharType="end"/>
      </w:r>
      <w:r w:rsidR="007F3A5E">
        <w:rPr>
          <w:rFonts w:cs="Arial"/>
          <w:szCs w:val="20"/>
          <w:lang w:val="en-GB"/>
        </w:rPr>
        <w:t xml:space="preserve"> </w:t>
      </w:r>
      <w:r w:rsidR="00A16EA6">
        <w:rPr>
          <w:rFonts w:cs="Arial"/>
          <w:szCs w:val="20"/>
          <w:lang w:val="en-GB"/>
        </w:rPr>
        <w:t>through</w:t>
      </w:r>
      <w:r w:rsidR="007F3A5E">
        <w:rPr>
          <w:rFonts w:cs="Arial"/>
          <w:szCs w:val="20"/>
          <w:lang w:val="en-GB"/>
        </w:rPr>
        <w:t xml:space="preserve"> </w:t>
      </w:r>
      <w:r w:rsidR="007F3A5E">
        <w:rPr>
          <w:rFonts w:cs="Arial"/>
          <w:szCs w:val="20"/>
          <w:lang w:val="en-GB"/>
        </w:rPr>
        <w:fldChar w:fldCharType="begin"/>
      </w:r>
      <w:r w:rsidR="007F3A5E">
        <w:rPr>
          <w:rFonts w:cs="Arial"/>
          <w:szCs w:val="20"/>
          <w:lang w:val="en-GB"/>
        </w:rPr>
        <w:instrText xml:space="preserve"> REF _Ref100315495 \h </w:instrText>
      </w:r>
      <w:r w:rsidR="007F3A5E">
        <w:rPr>
          <w:rFonts w:cs="Arial"/>
          <w:szCs w:val="20"/>
          <w:lang w:val="en-GB"/>
        </w:rPr>
      </w:r>
      <w:r w:rsidR="007F3A5E">
        <w:rPr>
          <w:rFonts w:cs="Arial"/>
          <w:szCs w:val="20"/>
          <w:lang w:val="en-GB"/>
        </w:rPr>
        <w:fldChar w:fldCharType="separate"/>
      </w:r>
      <w:r w:rsidR="007F3A5E">
        <w:t xml:space="preserve">Table </w:t>
      </w:r>
      <w:r w:rsidR="007F3A5E">
        <w:rPr>
          <w:noProof/>
        </w:rPr>
        <w:t>16</w:t>
      </w:r>
      <w:r w:rsidR="007F3A5E">
        <w:rPr>
          <w:rFonts w:cs="Arial"/>
          <w:szCs w:val="20"/>
          <w:lang w:val="en-GB"/>
        </w:rPr>
        <w:fldChar w:fldCharType="end"/>
      </w:r>
      <w:r w:rsidR="007F3A5E">
        <w:rPr>
          <w:rFonts w:cs="Arial"/>
          <w:szCs w:val="20"/>
          <w:lang w:val="en-GB"/>
        </w:rPr>
        <w:t xml:space="preserve">, where </w:t>
      </w:r>
      <w:r w:rsidR="007F3A5E">
        <w:rPr>
          <w:rFonts w:cs="Arial"/>
          <w:szCs w:val="20"/>
          <w:lang w:val="en-GB"/>
        </w:rPr>
        <w:fldChar w:fldCharType="begin"/>
      </w:r>
      <w:r w:rsidR="007F3A5E">
        <w:rPr>
          <w:rFonts w:cs="Arial"/>
          <w:szCs w:val="20"/>
          <w:lang w:val="en-GB"/>
        </w:rPr>
        <w:instrText xml:space="preserve"> REF _Ref100314129 \h </w:instrText>
      </w:r>
      <w:r w:rsidR="007F3A5E">
        <w:rPr>
          <w:rFonts w:cs="Arial"/>
          <w:szCs w:val="20"/>
          <w:lang w:val="en-GB"/>
        </w:rPr>
      </w:r>
      <w:r w:rsidR="007F3A5E">
        <w:rPr>
          <w:rFonts w:cs="Arial"/>
          <w:szCs w:val="20"/>
          <w:lang w:val="en-GB"/>
        </w:rPr>
        <w:fldChar w:fldCharType="separate"/>
      </w:r>
      <w:r w:rsidR="007F3A5E">
        <w:t xml:space="preserve">Table </w:t>
      </w:r>
      <w:r w:rsidR="007F3A5E">
        <w:rPr>
          <w:noProof/>
        </w:rPr>
        <w:t>15</w:t>
      </w:r>
      <w:r w:rsidR="007F3A5E">
        <w:rPr>
          <w:rFonts w:cs="Arial"/>
          <w:szCs w:val="20"/>
          <w:lang w:val="en-GB"/>
        </w:rPr>
        <w:fldChar w:fldCharType="end"/>
      </w:r>
      <w:r w:rsidR="007F3A5E">
        <w:rPr>
          <w:rFonts w:cs="Arial"/>
          <w:szCs w:val="20"/>
          <w:lang w:val="en-GB"/>
        </w:rPr>
        <w:t xml:space="preserve"> </w:t>
      </w:r>
      <w:r w:rsidR="000F6F6E">
        <w:rPr>
          <w:rFonts w:cs="Arial"/>
          <w:szCs w:val="20"/>
          <w:lang w:val="en-GB"/>
        </w:rPr>
        <w:t>and</w:t>
      </w:r>
      <w:r w:rsidR="007F3A5E">
        <w:rPr>
          <w:rFonts w:cs="Arial"/>
          <w:szCs w:val="20"/>
          <w:lang w:val="en-GB"/>
        </w:rPr>
        <w:t xml:space="preserve"> </w:t>
      </w:r>
      <w:r w:rsidR="000F6F6E">
        <w:rPr>
          <w:rFonts w:cs="Arial"/>
          <w:szCs w:val="20"/>
          <w:lang w:val="en-GB"/>
        </w:rPr>
        <w:fldChar w:fldCharType="begin"/>
      </w:r>
      <w:r w:rsidR="000F6F6E">
        <w:rPr>
          <w:rFonts w:cs="Arial"/>
          <w:szCs w:val="20"/>
          <w:lang w:val="en-GB"/>
        </w:rPr>
        <w:instrText xml:space="preserve"> REF _Ref101899177 \h </w:instrText>
      </w:r>
      <w:r w:rsidR="000F6F6E">
        <w:rPr>
          <w:rFonts w:cs="Arial"/>
          <w:szCs w:val="20"/>
          <w:lang w:val="en-GB"/>
        </w:rPr>
      </w:r>
      <w:r w:rsidR="000F6F6E">
        <w:rPr>
          <w:rFonts w:cs="Arial"/>
          <w:szCs w:val="20"/>
          <w:lang w:val="en-GB"/>
        </w:rPr>
        <w:fldChar w:fldCharType="separate"/>
      </w:r>
      <w:r w:rsidR="000F6F6E">
        <w:t xml:space="preserve">Table </w:t>
      </w:r>
      <w:r w:rsidR="000F6F6E">
        <w:rPr>
          <w:noProof/>
        </w:rPr>
        <w:t>16</w:t>
      </w:r>
      <w:r w:rsidR="000F6F6E">
        <w:rPr>
          <w:rFonts w:cs="Arial"/>
          <w:szCs w:val="20"/>
          <w:lang w:val="en-GB"/>
        </w:rPr>
        <w:fldChar w:fldCharType="end"/>
      </w:r>
      <w:r w:rsidR="000F6F6E">
        <w:rPr>
          <w:rFonts w:cs="Arial"/>
          <w:szCs w:val="20"/>
          <w:lang w:val="en-GB"/>
        </w:rPr>
        <w:t xml:space="preserve"> </w:t>
      </w:r>
      <w:r w:rsidR="007F3A5E">
        <w:rPr>
          <w:rFonts w:cs="Arial"/>
          <w:szCs w:val="20"/>
          <w:lang w:val="en-GB"/>
        </w:rPr>
        <w:t xml:space="preserve">correspond to </w:t>
      </w:r>
      <w:r w:rsidR="00884B6A">
        <w:rPr>
          <w:rFonts w:cs="Arial"/>
          <w:szCs w:val="20"/>
          <w:lang w:val="en-GB"/>
        </w:rPr>
        <w:t>Option BW1</w:t>
      </w:r>
      <w:r w:rsidR="007F3A5E">
        <w:rPr>
          <w:rFonts w:cs="Arial"/>
          <w:szCs w:val="20"/>
          <w:lang w:val="en-GB"/>
        </w:rPr>
        <w:t xml:space="preserve"> (i.e., </w:t>
      </w:r>
      <w:r w:rsidR="007F3A5E" w:rsidRPr="00D8014F">
        <w:t xml:space="preserve">RF and BB </w:t>
      </w:r>
      <w:r w:rsidR="007F3A5E">
        <w:t>BW</w:t>
      </w:r>
      <w:r w:rsidR="007F3A5E" w:rsidRPr="00D8014F">
        <w:t xml:space="preserve"> reduction to 5 MHz</w:t>
      </w:r>
      <w:r w:rsidR="007F3A5E">
        <w:t>)</w:t>
      </w:r>
      <w:r w:rsidR="0050712D">
        <w:t>,</w:t>
      </w:r>
      <w:r w:rsidR="007F3A5E">
        <w:rPr>
          <w:rFonts w:cs="Arial"/>
          <w:szCs w:val="20"/>
          <w:lang w:val="en-GB"/>
        </w:rPr>
        <w:t xml:space="preserve"> and </w:t>
      </w:r>
      <w:r w:rsidR="00A16EA6">
        <w:rPr>
          <w:rFonts w:cs="Arial"/>
          <w:szCs w:val="20"/>
          <w:lang w:val="en-GB"/>
        </w:rPr>
        <w:fldChar w:fldCharType="begin"/>
      </w:r>
      <w:r w:rsidR="00A16EA6">
        <w:rPr>
          <w:rFonts w:cs="Arial"/>
          <w:szCs w:val="20"/>
          <w:lang w:val="en-GB"/>
        </w:rPr>
        <w:instrText xml:space="preserve"> REF _Ref101899226 \h </w:instrText>
      </w:r>
      <w:r w:rsidR="00A16EA6">
        <w:rPr>
          <w:rFonts w:cs="Arial"/>
          <w:szCs w:val="20"/>
          <w:lang w:val="en-GB"/>
        </w:rPr>
      </w:r>
      <w:r w:rsidR="00A16EA6">
        <w:rPr>
          <w:rFonts w:cs="Arial"/>
          <w:szCs w:val="20"/>
          <w:lang w:val="en-GB"/>
        </w:rPr>
        <w:fldChar w:fldCharType="separate"/>
      </w:r>
      <w:r w:rsidR="00A16EA6">
        <w:t xml:space="preserve">Table </w:t>
      </w:r>
      <w:r w:rsidR="00A16EA6">
        <w:rPr>
          <w:noProof/>
        </w:rPr>
        <w:t>17</w:t>
      </w:r>
      <w:r w:rsidR="00A16EA6">
        <w:rPr>
          <w:rFonts w:cs="Arial"/>
          <w:szCs w:val="20"/>
          <w:lang w:val="en-GB"/>
        </w:rPr>
        <w:fldChar w:fldCharType="end"/>
      </w:r>
      <w:r w:rsidR="00A16EA6">
        <w:rPr>
          <w:rFonts w:cs="Arial"/>
          <w:szCs w:val="20"/>
          <w:lang w:val="en-GB"/>
        </w:rPr>
        <w:t xml:space="preserve"> and </w:t>
      </w:r>
      <w:r w:rsidR="00A16EA6">
        <w:rPr>
          <w:rFonts w:cs="Arial"/>
          <w:szCs w:val="20"/>
          <w:lang w:val="en-GB"/>
        </w:rPr>
        <w:fldChar w:fldCharType="begin"/>
      </w:r>
      <w:r w:rsidR="00A16EA6">
        <w:rPr>
          <w:rFonts w:cs="Arial"/>
          <w:szCs w:val="20"/>
          <w:lang w:val="en-GB"/>
        </w:rPr>
        <w:instrText xml:space="preserve"> REF _Ref101899230 \h </w:instrText>
      </w:r>
      <w:r w:rsidR="00A16EA6">
        <w:rPr>
          <w:rFonts w:cs="Arial"/>
          <w:szCs w:val="20"/>
          <w:lang w:val="en-GB"/>
        </w:rPr>
      </w:r>
      <w:r w:rsidR="00A16EA6">
        <w:rPr>
          <w:rFonts w:cs="Arial"/>
          <w:szCs w:val="20"/>
          <w:lang w:val="en-GB"/>
        </w:rPr>
        <w:fldChar w:fldCharType="separate"/>
      </w:r>
      <w:r w:rsidR="00A16EA6">
        <w:t xml:space="preserve">Table </w:t>
      </w:r>
      <w:r w:rsidR="00A16EA6">
        <w:rPr>
          <w:noProof/>
        </w:rPr>
        <w:t>18</w:t>
      </w:r>
      <w:r w:rsidR="00A16EA6">
        <w:rPr>
          <w:rFonts w:cs="Arial"/>
          <w:szCs w:val="20"/>
          <w:lang w:val="en-GB"/>
        </w:rPr>
        <w:fldChar w:fldCharType="end"/>
      </w:r>
      <w:r w:rsidR="007F3A5E">
        <w:rPr>
          <w:rFonts w:cs="Arial"/>
          <w:szCs w:val="20"/>
          <w:lang w:val="en-GB"/>
        </w:rPr>
        <w:fldChar w:fldCharType="begin"/>
      </w:r>
      <w:r w:rsidR="007F3A5E">
        <w:rPr>
          <w:rFonts w:cs="Arial"/>
          <w:szCs w:val="20"/>
          <w:lang w:val="en-GB"/>
        </w:rPr>
        <w:instrText xml:space="preserve"> REF _Ref100315495 \h </w:instrText>
      </w:r>
      <w:r w:rsidR="007F3A5E">
        <w:rPr>
          <w:rFonts w:cs="Arial"/>
          <w:szCs w:val="20"/>
          <w:lang w:val="en-GB"/>
        </w:rPr>
      </w:r>
      <w:r w:rsidR="006A352E">
        <w:rPr>
          <w:rFonts w:cs="Arial"/>
          <w:szCs w:val="20"/>
          <w:lang w:val="en-GB"/>
        </w:rPr>
        <w:fldChar w:fldCharType="separate"/>
      </w:r>
      <w:r w:rsidR="007F3A5E">
        <w:rPr>
          <w:rFonts w:cs="Arial"/>
          <w:szCs w:val="20"/>
          <w:lang w:val="en-GB"/>
        </w:rPr>
        <w:fldChar w:fldCharType="end"/>
      </w:r>
      <w:r w:rsidR="007F3A5E">
        <w:rPr>
          <w:rFonts w:cs="Arial"/>
          <w:szCs w:val="20"/>
          <w:lang w:val="en-GB"/>
        </w:rPr>
        <w:t xml:space="preserve"> correspond to </w:t>
      </w:r>
      <w:r w:rsidR="00884B6A">
        <w:rPr>
          <w:rFonts w:cs="Arial"/>
          <w:szCs w:val="20"/>
          <w:lang w:val="en-GB"/>
        </w:rPr>
        <w:t>Option BW2</w:t>
      </w:r>
      <w:r w:rsidR="007F3A5E">
        <w:rPr>
          <w:rFonts w:cs="Arial"/>
          <w:szCs w:val="20"/>
          <w:lang w:val="en-GB"/>
        </w:rPr>
        <w:t xml:space="preserve"> (i.e., </w:t>
      </w:r>
      <w:r w:rsidR="007F3A5E" w:rsidRPr="00D8014F">
        <w:t>BB-only BW reduction to 5 MHz for data channels</w:t>
      </w:r>
      <w:r w:rsidR="007F3A5E">
        <w:rPr>
          <w:rFonts w:cs="Arial"/>
          <w:szCs w:val="20"/>
          <w:lang w:val="en-GB"/>
        </w:rPr>
        <w:t>)</w:t>
      </w:r>
      <w:r w:rsidR="00A16EA6">
        <w:rPr>
          <w:rFonts w:cs="Arial"/>
          <w:szCs w:val="20"/>
          <w:lang w:val="en-GB"/>
        </w:rPr>
        <w:t xml:space="preserve">, with different assumptions of </w:t>
      </w:r>
      <w:r w:rsidR="00713C16">
        <w:rPr>
          <w:rFonts w:cs="Arial"/>
          <w:szCs w:val="20"/>
          <w:lang w:val="en-GB"/>
        </w:rPr>
        <w:t xml:space="preserve">UE </w:t>
      </w:r>
      <w:r w:rsidR="00A16EA6">
        <w:rPr>
          <w:rFonts w:cs="Arial"/>
          <w:szCs w:val="20"/>
          <w:lang w:val="en-GB"/>
        </w:rPr>
        <w:t>antenna efficiency loss</w:t>
      </w:r>
      <w:r w:rsidR="003372D2" w:rsidRPr="003372D2">
        <w:rPr>
          <w:rFonts w:cs="Arial"/>
          <w:szCs w:val="20"/>
          <w:lang w:val="en-GB"/>
        </w:rPr>
        <w:t xml:space="preserve">. </w:t>
      </w:r>
      <w:r w:rsidR="003372D2">
        <w:rPr>
          <w:rFonts w:cs="Arial"/>
          <w:szCs w:val="20"/>
          <w:lang w:val="en-GB"/>
        </w:rPr>
        <w:t xml:space="preserve">A positive value in </w:t>
      </w:r>
      <w:r w:rsidR="00713C16">
        <w:rPr>
          <w:rFonts w:cs="Arial"/>
          <w:szCs w:val="20"/>
          <w:lang w:val="en-GB"/>
        </w:rPr>
        <w:t>the tables</w:t>
      </w:r>
      <w:r w:rsidR="007F3A5E">
        <w:rPr>
          <w:rFonts w:cs="Arial"/>
          <w:szCs w:val="20"/>
          <w:lang w:val="en-GB"/>
        </w:rPr>
        <w:t xml:space="preserve"> </w:t>
      </w:r>
      <w:r w:rsidR="003372D2">
        <w:rPr>
          <w:rFonts w:cs="Arial"/>
          <w:szCs w:val="20"/>
          <w:lang w:val="en-GB"/>
        </w:rPr>
        <w:t>indicate</w:t>
      </w:r>
      <w:r w:rsidR="00713C16">
        <w:rPr>
          <w:rFonts w:cs="Arial"/>
          <w:szCs w:val="20"/>
          <w:lang w:val="en-GB"/>
        </w:rPr>
        <w:t>s</w:t>
      </w:r>
      <w:r w:rsidR="003372D2">
        <w:rPr>
          <w:rFonts w:cs="Arial"/>
          <w:szCs w:val="20"/>
          <w:lang w:val="en-GB"/>
        </w:rPr>
        <w:t xml:space="preserve"> that coverage of the channel is better than that of the bottleneck channel, whereas as a negative value indicates that </w:t>
      </w:r>
      <w:r w:rsidR="003372D2">
        <w:rPr>
          <w:rFonts w:cs="Arial"/>
          <w:szCs w:val="20"/>
          <w:lang w:val="en-GB"/>
        </w:rPr>
        <w:lastRenderedPageBreak/>
        <w:t xml:space="preserve">coverage is worse than </w:t>
      </w:r>
      <w:r w:rsidR="00DC6703">
        <w:rPr>
          <w:rFonts w:cs="Arial"/>
          <w:szCs w:val="20"/>
          <w:lang w:val="en-GB"/>
        </w:rPr>
        <w:t xml:space="preserve">that of </w:t>
      </w:r>
      <w:r w:rsidR="003372D2">
        <w:rPr>
          <w:rFonts w:cs="Arial"/>
          <w:szCs w:val="20"/>
          <w:lang w:val="en-GB"/>
        </w:rPr>
        <w:t xml:space="preserve">the bottleneck channel. </w:t>
      </w:r>
      <w:r w:rsidR="00DC6703">
        <w:rPr>
          <w:rFonts w:cs="Arial"/>
          <w:szCs w:val="20"/>
          <w:lang w:val="en-GB"/>
        </w:rPr>
        <w:t xml:space="preserve">The </w:t>
      </w:r>
      <w:r w:rsidR="003372D2" w:rsidRPr="003372D2">
        <w:rPr>
          <w:rFonts w:cs="Arial"/>
          <w:szCs w:val="20"/>
          <w:lang w:val="en-GB"/>
        </w:rPr>
        <w:t xml:space="preserve">amount of </w:t>
      </w:r>
      <w:r w:rsidR="003372D2">
        <w:rPr>
          <w:rFonts w:cs="Arial"/>
          <w:szCs w:val="20"/>
          <w:lang w:val="en-GB"/>
        </w:rPr>
        <w:t>coverage recovery</w:t>
      </w:r>
      <w:r w:rsidR="003372D2" w:rsidRPr="003372D2">
        <w:rPr>
          <w:rFonts w:cs="Arial"/>
          <w:szCs w:val="20"/>
          <w:lang w:val="en-GB"/>
        </w:rPr>
        <w:t xml:space="preserve"> </w:t>
      </w:r>
      <w:r w:rsidR="003372D2">
        <w:rPr>
          <w:rFonts w:cs="Arial"/>
          <w:szCs w:val="20"/>
          <w:lang w:val="en-GB"/>
        </w:rPr>
        <w:t xml:space="preserve">needed </w:t>
      </w:r>
      <w:r w:rsidR="007B4282">
        <w:rPr>
          <w:rFonts w:cs="Arial"/>
          <w:szCs w:val="20"/>
          <w:lang w:val="en-GB"/>
        </w:rPr>
        <w:t xml:space="preserve">for the channels with worse coverage than the bottleneck channel </w:t>
      </w:r>
      <w:r w:rsidR="00DC6703">
        <w:rPr>
          <w:rFonts w:cs="Arial"/>
          <w:szCs w:val="20"/>
          <w:lang w:val="en-GB"/>
        </w:rPr>
        <w:t xml:space="preserve">is </w:t>
      </w:r>
      <w:r w:rsidR="007B4282">
        <w:rPr>
          <w:rFonts w:cs="Arial"/>
          <w:szCs w:val="20"/>
          <w:lang w:val="en-GB"/>
        </w:rPr>
        <w:t xml:space="preserve">highlighted in red. </w:t>
      </w:r>
    </w:p>
    <w:p w14:paraId="3D02BDC5" w14:textId="52F74C48" w:rsidR="00776991" w:rsidRPr="00803BE4" w:rsidRDefault="0018095A" w:rsidP="0018095A">
      <w:pPr>
        <w:pStyle w:val="Caption"/>
        <w:jc w:val="center"/>
      </w:pPr>
      <w:bookmarkStart w:id="28" w:name="_Ref100313815"/>
      <w:r>
        <w:t xml:space="preserve">Table </w:t>
      </w:r>
      <w:r>
        <w:fldChar w:fldCharType="begin"/>
      </w:r>
      <w:r>
        <w:instrText xml:space="preserve"> SEQ Table \* ARABIC </w:instrText>
      </w:r>
      <w:r>
        <w:fldChar w:fldCharType="separate"/>
      </w:r>
      <w:r w:rsidR="00717037">
        <w:rPr>
          <w:noProof/>
        </w:rPr>
        <w:t>14</w:t>
      </w:r>
      <w:r>
        <w:fldChar w:fldCharType="end"/>
      </w:r>
      <w:bookmarkEnd w:id="28"/>
      <w:r w:rsidR="00776991" w:rsidRPr="00803BE4">
        <w:t xml:space="preserve">: Bottleneck channel and MIL value for Reference NR UE in </w:t>
      </w:r>
      <w:r w:rsidR="00776991">
        <w:t>Rural</w:t>
      </w:r>
      <w:r w:rsidR="00776991" w:rsidRPr="00803BE4">
        <w:t xml:space="preserve"> </w:t>
      </w:r>
      <w:r w:rsidR="00733C4F">
        <w:t xml:space="preserve">scenario at </w:t>
      </w:r>
      <w:r w:rsidR="00776991">
        <w:t>0.7</w:t>
      </w:r>
      <w:r w:rsidR="00776991" w:rsidRPr="00803BE4">
        <w:t xml:space="preserve"> GHz</w:t>
      </w:r>
      <w:r w:rsidR="008758B3">
        <w:t>.</w:t>
      </w:r>
    </w:p>
    <w:tbl>
      <w:tblPr>
        <w:tblStyle w:val="2"/>
        <w:tblW w:w="4896" w:type="dxa"/>
        <w:jc w:val="center"/>
        <w:tblLook w:val="04A0" w:firstRow="1" w:lastRow="0" w:firstColumn="1" w:lastColumn="0" w:noHBand="0" w:noVBand="1"/>
      </w:tblPr>
      <w:tblGrid>
        <w:gridCol w:w="2448"/>
        <w:gridCol w:w="2448"/>
      </w:tblGrid>
      <w:tr w:rsidR="00776991" w14:paraId="2C48A0BB" w14:textId="77777777" w:rsidTr="007636C0">
        <w:trPr>
          <w:jc w:val="center"/>
        </w:trPr>
        <w:tc>
          <w:tcPr>
            <w:tcW w:w="2448" w:type="dxa"/>
            <w:vAlign w:val="center"/>
          </w:tcPr>
          <w:p w14:paraId="313F26FE" w14:textId="77777777" w:rsidR="00776991" w:rsidRPr="00520934" w:rsidRDefault="00776991" w:rsidP="007636C0">
            <w:pPr>
              <w:pStyle w:val="BodyText"/>
              <w:jc w:val="left"/>
              <w:rPr>
                <w:rFonts w:cs="Arial"/>
                <w:b/>
              </w:rPr>
            </w:pPr>
            <w:r w:rsidRPr="00520934">
              <w:rPr>
                <w:rFonts w:cs="Arial"/>
              </w:rPr>
              <w:t>Bottleneck Channel</w:t>
            </w:r>
          </w:p>
        </w:tc>
        <w:tc>
          <w:tcPr>
            <w:tcW w:w="2448" w:type="dxa"/>
            <w:vAlign w:val="center"/>
          </w:tcPr>
          <w:p w14:paraId="5EC7A66E" w14:textId="77777777" w:rsidR="00776991" w:rsidRPr="00520934" w:rsidRDefault="00776991" w:rsidP="007636C0">
            <w:pPr>
              <w:pStyle w:val="BodyText"/>
              <w:jc w:val="left"/>
              <w:rPr>
                <w:rFonts w:cs="Arial"/>
                <w:b/>
              </w:rPr>
            </w:pPr>
            <w:r w:rsidRPr="00520934">
              <w:rPr>
                <w:rFonts w:cs="Arial"/>
              </w:rPr>
              <w:t>MIL (dB)</w:t>
            </w:r>
          </w:p>
        </w:tc>
      </w:tr>
      <w:tr w:rsidR="00776991" w14:paraId="09E705F0" w14:textId="77777777" w:rsidTr="007636C0">
        <w:trPr>
          <w:trHeight w:val="288"/>
          <w:jc w:val="center"/>
        </w:trPr>
        <w:tc>
          <w:tcPr>
            <w:tcW w:w="2448" w:type="dxa"/>
            <w:vAlign w:val="center"/>
          </w:tcPr>
          <w:p w14:paraId="49778C50" w14:textId="79D7EDD7" w:rsidR="00776991" w:rsidRPr="00520934" w:rsidRDefault="00776991" w:rsidP="007636C0">
            <w:pPr>
              <w:spacing w:after="0"/>
              <w:rPr>
                <w:rFonts w:cs="Arial"/>
                <w:color w:val="000000"/>
              </w:rPr>
            </w:pPr>
            <w:r w:rsidRPr="00520934">
              <w:rPr>
                <w:rFonts w:cs="Arial"/>
                <w:color w:val="000000"/>
              </w:rPr>
              <w:t>P</w:t>
            </w:r>
            <w:r w:rsidR="001E4DDB">
              <w:rPr>
                <w:rFonts w:cs="Arial"/>
                <w:color w:val="000000"/>
              </w:rPr>
              <w:t>US</w:t>
            </w:r>
            <w:r w:rsidRPr="00520934">
              <w:rPr>
                <w:rFonts w:cs="Arial"/>
                <w:color w:val="000000"/>
              </w:rPr>
              <w:t>CH</w:t>
            </w:r>
          </w:p>
        </w:tc>
        <w:tc>
          <w:tcPr>
            <w:tcW w:w="2448" w:type="dxa"/>
            <w:vAlign w:val="center"/>
          </w:tcPr>
          <w:p w14:paraId="0A4EBE4B" w14:textId="2BA8F3FA" w:rsidR="00776991" w:rsidRPr="00520934" w:rsidRDefault="001E4DDB" w:rsidP="007636C0">
            <w:pPr>
              <w:spacing w:after="0"/>
              <w:rPr>
                <w:rFonts w:cs="Arial"/>
                <w:color w:val="000000"/>
              </w:rPr>
            </w:pPr>
            <w:r>
              <w:rPr>
                <w:rFonts w:cs="Arial"/>
                <w:color w:val="000000"/>
              </w:rPr>
              <w:t>14</w:t>
            </w:r>
            <w:r w:rsidR="00FB461B">
              <w:rPr>
                <w:rFonts w:cs="Arial"/>
                <w:color w:val="000000"/>
              </w:rPr>
              <w:t>1</w:t>
            </w:r>
            <w:r>
              <w:rPr>
                <w:rFonts w:cs="Arial"/>
                <w:color w:val="000000"/>
              </w:rPr>
              <w:t>.</w:t>
            </w:r>
            <w:r w:rsidR="00FB461B">
              <w:rPr>
                <w:rFonts w:cs="Arial"/>
                <w:color w:val="000000"/>
              </w:rPr>
              <w:t>5</w:t>
            </w:r>
          </w:p>
        </w:tc>
      </w:tr>
    </w:tbl>
    <w:p w14:paraId="29841447" w14:textId="4B0AC30E" w:rsidR="00FC5BA6" w:rsidRDefault="00FC5BA6" w:rsidP="009371B4">
      <w:pPr>
        <w:pStyle w:val="ArialText"/>
        <w:rPr>
          <w:rFonts w:cs="Arial"/>
          <w:szCs w:val="20"/>
          <w:lang w:val="en-GB"/>
        </w:rPr>
      </w:pPr>
    </w:p>
    <w:p w14:paraId="1CD0D8F3" w14:textId="2CF40A96" w:rsidR="00C036F0" w:rsidRPr="00803BE4" w:rsidRDefault="003372D2" w:rsidP="003372D2">
      <w:pPr>
        <w:pStyle w:val="Caption"/>
        <w:keepNext/>
        <w:jc w:val="center"/>
      </w:pPr>
      <w:bookmarkStart w:id="29" w:name="_Ref100314129"/>
      <w:r>
        <w:t xml:space="preserve">Table </w:t>
      </w:r>
      <w:r>
        <w:fldChar w:fldCharType="begin"/>
      </w:r>
      <w:r>
        <w:instrText xml:space="preserve"> SEQ Table \* ARABIC </w:instrText>
      </w:r>
      <w:r>
        <w:fldChar w:fldCharType="separate"/>
      </w:r>
      <w:r w:rsidR="00717037">
        <w:rPr>
          <w:noProof/>
        </w:rPr>
        <w:t>15</w:t>
      </w:r>
      <w:r>
        <w:fldChar w:fldCharType="end"/>
      </w:r>
      <w:bookmarkEnd w:id="29"/>
      <w:r w:rsidR="00C036F0" w:rsidRPr="00803BE4">
        <w:t xml:space="preserve">: Coverage </w:t>
      </w:r>
      <w:r w:rsidR="000F6F6E">
        <w:t>margin</w:t>
      </w:r>
      <w:r w:rsidR="00C036F0" w:rsidRPr="00803BE4">
        <w:t xml:space="preserve"> (dB) for </w:t>
      </w:r>
      <w:r w:rsidR="00C036F0">
        <w:t xml:space="preserve">a </w:t>
      </w:r>
      <w:r w:rsidR="00564708">
        <w:t>5</w:t>
      </w:r>
      <w:r w:rsidR="004B5C24">
        <w:t>-</w:t>
      </w:r>
      <w:r w:rsidR="00564708">
        <w:t>MHz</w:t>
      </w:r>
      <w:r w:rsidR="00C036F0">
        <w:t xml:space="preserve"> </w:t>
      </w:r>
      <w:r w:rsidR="00C036F0" w:rsidRPr="00803BE4">
        <w:t xml:space="preserve">RedCap UE in </w:t>
      </w:r>
      <w:r w:rsidR="00C036F0">
        <w:t>Rural</w:t>
      </w:r>
      <w:r w:rsidR="00C036F0" w:rsidRPr="00803BE4">
        <w:t xml:space="preserve"> scenario at </w:t>
      </w:r>
      <w:r w:rsidR="00C036F0">
        <w:t>0</w:t>
      </w:r>
      <w:r w:rsidR="00C036F0" w:rsidRPr="00803BE4">
        <w:t>.</w:t>
      </w:r>
      <w:r w:rsidR="00C036F0">
        <w:t>7</w:t>
      </w:r>
      <w:r w:rsidR="00C036F0" w:rsidRPr="00803BE4">
        <w:t xml:space="preserve"> GHz</w:t>
      </w:r>
      <w:r w:rsidR="00642A23">
        <w:t xml:space="preserve"> (</w:t>
      </w:r>
      <w:r w:rsidR="00884B6A">
        <w:t>Option BW1</w:t>
      </w:r>
      <w:r w:rsidR="007F3A5E">
        <w:t>: RF+BB</w:t>
      </w:r>
      <w:r w:rsidR="00642A23">
        <w:t>)</w:t>
      </w:r>
      <w:r w:rsidR="00C036F0" w:rsidRPr="00803BE4">
        <w:t xml:space="preserve"> </w:t>
      </w:r>
      <w:r w:rsidR="00564708">
        <w:t>with</w:t>
      </w:r>
      <w:r w:rsidR="00D92030">
        <w:t>out</w:t>
      </w:r>
      <w:r w:rsidR="00564708">
        <w:t xml:space="preserve"> </w:t>
      </w:r>
      <w:r w:rsidR="00564708" w:rsidRPr="00AD4315">
        <w:rPr>
          <w:rFonts w:eastAsia="Calibri"/>
        </w:rPr>
        <w:t>3</w:t>
      </w:r>
      <w:r w:rsidR="00564708">
        <w:rPr>
          <w:rFonts w:eastAsia="Calibri"/>
        </w:rPr>
        <w:t xml:space="preserve"> </w:t>
      </w:r>
      <w:r w:rsidR="00564708" w:rsidRPr="00AD4315">
        <w:rPr>
          <w:rFonts w:eastAsia="Calibri"/>
        </w:rPr>
        <w:t>dB antenna efficiency loss</w:t>
      </w:r>
      <w:r w:rsidR="008758B3">
        <w:rPr>
          <w:rFonts w:eastAsia="Calibri"/>
        </w:rPr>
        <w:t>.</w:t>
      </w:r>
      <w:r w:rsidR="00C036F0" w:rsidRPr="00803BE4">
        <w:t xml:space="preserve"> </w:t>
      </w:r>
    </w:p>
    <w:tbl>
      <w:tblPr>
        <w:tblStyle w:val="2"/>
        <w:tblW w:w="11096" w:type="dxa"/>
        <w:jc w:val="center"/>
        <w:tblLook w:val="04A0" w:firstRow="1" w:lastRow="0" w:firstColumn="1" w:lastColumn="0" w:noHBand="0" w:noVBand="1"/>
      </w:tblPr>
      <w:tblGrid>
        <w:gridCol w:w="661"/>
        <w:gridCol w:w="777"/>
        <w:gridCol w:w="785"/>
        <w:gridCol w:w="785"/>
        <w:gridCol w:w="785"/>
        <w:gridCol w:w="785"/>
        <w:gridCol w:w="608"/>
        <w:gridCol w:w="608"/>
        <w:gridCol w:w="777"/>
        <w:gridCol w:w="785"/>
        <w:gridCol w:w="785"/>
        <w:gridCol w:w="785"/>
        <w:gridCol w:w="785"/>
        <w:gridCol w:w="608"/>
        <w:gridCol w:w="777"/>
      </w:tblGrid>
      <w:tr w:rsidR="00EE22B3" w14:paraId="46906432" w14:textId="77777777" w:rsidTr="007636C0">
        <w:trPr>
          <w:trHeight w:val="510"/>
          <w:jc w:val="center"/>
        </w:trPr>
        <w:tc>
          <w:tcPr>
            <w:tcW w:w="661" w:type="dxa"/>
            <w:vAlign w:val="center"/>
          </w:tcPr>
          <w:p w14:paraId="3FFA882E" w14:textId="77777777" w:rsidR="00EE22B3" w:rsidRPr="00EE22B3" w:rsidRDefault="00EE22B3" w:rsidP="007636C0">
            <w:pPr>
              <w:pStyle w:val="BodyText"/>
              <w:jc w:val="left"/>
              <w:rPr>
                <w:rFonts w:cs="Arial"/>
                <w:b/>
                <w:sz w:val="16"/>
                <w:szCs w:val="16"/>
              </w:rPr>
            </w:pPr>
            <w:r w:rsidRPr="00EE22B3">
              <w:rPr>
                <w:rFonts w:cs="Arial"/>
                <w:sz w:val="16"/>
                <w:szCs w:val="16"/>
              </w:rPr>
              <w:t>PBCH</w:t>
            </w:r>
          </w:p>
        </w:tc>
        <w:tc>
          <w:tcPr>
            <w:tcW w:w="777" w:type="dxa"/>
            <w:vAlign w:val="center"/>
          </w:tcPr>
          <w:p w14:paraId="2F440A99" w14:textId="28D1B941" w:rsidR="00EE22B3" w:rsidRPr="00EE22B3" w:rsidRDefault="00EE22B3" w:rsidP="007636C0">
            <w:pPr>
              <w:pStyle w:val="BodyText"/>
              <w:jc w:val="left"/>
              <w:rPr>
                <w:rFonts w:cs="Arial"/>
                <w:sz w:val="16"/>
                <w:szCs w:val="16"/>
              </w:rPr>
            </w:pPr>
            <w:r w:rsidRPr="00EE22B3">
              <w:rPr>
                <w:rFonts w:cs="Arial"/>
                <w:sz w:val="16"/>
                <w:szCs w:val="16"/>
              </w:rPr>
              <w:t xml:space="preserve">PRACH </w:t>
            </w:r>
            <w:r w:rsidR="00DD7D81">
              <w:rPr>
                <w:rFonts w:cs="Arial"/>
                <w:sz w:val="16"/>
                <w:szCs w:val="16"/>
              </w:rPr>
              <w:t>format 0</w:t>
            </w:r>
          </w:p>
        </w:tc>
        <w:tc>
          <w:tcPr>
            <w:tcW w:w="785" w:type="dxa"/>
            <w:vAlign w:val="center"/>
          </w:tcPr>
          <w:p w14:paraId="29F8A0F7" w14:textId="58BE7BFD" w:rsidR="00EE22B3" w:rsidRPr="00EE22B3" w:rsidRDefault="00EE22B3" w:rsidP="007636C0">
            <w:pPr>
              <w:pStyle w:val="BodyText"/>
              <w:jc w:val="left"/>
              <w:rPr>
                <w:rFonts w:cs="Arial"/>
                <w:sz w:val="16"/>
                <w:szCs w:val="16"/>
              </w:rPr>
            </w:pPr>
            <w:r w:rsidRPr="00EE22B3">
              <w:rPr>
                <w:rFonts w:cs="Arial"/>
                <w:sz w:val="16"/>
                <w:szCs w:val="16"/>
              </w:rPr>
              <w:t>PDCCH CSS</w:t>
            </w:r>
          </w:p>
        </w:tc>
        <w:tc>
          <w:tcPr>
            <w:tcW w:w="785" w:type="dxa"/>
            <w:vAlign w:val="center"/>
          </w:tcPr>
          <w:p w14:paraId="7CFC0342" w14:textId="3462B3B7" w:rsidR="00EE22B3" w:rsidRPr="00EE22B3" w:rsidRDefault="00EE22B3" w:rsidP="007636C0">
            <w:pPr>
              <w:pStyle w:val="BodyText"/>
              <w:jc w:val="left"/>
              <w:rPr>
                <w:rFonts w:cs="Arial"/>
                <w:sz w:val="16"/>
                <w:szCs w:val="16"/>
              </w:rPr>
            </w:pPr>
            <w:r w:rsidRPr="00EE22B3">
              <w:rPr>
                <w:rFonts w:cs="Arial"/>
                <w:sz w:val="16"/>
                <w:szCs w:val="16"/>
              </w:rPr>
              <w:t>PDCCH CSS (AL8, 24 PRBs)</w:t>
            </w:r>
          </w:p>
        </w:tc>
        <w:tc>
          <w:tcPr>
            <w:tcW w:w="785" w:type="dxa"/>
            <w:vAlign w:val="center"/>
          </w:tcPr>
          <w:p w14:paraId="55C49652" w14:textId="6306BBDD" w:rsidR="00EE22B3" w:rsidRPr="00EE22B3" w:rsidRDefault="00EE22B3" w:rsidP="007636C0">
            <w:pPr>
              <w:pStyle w:val="BodyText"/>
              <w:jc w:val="left"/>
              <w:rPr>
                <w:rFonts w:cs="Arial"/>
                <w:sz w:val="16"/>
                <w:szCs w:val="16"/>
              </w:rPr>
            </w:pPr>
            <w:r w:rsidRPr="00EE22B3">
              <w:rPr>
                <w:rFonts w:cs="Arial"/>
                <w:sz w:val="16"/>
                <w:szCs w:val="16"/>
              </w:rPr>
              <w:t>PDCCH USS</w:t>
            </w:r>
          </w:p>
        </w:tc>
        <w:tc>
          <w:tcPr>
            <w:tcW w:w="785" w:type="dxa"/>
            <w:vAlign w:val="center"/>
          </w:tcPr>
          <w:p w14:paraId="05E59326" w14:textId="5F62F152" w:rsidR="00EE22B3" w:rsidRPr="00EE22B3" w:rsidRDefault="00EE22B3" w:rsidP="007636C0">
            <w:pPr>
              <w:pStyle w:val="BodyText"/>
              <w:jc w:val="left"/>
              <w:rPr>
                <w:rFonts w:cs="Arial"/>
                <w:sz w:val="16"/>
                <w:szCs w:val="16"/>
              </w:rPr>
            </w:pPr>
            <w:r w:rsidRPr="00EE22B3">
              <w:rPr>
                <w:rFonts w:cs="Arial"/>
                <w:sz w:val="16"/>
                <w:szCs w:val="16"/>
              </w:rPr>
              <w:t>PDCCH USS (AL8, 24 PRBs)</w:t>
            </w:r>
          </w:p>
        </w:tc>
        <w:tc>
          <w:tcPr>
            <w:tcW w:w="608" w:type="dxa"/>
            <w:vAlign w:val="center"/>
          </w:tcPr>
          <w:p w14:paraId="51A4F3E7" w14:textId="51F7932C" w:rsidR="00EE22B3" w:rsidRPr="00EE22B3" w:rsidRDefault="00EE22B3" w:rsidP="007636C0">
            <w:pPr>
              <w:pStyle w:val="BodyText"/>
              <w:jc w:val="left"/>
              <w:rPr>
                <w:rFonts w:cs="Arial"/>
                <w:sz w:val="16"/>
                <w:szCs w:val="16"/>
              </w:rPr>
            </w:pPr>
            <w:r w:rsidRPr="00EE22B3">
              <w:rPr>
                <w:rFonts w:cs="Arial"/>
                <w:sz w:val="16"/>
                <w:szCs w:val="16"/>
              </w:rPr>
              <w:t>Msg2</w:t>
            </w:r>
          </w:p>
        </w:tc>
        <w:tc>
          <w:tcPr>
            <w:tcW w:w="608" w:type="dxa"/>
            <w:vAlign w:val="center"/>
          </w:tcPr>
          <w:p w14:paraId="402DB697" w14:textId="21D5EA0F" w:rsidR="00EE22B3" w:rsidRPr="00EE22B3" w:rsidRDefault="00EE22B3" w:rsidP="007636C0">
            <w:pPr>
              <w:pStyle w:val="BodyText"/>
              <w:jc w:val="left"/>
              <w:rPr>
                <w:rFonts w:cs="Arial"/>
                <w:sz w:val="16"/>
                <w:szCs w:val="16"/>
              </w:rPr>
            </w:pPr>
            <w:r w:rsidRPr="00EE22B3">
              <w:rPr>
                <w:rFonts w:cs="Arial"/>
                <w:sz w:val="16"/>
                <w:szCs w:val="16"/>
              </w:rPr>
              <w:t>Msg4</w:t>
            </w:r>
          </w:p>
        </w:tc>
        <w:tc>
          <w:tcPr>
            <w:tcW w:w="777" w:type="dxa"/>
            <w:vAlign w:val="center"/>
          </w:tcPr>
          <w:p w14:paraId="0106F109" w14:textId="436ACC04" w:rsidR="00EE22B3" w:rsidRPr="00EE22B3" w:rsidRDefault="00EE22B3" w:rsidP="007636C0">
            <w:pPr>
              <w:pStyle w:val="BodyText"/>
              <w:jc w:val="left"/>
              <w:rPr>
                <w:rFonts w:cs="Arial"/>
                <w:sz w:val="16"/>
                <w:szCs w:val="16"/>
              </w:rPr>
            </w:pPr>
            <w:r w:rsidRPr="00EE22B3">
              <w:rPr>
                <w:rFonts w:cs="Arial"/>
                <w:sz w:val="16"/>
                <w:szCs w:val="16"/>
              </w:rPr>
              <w:t>PDSCH</w:t>
            </w:r>
            <w:r w:rsidR="00DD7D81">
              <w:rPr>
                <w:rFonts w:cs="Arial"/>
                <w:sz w:val="16"/>
                <w:szCs w:val="16"/>
              </w:rPr>
              <w:t xml:space="preserve"> (1 Mbps)</w:t>
            </w:r>
          </w:p>
        </w:tc>
        <w:tc>
          <w:tcPr>
            <w:tcW w:w="785" w:type="dxa"/>
            <w:vAlign w:val="center"/>
          </w:tcPr>
          <w:p w14:paraId="752DD54A" w14:textId="43FBDCC7" w:rsidR="00DD7D81" w:rsidRDefault="00DD7D81" w:rsidP="007636C0">
            <w:pPr>
              <w:pStyle w:val="BodyText"/>
              <w:jc w:val="left"/>
              <w:rPr>
                <w:rFonts w:cs="Arial"/>
                <w:sz w:val="16"/>
                <w:szCs w:val="16"/>
              </w:rPr>
            </w:pPr>
            <w:r>
              <w:rPr>
                <w:rFonts w:cs="Arial"/>
                <w:sz w:val="16"/>
                <w:szCs w:val="16"/>
              </w:rPr>
              <w:t>PDSCH (0.5 Mbps)</w:t>
            </w:r>
          </w:p>
        </w:tc>
        <w:tc>
          <w:tcPr>
            <w:tcW w:w="785" w:type="dxa"/>
            <w:vAlign w:val="center"/>
          </w:tcPr>
          <w:p w14:paraId="33B796B8" w14:textId="156C4207" w:rsidR="00EE22B3" w:rsidRPr="00EE22B3" w:rsidRDefault="00EE22B3" w:rsidP="007636C0">
            <w:pPr>
              <w:pStyle w:val="BodyText"/>
              <w:jc w:val="left"/>
              <w:rPr>
                <w:rFonts w:cs="Arial"/>
                <w:sz w:val="16"/>
                <w:szCs w:val="16"/>
              </w:rPr>
            </w:pPr>
            <w:r w:rsidRPr="00EE22B3">
              <w:rPr>
                <w:rFonts w:cs="Arial"/>
                <w:sz w:val="16"/>
                <w:szCs w:val="16"/>
              </w:rPr>
              <w:t xml:space="preserve">PUCCH </w:t>
            </w:r>
            <w:r w:rsidR="00DD7D81" w:rsidRPr="00EE22B3">
              <w:rPr>
                <w:rFonts w:cs="Arial"/>
                <w:sz w:val="16"/>
                <w:szCs w:val="16"/>
              </w:rPr>
              <w:t>2</w:t>
            </w:r>
            <w:r w:rsidR="00DD7D81">
              <w:rPr>
                <w:rFonts w:cs="Arial"/>
                <w:sz w:val="16"/>
                <w:szCs w:val="16"/>
              </w:rPr>
              <w:t xml:space="preserve"> </w:t>
            </w:r>
            <w:r w:rsidR="00DD7D81" w:rsidRPr="00EE22B3">
              <w:rPr>
                <w:rFonts w:cs="Arial"/>
                <w:sz w:val="16"/>
                <w:szCs w:val="16"/>
              </w:rPr>
              <w:t>bits</w:t>
            </w:r>
          </w:p>
        </w:tc>
        <w:tc>
          <w:tcPr>
            <w:tcW w:w="785" w:type="dxa"/>
            <w:vAlign w:val="center"/>
          </w:tcPr>
          <w:p w14:paraId="251DE9B6" w14:textId="24FB5BC4" w:rsidR="00EE22B3" w:rsidRPr="00EE22B3" w:rsidRDefault="00EE22B3" w:rsidP="007636C0">
            <w:pPr>
              <w:pStyle w:val="BodyText"/>
              <w:jc w:val="left"/>
              <w:rPr>
                <w:rFonts w:cs="Arial"/>
                <w:sz w:val="16"/>
                <w:szCs w:val="16"/>
              </w:rPr>
            </w:pPr>
            <w:r w:rsidRPr="00EE22B3">
              <w:rPr>
                <w:rFonts w:cs="Arial"/>
                <w:sz w:val="16"/>
                <w:szCs w:val="16"/>
              </w:rPr>
              <w:t>PUCCH 11 bits</w:t>
            </w:r>
          </w:p>
        </w:tc>
        <w:tc>
          <w:tcPr>
            <w:tcW w:w="785" w:type="dxa"/>
            <w:vAlign w:val="center"/>
          </w:tcPr>
          <w:p w14:paraId="079BAEEE" w14:textId="59FC4082" w:rsidR="00EE22B3" w:rsidRPr="00EE22B3" w:rsidRDefault="00EE22B3" w:rsidP="007636C0">
            <w:pPr>
              <w:pStyle w:val="BodyText"/>
              <w:jc w:val="left"/>
              <w:rPr>
                <w:rFonts w:cs="Arial"/>
                <w:sz w:val="16"/>
                <w:szCs w:val="16"/>
              </w:rPr>
            </w:pPr>
            <w:r w:rsidRPr="00EE22B3">
              <w:rPr>
                <w:rFonts w:cs="Arial"/>
                <w:sz w:val="16"/>
                <w:szCs w:val="16"/>
              </w:rPr>
              <w:t>PUCCH 22 bits</w:t>
            </w:r>
          </w:p>
        </w:tc>
        <w:tc>
          <w:tcPr>
            <w:tcW w:w="608" w:type="dxa"/>
            <w:vAlign w:val="center"/>
          </w:tcPr>
          <w:p w14:paraId="56C6BC9F" w14:textId="066E5A4A" w:rsidR="00EE22B3" w:rsidRPr="00EE22B3" w:rsidRDefault="00EE22B3" w:rsidP="007636C0">
            <w:pPr>
              <w:pStyle w:val="BodyText"/>
              <w:jc w:val="left"/>
              <w:rPr>
                <w:rFonts w:cs="Arial"/>
                <w:sz w:val="16"/>
                <w:szCs w:val="16"/>
              </w:rPr>
            </w:pPr>
            <w:r w:rsidRPr="00EE22B3">
              <w:rPr>
                <w:rFonts w:cs="Arial"/>
                <w:sz w:val="16"/>
                <w:szCs w:val="16"/>
              </w:rPr>
              <w:t>Msg3</w:t>
            </w:r>
          </w:p>
        </w:tc>
        <w:tc>
          <w:tcPr>
            <w:tcW w:w="777" w:type="dxa"/>
            <w:vAlign w:val="center"/>
          </w:tcPr>
          <w:p w14:paraId="117565A4" w14:textId="3BC153CF" w:rsidR="00EE22B3" w:rsidRPr="00EE22B3" w:rsidRDefault="00EE22B3" w:rsidP="007636C0">
            <w:pPr>
              <w:pStyle w:val="BodyText"/>
              <w:jc w:val="left"/>
              <w:rPr>
                <w:rFonts w:cs="Arial"/>
                <w:sz w:val="16"/>
                <w:szCs w:val="16"/>
              </w:rPr>
            </w:pPr>
            <w:r w:rsidRPr="00EE22B3">
              <w:rPr>
                <w:rFonts w:cs="Arial"/>
                <w:sz w:val="16"/>
                <w:szCs w:val="16"/>
              </w:rPr>
              <w:t>PUSCH</w:t>
            </w:r>
            <w:r w:rsidR="0010378D">
              <w:rPr>
                <w:rFonts w:cs="Arial"/>
                <w:sz w:val="16"/>
                <w:szCs w:val="16"/>
              </w:rPr>
              <w:t xml:space="preserve"> </w:t>
            </w:r>
            <w:r w:rsidR="000D278B">
              <w:rPr>
                <w:rFonts w:cs="Arial"/>
                <w:sz w:val="16"/>
                <w:szCs w:val="16"/>
              </w:rPr>
              <w:t>(100 kbps)</w:t>
            </w:r>
            <w:r w:rsidRPr="00EE22B3">
              <w:rPr>
                <w:rFonts w:cs="Arial"/>
                <w:sz w:val="16"/>
                <w:szCs w:val="16"/>
              </w:rPr>
              <w:t xml:space="preserve"> </w:t>
            </w:r>
          </w:p>
        </w:tc>
      </w:tr>
      <w:tr w:rsidR="00EE22B3" w14:paraId="68058EA4" w14:textId="77777777" w:rsidTr="007636C0">
        <w:trPr>
          <w:trHeight w:val="145"/>
          <w:jc w:val="center"/>
        </w:trPr>
        <w:tc>
          <w:tcPr>
            <w:tcW w:w="661" w:type="dxa"/>
            <w:vAlign w:val="center"/>
          </w:tcPr>
          <w:p w14:paraId="5BF3C1CF" w14:textId="4F84A143" w:rsidR="00EE22B3" w:rsidRPr="00EE22B3" w:rsidRDefault="00EC04E8" w:rsidP="007636C0">
            <w:pPr>
              <w:spacing w:after="0"/>
              <w:rPr>
                <w:rFonts w:cs="Arial"/>
                <w:color w:val="000000"/>
                <w:sz w:val="16"/>
                <w:szCs w:val="16"/>
              </w:rPr>
            </w:pPr>
            <w:r>
              <w:rPr>
                <w:rFonts w:cs="Arial"/>
                <w:color w:val="000000"/>
                <w:sz w:val="16"/>
                <w:szCs w:val="16"/>
              </w:rPr>
              <w:t>1</w:t>
            </w:r>
            <w:r w:rsidR="00FB461B">
              <w:rPr>
                <w:rFonts w:cs="Arial"/>
                <w:color w:val="000000"/>
                <w:sz w:val="16"/>
                <w:szCs w:val="16"/>
              </w:rPr>
              <w:t>1</w:t>
            </w:r>
            <w:r>
              <w:rPr>
                <w:rFonts w:cs="Arial"/>
                <w:color w:val="000000"/>
                <w:sz w:val="16"/>
                <w:szCs w:val="16"/>
              </w:rPr>
              <w:t>.</w:t>
            </w:r>
            <w:r w:rsidR="00FB461B">
              <w:rPr>
                <w:rFonts w:cs="Arial"/>
                <w:color w:val="000000"/>
                <w:sz w:val="16"/>
                <w:szCs w:val="16"/>
              </w:rPr>
              <w:t>5</w:t>
            </w:r>
          </w:p>
        </w:tc>
        <w:tc>
          <w:tcPr>
            <w:tcW w:w="777" w:type="dxa"/>
            <w:vAlign w:val="center"/>
          </w:tcPr>
          <w:p w14:paraId="52F1E1B6" w14:textId="4C064FE5" w:rsidR="00EE22B3" w:rsidRPr="00EC04E8" w:rsidRDefault="00FB461B" w:rsidP="007636C0">
            <w:pPr>
              <w:spacing w:after="0"/>
              <w:rPr>
                <w:rFonts w:cs="Arial"/>
                <w:sz w:val="16"/>
                <w:szCs w:val="16"/>
              </w:rPr>
            </w:pPr>
            <w:r>
              <w:rPr>
                <w:rFonts w:cs="Arial"/>
                <w:sz w:val="16"/>
                <w:szCs w:val="16"/>
              </w:rPr>
              <w:t>6</w:t>
            </w:r>
            <w:r w:rsidR="00EC04E8" w:rsidRPr="00EC04E8">
              <w:rPr>
                <w:rFonts w:cs="Arial"/>
                <w:sz w:val="16"/>
                <w:szCs w:val="16"/>
              </w:rPr>
              <w:t>.</w:t>
            </w:r>
            <w:r>
              <w:rPr>
                <w:rFonts w:cs="Arial"/>
                <w:sz w:val="16"/>
                <w:szCs w:val="16"/>
              </w:rPr>
              <w:t>5</w:t>
            </w:r>
          </w:p>
        </w:tc>
        <w:tc>
          <w:tcPr>
            <w:tcW w:w="785" w:type="dxa"/>
            <w:vAlign w:val="center"/>
          </w:tcPr>
          <w:p w14:paraId="0E02F815" w14:textId="4CD54DB8" w:rsidR="00EE22B3" w:rsidRPr="00EE22B3" w:rsidRDefault="00FB461B" w:rsidP="007636C0">
            <w:pPr>
              <w:spacing w:after="0"/>
              <w:rPr>
                <w:rFonts w:cs="Arial"/>
                <w:color w:val="000000"/>
                <w:sz w:val="16"/>
                <w:szCs w:val="16"/>
              </w:rPr>
            </w:pPr>
            <w:r>
              <w:rPr>
                <w:rFonts w:cs="Arial"/>
                <w:color w:val="000000"/>
                <w:sz w:val="16"/>
                <w:szCs w:val="16"/>
              </w:rPr>
              <w:t>5</w:t>
            </w:r>
            <w:r w:rsidR="00EC04E8">
              <w:rPr>
                <w:rFonts w:cs="Arial"/>
                <w:color w:val="000000"/>
                <w:sz w:val="16"/>
                <w:szCs w:val="16"/>
              </w:rPr>
              <w:t>.</w:t>
            </w:r>
            <w:r>
              <w:rPr>
                <w:rFonts w:cs="Arial"/>
                <w:color w:val="000000"/>
                <w:sz w:val="16"/>
                <w:szCs w:val="16"/>
              </w:rPr>
              <w:t>1</w:t>
            </w:r>
          </w:p>
        </w:tc>
        <w:tc>
          <w:tcPr>
            <w:tcW w:w="785" w:type="dxa"/>
            <w:vAlign w:val="center"/>
          </w:tcPr>
          <w:p w14:paraId="0904C85E" w14:textId="1F6FE5CC" w:rsidR="00EE22B3" w:rsidRPr="00EE22B3" w:rsidRDefault="00FB461B" w:rsidP="007636C0">
            <w:pPr>
              <w:spacing w:after="0"/>
              <w:rPr>
                <w:rFonts w:cs="Arial"/>
                <w:color w:val="000000"/>
                <w:sz w:val="16"/>
                <w:szCs w:val="16"/>
              </w:rPr>
            </w:pPr>
            <w:r>
              <w:rPr>
                <w:rFonts w:cs="Arial"/>
                <w:color w:val="000000"/>
                <w:sz w:val="16"/>
                <w:szCs w:val="16"/>
              </w:rPr>
              <w:t>6.4</w:t>
            </w:r>
          </w:p>
        </w:tc>
        <w:tc>
          <w:tcPr>
            <w:tcW w:w="785" w:type="dxa"/>
            <w:vAlign w:val="center"/>
          </w:tcPr>
          <w:p w14:paraId="5F56EC97" w14:textId="34497E81" w:rsidR="00EE22B3" w:rsidRPr="00EE22B3" w:rsidRDefault="00FB461B" w:rsidP="007636C0">
            <w:pPr>
              <w:spacing w:after="0"/>
              <w:rPr>
                <w:rFonts w:cs="Arial"/>
                <w:color w:val="000000"/>
                <w:sz w:val="16"/>
                <w:szCs w:val="16"/>
              </w:rPr>
            </w:pPr>
            <w:r>
              <w:rPr>
                <w:rFonts w:cs="Arial"/>
                <w:color w:val="000000"/>
                <w:sz w:val="16"/>
                <w:szCs w:val="16"/>
              </w:rPr>
              <w:t>5</w:t>
            </w:r>
            <w:r w:rsidR="00EC04E8">
              <w:rPr>
                <w:rFonts w:cs="Arial"/>
                <w:color w:val="000000"/>
                <w:sz w:val="16"/>
                <w:szCs w:val="16"/>
              </w:rPr>
              <w:t>.</w:t>
            </w:r>
            <w:r>
              <w:rPr>
                <w:rFonts w:cs="Arial"/>
                <w:color w:val="000000"/>
                <w:sz w:val="16"/>
                <w:szCs w:val="16"/>
              </w:rPr>
              <w:t>1</w:t>
            </w:r>
          </w:p>
        </w:tc>
        <w:tc>
          <w:tcPr>
            <w:tcW w:w="785" w:type="dxa"/>
            <w:vAlign w:val="center"/>
          </w:tcPr>
          <w:p w14:paraId="716EADAB" w14:textId="5D8B134B" w:rsidR="00EE22B3" w:rsidRPr="00EE22B3" w:rsidRDefault="00FB461B" w:rsidP="007636C0">
            <w:pPr>
              <w:spacing w:after="0"/>
              <w:rPr>
                <w:rFonts w:cs="Arial"/>
                <w:color w:val="000000"/>
                <w:sz w:val="16"/>
                <w:szCs w:val="16"/>
              </w:rPr>
            </w:pPr>
            <w:r>
              <w:rPr>
                <w:rFonts w:cs="Arial"/>
                <w:color w:val="000000"/>
                <w:sz w:val="16"/>
                <w:szCs w:val="16"/>
              </w:rPr>
              <w:t>6.4</w:t>
            </w:r>
          </w:p>
        </w:tc>
        <w:tc>
          <w:tcPr>
            <w:tcW w:w="608" w:type="dxa"/>
            <w:vAlign w:val="center"/>
          </w:tcPr>
          <w:p w14:paraId="043165DD" w14:textId="5FEBEFDF" w:rsidR="00EE22B3" w:rsidRPr="00EE22B3" w:rsidRDefault="00FB461B" w:rsidP="007636C0">
            <w:pPr>
              <w:spacing w:after="0"/>
              <w:rPr>
                <w:rFonts w:cs="Arial"/>
                <w:color w:val="000000"/>
                <w:sz w:val="16"/>
                <w:szCs w:val="16"/>
              </w:rPr>
            </w:pPr>
            <w:r>
              <w:rPr>
                <w:rFonts w:cs="Arial"/>
                <w:color w:val="000000"/>
                <w:sz w:val="16"/>
                <w:szCs w:val="16"/>
              </w:rPr>
              <w:t>7.0</w:t>
            </w:r>
          </w:p>
        </w:tc>
        <w:tc>
          <w:tcPr>
            <w:tcW w:w="608" w:type="dxa"/>
            <w:vAlign w:val="center"/>
          </w:tcPr>
          <w:p w14:paraId="761D89CD" w14:textId="4838B4A1" w:rsidR="00EE22B3" w:rsidRPr="00EE22B3" w:rsidRDefault="00FB461B" w:rsidP="007636C0">
            <w:pPr>
              <w:spacing w:after="0"/>
              <w:rPr>
                <w:rFonts w:cs="Arial"/>
                <w:color w:val="000000"/>
                <w:sz w:val="16"/>
                <w:szCs w:val="16"/>
              </w:rPr>
            </w:pPr>
            <w:r>
              <w:rPr>
                <w:rFonts w:cs="Arial"/>
                <w:color w:val="000000"/>
                <w:sz w:val="16"/>
                <w:szCs w:val="16"/>
              </w:rPr>
              <w:t>7.1</w:t>
            </w:r>
          </w:p>
        </w:tc>
        <w:tc>
          <w:tcPr>
            <w:tcW w:w="777" w:type="dxa"/>
            <w:vAlign w:val="center"/>
          </w:tcPr>
          <w:p w14:paraId="3A453B94" w14:textId="42513334" w:rsidR="00EE22B3" w:rsidRPr="00EE22B3" w:rsidRDefault="00FB461B" w:rsidP="007636C0">
            <w:pPr>
              <w:spacing w:after="0"/>
              <w:rPr>
                <w:rFonts w:cs="Arial"/>
                <w:color w:val="000000"/>
                <w:sz w:val="16"/>
                <w:szCs w:val="16"/>
              </w:rPr>
            </w:pPr>
            <w:r>
              <w:rPr>
                <w:rFonts w:cs="Arial"/>
                <w:color w:val="000000"/>
                <w:sz w:val="16"/>
                <w:szCs w:val="16"/>
              </w:rPr>
              <w:t>8.3</w:t>
            </w:r>
          </w:p>
        </w:tc>
        <w:tc>
          <w:tcPr>
            <w:tcW w:w="785" w:type="dxa"/>
            <w:vAlign w:val="center"/>
          </w:tcPr>
          <w:p w14:paraId="34E31DBF" w14:textId="3EBA9F35" w:rsidR="008741EF" w:rsidRDefault="00FB461B" w:rsidP="007636C0">
            <w:pPr>
              <w:spacing w:after="0"/>
              <w:rPr>
                <w:rFonts w:cs="Arial"/>
                <w:color w:val="000000"/>
                <w:sz w:val="16"/>
                <w:szCs w:val="16"/>
              </w:rPr>
            </w:pPr>
            <w:r>
              <w:rPr>
                <w:rFonts w:cs="Arial"/>
                <w:color w:val="000000"/>
                <w:sz w:val="16"/>
                <w:szCs w:val="16"/>
              </w:rPr>
              <w:t>9.8</w:t>
            </w:r>
          </w:p>
        </w:tc>
        <w:tc>
          <w:tcPr>
            <w:tcW w:w="785" w:type="dxa"/>
            <w:vAlign w:val="center"/>
          </w:tcPr>
          <w:p w14:paraId="772A371A" w14:textId="280B29C1" w:rsidR="00EE22B3" w:rsidRPr="00EE22B3" w:rsidRDefault="00FB461B" w:rsidP="007636C0">
            <w:pPr>
              <w:spacing w:after="0"/>
              <w:rPr>
                <w:rFonts w:cs="Arial"/>
                <w:color w:val="000000"/>
                <w:sz w:val="16"/>
                <w:szCs w:val="16"/>
              </w:rPr>
            </w:pPr>
            <w:r>
              <w:rPr>
                <w:rFonts w:cs="Arial"/>
                <w:color w:val="000000"/>
                <w:sz w:val="16"/>
                <w:szCs w:val="16"/>
              </w:rPr>
              <w:t>6.4</w:t>
            </w:r>
          </w:p>
        </w:tc>
        <w:tc>
          <w:tcPr>
            <w:tcW w:w="785" w:type="dxa"/>
            <w:vAlign w:val="center"/>
          </w:tcPr>
          <w:p w14:paraId="2990CB38" w14:textId="27C35142" w:rsidR="00EE22B3" w:rsidRPr="00EE22B3" w:rsidRDefault="00FB461B" w:rsidP="007636C0">
            <w:pPr>
              <w:spacing w:after="0"/>
              <w:rPr>
                <w:rFonts w:cs="Arial"/>
                <w:color w:val="000000"/>
                <w:sz w:val="16"/>
                <w:szCs w:val="16"/>
              </w:rPr>
            </w:pPr>
            <w:r>
              <w:rPr>
                <w:rFonts w:cs="Arial"/>
                <w:color w:val="000000"/>
                <w:sz w:val="16"/>
                <w:szCs w:val="16"/>
              </w:rPr>
              <w:t>16.4</w:t>
            </w:r>
          </w:p>
        </w:tc>
        <w:tc>
          <w:tcPr>
            <w:tcW w:w="785" w:type="dxa"/>
            <w:vAlign w:val="center"/>
          </w:tcPr>
          <w:p w14:paraId="32D0F70A" w14:textId="2D1F448F" w:rsidR="00EE22B3" w:rsidRPr="00EE22B3" w:rsidRDefault="00FB461B" w:rsidP="007636C0">
            <w:pPr>
              <w:spacing w:after="0"/>
              <w:rPr>
                <w:rFonts w:cs="Arial"/>
                <w:color w:val="000000"/>
                <w:sz w:val="16"/>
                <w:szCs w:val="16"/>
              </w:rPr>
            </w:pPr>
            <w:r>
              <w:rPr>
                <w:rFonts w:cs="Arial"/>
                <w:color w:val="000000"/>
                <w:sz w:val="16"/>
                <w:szCs w:val="16"/>
              </w:rPr>
              <w:t>5.9</w:t>
            </w:r>
          </w:p>
        </w:tc>
        <w:tc>
          <w:tcPr>
            <w:tcW w:w="608" w:type="dxa"/>
            <w:vAlign w:val="center"/>
          </w:tcPr>
          <w:p w14:paraId="65CD8F4B" w14:textId="1E0435B3" w:rsidR="00EE22B3" w:rsidRPr="000E33DF" w:rsidRDefault="00FB461B" w:rsidP="007636C0">
            <w:pPr>
              <w:spacing w:after="0"/>
              <w:rPr>
                <w:rFonts w:cs="Arial"/>
                <w:sz w:val="16"/>
                <w:szCs w:val="16"/>
              </w:rPr>
            </w:pPr>
            <w:r>
              <w:rPr>
                <w:rFonts w:cs="Arial"/>
                <w:sz w:val="16"/>
                <w:szCs w:val="16"/>
              </w:rPr>
              <w:t>3.5</w:t>
            </w:r>
          </w:p>
        </w:tc>
        <w:tc>
          <w:tcPr>
            <w:tcW w:w="777" w:type="dxa"/>
            <w:vAlign w:val="center"/>
          </w:tcPr>
          <w:p w14:paraId="533A7472" w14:textId="10B4102C" w:rsidR="00EE22B3" w:rsidRPr="000E33DF" w:rsidRDefault="00EC04E8" w:rsidP="007636C0">
            <w:pPr>
              <w:spacing w:after="0"/>
              <w:rPr>
                <w:rFonts w:cs="Arial"/>
                <w:sz w:val="16"/>
                <w:szCs w:val="16"/>
              </w:rPr>
            </w:pPr>
            <w:r w:rsidRPr="000E33DF">
              <w:rPr>
                <w:rFonts w:cs="Arial"/>
                <w:sz w:val="16"/>
                <w:szCs w:val="16"/>
              </w:rPr>
              <w:t>0</w:t>
            </w:r>
            <w:r w:rsidR="00FB461B">
              <w:rPr>
                <w:rFonts w:cs="Arial"/>
                <w:sz w:val="16"/>
                <w:szCs w:val="16"/>
              </w:rPr>
              <w:t>.0</w:t>
            </w:r>
          </w:p>
        </w:tc>
      </w:tr>
    </w:tbl>
    <w:p w14:paraId="69AAEC8B" w14:textId="0FDA242B" w:rsidR="00FC5BA6" w:rsidRDefault="00FC5BA6" w:rsidP="009371B4">
      <w:pPr>
        <w:pStyle w:val="ArialText"/>
        <w:rPr>
          <w:rFonts w:cs="Arial"/>
          <w:szCs w:val="20"/>
        </w:rPr>
      </w:pPr>
    </w:p>
    <w:p w14:paraId="7E970B7D" w14:textId="5C735FCB" w:rsidR="000B2A0E" w:rsidRPr="00D92030" w:rsidRDefault="007B4282" w:rsidP="00400DF0">
      <w:pPr>
        <w:pStyle w:val="Caption"/>
        <w:jc w:val="center"/>
        <w:rPr>
          <w:rFonts w:eastAsia="Calibri"/>
        </w:rPr>
      </w:pPr>
      <w:bookmarkStart w:id="30" w:name="_Ref101899177"/>
      <w:r>
        <w:t xml:space="preserve">Table </w:t>
      </w:r>
      <w:r>
        <w:fldChar w:fldCharType="begin"/>
      </w:r>
      <w:r>
        <w:instrText xml:space="preserve"> SEQ Table \* ARABIC </w:instrText>
      </w:r>
      <w:r>
        <w:fldChar w:fldCharType="separate"/>
      </w:r>
      <w:r w:rsidR="00717037">
        <w:rPr>
          <w:noProof/>
        </w:rPr>
        <w:t>16</w:t>
      </w:r>
      <w:r>
        <w:fldChar w:fldCharType="end"/>
      </w:r>
      <w:bookmarkEnd w:id="30"/>
      <w:r w:rsidR="000F6F6E" w:rsidRPr="00803BE4">
        <w:t xml:space="preserve">: Coverage </w:t>
      </w:r>
      <w:r w:rsidR="000F6F6E">
        <w:t>margin</w:t>
      </w:r>
      <w:r w:rsidR="000F6F6E" w:rsidRPr="00803BE4">
        <w:t xml:space="preserve"> (dB) for </w:t>
      </w:r>
      <w:r w:rsidR="000F6F6E">
        <w:t xml:space="preserve">a </w:t>
      </w:r>
      <w:r w:rsidR="00564708">
        <w:t>5</w:t>
      </w:r>
      <w:r w:rsidR="004B5C24">
        <w:t>-</w:t>
      </w:r>
      <w:r w:rsidR="00564708">
        <w:t xml:space="preserve">MHz </w:t>
      </w:r>
      <w:r w:rsidR="00564708" w:rsidRPr="00803BE4">
        <w:t>RedCap UE</w:t>
      </w:r>
      <w:r w:rsidR="000F6F6E" w:rsidRPr="00803BE4">
        <w:t xml:space="preserve"> in </w:t>
      </w:r>
      <w:r w:rsidR="000F6F6E">
        <w:t>Rural</w:t>
      </w:r>
      <w:r w:rsidR="000F6F6E" w:rsidRPr="00803BE4">
        <w:t xml:space="preserve"> scenario at </w:t>
      </w:r>
      <w:r w:rsidR="000F6F6E">
        <w:t>0</w:t>
      </w:r>
      <w:r w:rsidR="000F6F6E" w:rsidRPr="00803BE4">
        <w:t>.</w:t>
      </w:r>
      <w:r w:rsidR="000F6F6E">
        <w:t>7</w:t>
      </w:r>
      <w:r w:rsidR="000F6F6E" w:rsidRPr="00803BE4">
        <w:t xml:space="preserve"> GHz</w:t>
      </w:r>
      <w:r w:rsidR="000F6F6E">
        <w:t xml:space="preserve"> (</w:t>
      </w:r>
      <w:r w:rsidR="00884B6A">
        <w:t>Option BW1</w:t>
      </w:r>
      <w:r w:rsidR="000F6F6E">
        <w:t>: RF+BB)</w:t>
      </w:r>
      <w:r w:rsidR="000F6F6E" w:rsidRPr="00803BE4">
        <w:t xml:space="preserve"> </w:t>
      </w:r>
      <w:r w:rsidR="00564708">
        <w:t xml:space="preserve">with </w:t>
      </w:r>
      <w:r w:rsidR="00564708" w:rsidRPr="00AD4315">
        <w:rPr>
          <w:rFonts w:eastAsia="Calibri"/>
        </w:rPr>
        <w:t>3</w:t>
      </w:r>
      <w:r w:rsidR="00564708">
        <w:rPr>
          <w:rFonts w:eastAsia="Calibri"/>
        </w:rPr>
        <w:t xml:space="preserve"> </w:t>
      </w:r>
      <w:r w:rsidR="00564708" w:rsidRPr="00AD4315">
        <w:rPr>
          <w:rFonts w:eastAsia="Calibri"/>
        </w:rPr>
        <w:t>dB antenna efficiency loss</w:t>
      </w:r>
      <w:r w:rsidR="008758B3">
        <w:rPr>
          <w:rFonts w:eastAsia="Calibri"/>
        </w:rPr>
        <w:t>.</w:t>
      </w:r>
    </w:p>
    <w:tbl>
      <w:tblPr>
        <w:tblStyle w:val="2"/>
        <w:tblW w:w="11096" w:type="dxa"/>
        <w:jc w:val="center"/>
        <w:tblLook w:val="04A0" w:firstRow="1" w:lastRow="0" w:firstColumn="1" w:lastColumn="0" w:noHBand="0" w:noVBand="1"/>
      </w:tblPr>
      <w:tblGrid>
        <w:gridCol w:w="661"/>
        <w:gridCol w:w="777"/>
        <w:gridCol w:w="785"/>
        <w:gridCol w:w="785"/>
        <w:gridCol w:w="785"/>
        <w:gridCol w:w="785"/>
        <w:gridCol w:w="608"/>
        <w:gridCol w:w="608"/>
        <w:gridCol w:w="777"/>
        <w:gridCol w:w="785"/>
        <w:gridCol w:w="785"/>
        <w:gridCol w:w="785"/>
        <w:gridCol w:w="785"/>
        <w:gridCol w:w="608"/>
        <w:gridCol w:w="777"/>
      </w:tblGrid>
      <w:tr w:rsidR="000B2A0E" w14:paraId="11322C7B" w14:textId="77777777" w:rsidTr="007636C0">
        <w:trPr>
          <w:trHeight w:val="510"/>
          <w:jc w:val="center"/>
        </w:trPr>
        <w:tc>
          <w:tcPr>
            <w:tcW w:w="661" w:type="dxa"/>
            <w:vAlign w:val="center"/>
          </w:tcPr>
          <w:p w14:paraId="4B4D4A4A" w14:textId="77777777" w:rsidR="000B2A0E" w:rsidRPr="00EE22B3" w:rsidRDefault="000B2A0E" w:rsidP="007636C0">
            <w:pPr>
              <w:pStyle w:val="BodyText"/>
              <w:jc w:val="left"/>
              <w:rPr>
                <w:rFonts w:cs="Arial"/>
                <w:b/>
                <w:sz w:val="16"/>
                <w:szCs w:val="16"/>
              </w:rPr>
            </w:pPr>
            <w:r w:rsidRPr="00EE22B3">
              <w:rPr>
                <w:rFonts w:cs="Arial"/>
                <w:sz w:val="16"/>
                <w:szCs w:val="16"/>
              </w:rPr>
              <w:t>PBCH</w:t>
            </w:r>
          </w:p>
        </w:tc>
        <w:tc>
          <w:tcPr>
            <w:tcW w:w="777" w:type="dxa"/>
            <w:vAlign w:val="center"/>
          </w:tcPr>
          <w:p w14:paraId="6F27CF59" w14:textId="77777777" w:rsidR="000B2A0E" w:rsidRPr="00EE22B3" w:rsidRDefault="000B2A0E" w:rsidP="007636C0">
            <w:pPr>
              <w:pStyle w:val="BodyText"/>
              <w:jc w:val="left"/>
              <w:rPr>
                <w:rFonts w:cs="Arial"/>
                <w:sz w:val="16"/>
                <w:szCs w:val="16"/>
              </w:rPr>
            </w:pPr>
            <w:r w:rsidRPr="00EE22B3">
              <w:rPr>
                <w:rFonts w:cs="Arial"/>
                <w:sz w:val="16"/>
                <w:szCs w:val="16"/>
              </w:rPr>
              <w:t>PRACH</w:t>
            </w:r>
            <w:r>
              <w:rPr>
                <w:rFonts w:cs="Arial"/>
                <w:sz w:val="16"/>
                <w:szCs w:val="16"/>
              </w:rPr>
              <w:t xml:space="preserve"> format 0</w:t>
            </w:r>
          </w:p>
        </w:tc>
        <w:tc>
          <w:tcPr>
            <w:tcW w:w="785" w:type="dxa"/>
            <w:vAlign w:val="center"/>
          </w:tcPr>
          <w:p w14:paraId="654A7AB2" w14:textId="77777777" w:rsidR="000B2A0E" w:rsidRPr="00EE22B3" w:rsidRDefault="000B2A0E" w:rsidP="007636C0">
            <w:pPr>
              <w:pStyle w:val="BodyText"/>
              <w:jc w:val="left"/>
              <w:rPr>
                <w:rFonts w:cs="Arial"/>
                <w:sz w:val="16"/>
                <w:szCs w:val="16"/>
              </w:rPr>
            </w:pPr>
            <w:r w:rsidRPr="00EE22B3">
              <w:rPr>
                <w:rFonts w:cs="Arial"/>
                <w:sz w:val="16"/>
                <w:szCs w:val="16"/>
              </w:rPr>
              <w:t>PDCCH CSS</w:t>
            </w:r>
          </w:p>
        </w:tc>
        <w:tc>
          <w:tcPr>
            <w:tcW w:w="785" w:type="dxa"/>
            <w:vAlign w:val="center"/>
          </w:tcPr>
          <w:p w14:paraId="7551F81F" w14:textId="77777777" w:rsidR="000B2A0E" w:rsidRPr="00EE22B3" w:rsidRDefault="000B2A0E" w:rsidP="007636C0">
            <w:pPr>
              <w:pStyle w:val="BodyText"/>
              <w:jc w:val="left"/>
              <w:rPr>
                <w:rFonts w:cs="Arial"/>
                <w:sz w:val="16"/>
                <w:szCs w:val="16"/>
              </w:rPr>
            </w:pPr>
            <w:r w:rsidRPr="00EE22B3">
              <w:rPr>
                <w:rFonts w:cs="Arial"/>
                <w:sz w:val="16"/>
                <w:szCs w:val="16"/>
              </w:rPr>
              <w:t>PDCCH CSS (AL8, 24 PRBs)</w:t>
            </w:r>
          </w:p>
        </w:tc>
        <w:tc>
          <w:tcPr>
            <w:tcW w:w="785" w:type="dxa"/>
            <w:vAlign w:val="center"/>
          </w:tcPr>
          <w:p w14:paraId="64A8A7F5" w14:textId="77777777" w:rsidR="000B2A0E" w:rsidRPr="00EE22B3" w:rsidRDefault="000B2A0E" w:rsidP="007636C0">
            <w:pPr>
              <w:pStyle w:val="BodyText"/>
              <w:jc w:val="left"/>
              <w:rPr>
                <w:rFonts w:cs="Arial"/>
                <w:sz w:val="16"/>
                <w:szCs w:val="16"/>
              </w:rPr>
            </w:pPr>
            <w:r w:rsidRPr="00EE22B3">
              <w:rPr>
                <w:rFonts w:cs="Arial"/>
                <w:sz w:val="16"/>
                <w:szCs w:val="16"/>
              </w:rPr>
              <w:t>PDCCH USS</w:t>
            </w:r>
          </w:p>
        </w:tc>
        <w:tc>
          <w:tcPr>
            <w:tcW w:w="785" w:type="dxa"/>
            <w:vAlign w:val="center"/>
          </w:tcPr>
          <w:p w14:paraId="35405505" w14:textId="77777777" w:rsidR="000B2A0E" w:rsidRPr="00EE22B3" w:rsidRDefault="000B2A0E" w:rsidP="007636C0">
            <w:pPr>
              <w:pStyle w:val="BodyText"/>
              <w:jc w:val="left"/>
              <w:rPr>
                <w:rFonts w:cs="Arial"/>
                <w:sz w:val="16"/>
                <w:szCs w:val="16"/>
              </w:rPr>
            </w:pPr>
            <w:r w:rsidRPr="00EE22B3">
              <w:rPr>
                <w:rFonts w:cs="Arial"/>
                <w:sz w:val="16"/>
                <w:szCs w:val="16"/>
              </w:rPr>
              <w:t>PDCCH USS (AL8, 24 PRBs)</w:t>
            </w:r>
          </w:p>
        </w:tc>
        <w:tc>
          <w:tcPr>
            <w:tcW w:w="608" w:type="dxa"/>
            <w:vAlign w:val="center"/>
          </w:tcPr>
          <w:p w14:paraId="000A73B1" w14:textId="77777777" w:rsidR="000B2A0E" w:rsidRPr="00EE22B3" w:rsidRDefault="000B2A0E" w:rsidP="007636C0">
            <w:pPr>
              <w:pStyle w:val="BodyText"/>
              <w:jc w:val="left"/>
              <w:rPr>
                <w:rFonts w:cs="Arial"/>
                <w:sz w:val="16"/>
                <w:szCs w:val="16"/>
              </w:rPr>
            </w:pPr>
            <w:r w:rsidRPr="00EE22B3">
              <w:rPr>
                <w:rFonts w:cs="Arial"/>
                <w:sz w:val="16"/>
                <w:szCs w:val="16"/>
              </w:rPr>
              <w:t>Msg2</w:t>
            </w:r>
          </w:p>
        </w:tc>
        <w:tc>
          <w:tcPr>
            <w:tcW w:w="608" w:type="dxa"/>
            <w:vAlign w:val="center"/>
          </w:tcPr>
          <w:p w14:paraId="2C04FCBB" w14:textId="77777777" w:rsidR="000B2A0E" w:rsidRPr="00EE22B3" w:rsidRDefault="000B2A0E" w:rsidP="007636C0">
            <w:pPr>
              <w:pStyle w:val="BodyText"/>
              <w:jc w:val="left"/>
              <w:rPr>
                <w:rFonts w:cs="Arial"/>
                <w:sz w:val="16"/>
                <w:szCs w:val="16"/>
              </w:rPr>
            </w:pPr>
            <w:r w:rsidRPr="00EE22B3">
              <w:rPr>
                <w:rFonts w:cs="Arial"/>
                <w:sz w:val="16"/>
                <w:szCs w:val="16"/>
              </w:rPr>
              <w:t>Msg4</w:t>
            </w:r>
          </w:p>
        </w:tc>
        <w:tc>
          <w:tcPr>
            <w:tcW w:w="777" w:type="dxa"/>
            <w:vAlign w:val="center"/>
          </w:tcPr>
          <w:p w14:paraId="56606AF3" w14:textId="77777777" w:rsidR="000B2A0E" w:rsidRPr="00EE22B3" w:rsidRDefault="000B2A0E" w:rsidP="007636C0">
            <w:pPr>
              <w:pStyle w:val="BodyText"/>
              <w:jc w:val="left"/>
              <w:rPr>
                <w:rFonts w:cs="Arial"/>
                <w:sz w:val="16"/>
                <w:szCs w:val="16"/>
              </w:rPr>
            </w:pPr>
            <w:r w:rsidRPr="00EE22B3">
              <w:rPr>
                <w:rFonts w:cs="Arial"/>
                <w:sz w:val="16"/>
                <w:szCs w:val="16"/>
              </w:rPr>
              <w:t>PDSCH</w:t>
            </w:r>
            <w:r>
              <w:rPr>
                <w:rFonts w:cs="Arial"/>
                <w:sz w:val="16"/>
                <w:szCs w:val="16"/>
              </w:rPr>
              <w:t xml:space="preserve"> (1 Mbps)</w:t>
            </w:r>
          </w:p>
        </w:tc>
        <w:tc>
          <w:tcPr>
            <w:tcW w:w="785" w:type="dxa"/>
            <w:vAlign w:val="center"/>
          </w:tcPr>
          <w:p w14:paraId="4BF3CBA9" w14:textId="77777777" w:rsidR="000B2A0E" w:rsidRPr="00EE22B3" w:rsidRDefault="000B2A0E" w:rsidP="007636C0">
            <w:pPr>
              <w:pStyle w:val="BodyText"/>
              <w:jc w:val="left"/>
              <w:rPr>
                <w:rFonts w:cs="Arial"/>
                <w:sz w:val="16"/>
                <w:szCs w:val="16"/>
              </w:rPr>
            </w:pPr>
            <w:r>
              <w:rPr>
                <w:rFonts w:cs="Arial"/>
                <w:sz w:val="16"/>
                <w:szCs w:val="16"/>
              </w:rPr>
              <w:t>PDSCH (0.5 Mbps)</w:t>
            </w:r>
          </w:p>
        </w:tc>
        <w:tc>
          <w:tcPr>
            <w:tcW w:w="785" w:type="dxa"/>
            <w:vAlign w:val="center"/>
          </w:tcPr>
          <w:p w14:paraId="62D8F500" w14:textId="77777777" w:rsidR="000B2A0E" w:rsidRPr="00EE22B3" w:rsidRDefault="000B2A0E" w:rsidP="007636C0">
            <w:pPr>
              <w:pStyle w:val="BodyText"/>
              <w:jc w:val="left"/>
              <w:rPr>
                <w:rFonts w:cs="Arial"/>
                <w:sz w:val="16"/>
                <w:szCs w:val="16"/>
              </w:rPr>
            </w:pPr>
            <w:r w:rsidRPr="00EE22B3">
              <w:rPr>
                <w:rFonts w:cs="Arial"/>
                <w:sz w:val="16"/>
                <w:szCs w:val="16"/>
              </w:rPr>
              <w:t>PUCCH 2</w:t>
            </w:r>
            <w:r>
              <w:rPr>
                <w:rFonts w:cs="Arial"/>
                <w:sz w:val="16"/>
                <w:szCs w:val="16"/>
              </w:rPr>
              <w:t xml:space="preserve"> </w:t>
            </w:r>
            <w:r w:rsidRPr="00EE22B3">
              <w:rPr>
                <w:rFonts w:cs="Arial"/>
                <w:sz w:val="16"/>
                <w:szCs w:val="16"/>
              </w:rPr>
              <w:t>bits</w:t>
            </w:r>
          </w:p>
        </w:tc>
        <w:tc>
          <w:tcPr>
            <w:tcW w:w="785" w:type="dxa"/>
            <w:vAlign w:val="center"/>
          </w:tcPr>
          <w:p w14:paraId="383BDC57" w14:textId="77777777" w:rsidR="000B2A0E" w:rsidRPr="00EE22B3" w:rsidRDefault="000B2A0E" w:rsidP="007636C0">
            <w:pPr>
              <w:pStyle w:val="BodyText"/>
              <w:jc w:val="left"/>
              <w:rPr>
                <w:rFonts w:cs="Arial"/>
                <w:sz w:val="16"/>
                <w:szCs w:val="16"/>
              </w:rPr>
            </w:pPr>
            <w:r w:rsidRPr="00EE22B3">
              <w:rPr>
                <w:rFonts w:cs="Arial"/>
                <w:sz w:val="16"/>
                <w:szCs w:val="16"/>
              </w:rPr>
              <w:t>PUCCH 11 bits</w:t>
            </w:r>
          </w:p>
        </w:tc>
        <w:tc>
          <w:tcPr>
            <w:tcW w:w="785" w:type="dxa"/>
            <w:vAlign w:val="center"/>
          </w:tcPr>
          <w:p w14:paraId="6B80B930" w14:textId="77777777" w:rsidR="000B2A0E" w:rsidRPr="00EE22B3" w:rsidRDefault="000B2A0E" w:rsidP="007636C0">
            <w:pPr>
              <w:pStyle w:val="BodyText"/>
              <w:jc w:val="left"/>
              <w:rPr>
                <w:rFonts w:cs="Arial"/>
                <w:sz w:val="16"/>
                <w:szCs w:val="16"/>
              </w:rPr>
            </w:pPr>
            <w:r w:rsidRPr="00EE22B3">
              <w:rPr>
                <w:rFonts w:cs="Arial"/>
                <w:sz w:val="16"/>
                <w:szCs w:val="16"/>
              </w:rPr>
              <w:t>PUCCH 22 bits</w:t>
            </w:r>
          </w:p>
        </w:tc>
        <w:tc>
          <w:tcPr>
            <w:tcW w:w="608" w:type="dxa"/>
            <w:vAlign w:val="center"/>
          </w:tcPr>
          <w:p w14:paraId="444D607F" w14:textId="77777777" w:rsidR="000B2A0E" w:rsidRPr="00EE22B3" w:rsidRDefault="000B2A0E" w:rsidP="007636C0">
            <w:pPr>
              <w:pStyle w:val="BodyText"/>
              <w:jc w:val="left"/>
              <w:rPr>
                <w:rFonts w:cs="Arial"/>
                <w:sz w:val="16"/>
                <w:szCs w:val="16"/>
              </w:rPr>
            </w:pPr>
            <w:r w:rsidRPr="00EE22B3">
              <w:rPr>
                <w:rFonts w:cs="Arial"/>
                <w:sz w:val="16"/>
                <w:szCs w:val="16"/>
              </w:rPr>
              <w:t>Msg3</w:t>
            </w:r>
          </w:p>
        </w:tc>
        <w:tc>
          <w:tcPr>
            <w:tcW w:w="777" w:type="dxa"/>
            <w:vAlign w:val="center"/>
          </w:tcPr>
          <w:p w14:paraId="677BBDED" w14:textId="559B29DE" w:rsidR="000D278B" w:rsidRPr="00EE22B3" w:rsidRDefault="000B2A0E" w:rsidP="007636C0">
            <w:pPr>
              <w:pStyle w:val="BodyText"/>
              <w:jc w:val="left"/>
              <w:rPr>
                <w:rFonts w:cs="Arial"/>
                <w:sz w:val="16"/>
                <w:szCs w:val="16"/>
              </w:rPr>
            </w:pPr>
            <w:r w:rsidRPr="00EE22B3">
              <w:rPr>
                <w:rFonts w:cs="Arial"/>
                <w:sz w:val="16"/>
                <w:szCs w:val="16"/>
              </w:rPr>
              <w:t>PUSCH</w:t>
            </w:r>
            <w:r w:rsidR="0010378D">
              <w:rPr>
                <w:rFonts w:cs="Arial"/>
                <w:sz w:val="16"/>
                <w:szCs w:val="16"/>
              </w:rPr>
              <w:t xml:space="preserve"> </w:t>
            </w:r>
            <w:r w:rsidR="000D278B">
              <w:rPr>
                <w:rFonts w:cs="Arial"/>
                <w:sz w:val="16"/>
                <w:szCs w:val="16"/>
              </w:rPr>
              <w:t>(100 kbps)</w:t>
            </w:r>
          </w:p>
        </w:tc>
      </w:tr>
      <w:tr w:rsidR="00400DF0" w14:paraId="529F9AA7" w14:textId="77777777" w:rsidTr="007636C0">
        <w:trPr>
          <w:trHeight w:val="145"/>
          <w:jc w:val="center"/>
        </w:trPr>
        <w:tc>
          <w:tcPr>
            <w:tcW w:w="661" w:type="dxa"/>
            <w:vAlign w:val="center"/>
          </w:tcPr>
          <w:p w14:paraId="4CE11611" w14:textId="214667D0" w:rsidR="00400DF0" w:rsidRPr="00EE22B3" w:rsidRDefault="00400DF0" w:rsidP="007636C0">
            <w:pPr>
              <w:spacing w:after="0"/>
              <w:rPr>
                <w:rFonts w:cs="Arial"/>
                <w:color w:val="000000"/>
                <w:sz w:val="16"/>
                <w:szCs w:val="16"/>
              </w:rPr>
            </w:pPr>
            <w:r>
              <w:rPr>
                <w:rFonts w:cs="Arial"/>
                <w:color w:val="000000"/>
                <w:sz w:val="16"/>
                <w:szCs w:val="16"/>
              </w:rPr>
              <w:t>8.5</w:t>
            </w:r>
          </w:p>
        </w:tc>
        <w:tc>
          <w:tcPr>
            <w:tcW w:w="777" w:type="dxa"/>
            <w:vAlign w:val="center"/>
          </w:tcPr>
          <w:p w14:paraId="72186A88" w14:textId="7427683C" w:rsidR="00400DF0" w:rsidRPr="00EC04E8" w:rsidRDefault="00400DF0" w:rsidP="007636C0">
            <w:pPr>
              <w:spacing w:after="0"/>
              <w:rPr>
                <w:rFonts w:cs="Arial"/>
                <w:sz w:val="16"/>
                <w:szCs w:val="16"/>
              </w:rPr>
            </w:pPr>
            <w:r>
              <w:rPr>
                <w:rFonts w:cs="Arial"/>
                <w:sz w:val="16"/>
                <w:szCs w:val="16"/>
              </w:rPr>
              <w:t>3</w:t>
            </w:r>
            <w:r w:rsidRPr="00EC04E8">
              <w:rPr>
                <w:rFonts w:cs="Arial"/>
                <w:sz w:val="16"/>
                <w:szCs w:val="16"/>
              </w:rPr>
              <w:t>.</w:t>
            </w:r>
            <w:r>
              <w:rPr>
                <w:rFonts w:cs="Arial"/>
                <w:sz w:val="16"/>
                <w:szCs w:val="16"/>
              </w:rPr>
              <w:t>5</w:t>
            </w:r>
          </w:p>
        </w:tc>
        <w:tc>
          <w:tcPr>
            <w:tcW w:w="785" w:type="dxa"/>
            <w:vAlign w:val="center"/>
          </w:tcPr>
          <w:p w14:paraId="2DBBD3E0" w14:textId="5FB2B3E3" w:rsidR="00400DF0" w:rsidRPr="00EE22B3" w:rsidRDefault="00400DF0" w:rsidP="007636C0">
            <w:pPr>
              <w:spacing w:after="0"/>
              <w:rPr>
                <w:rFonts w:cs="Arial"/>
                <w:color w:val="000000"/>
                <w:sz w:val="16"/>
                <w:szCs w:val="16"/>
              </w:rPr>
            </w:pPr>
            <w:r>
              <w:rPr>
                <w:rFonts w:cs="Arial"/>
                <w:color w:val="000000"/>
                <w:sz w:val="16"/>
                <w:szCs w:val="16"/>
              </w:rPr>
              <w:t>2.1</w:t>
            </w:r>
          </w:p>
        </w:tc>
        <w:tc>
          <w:tcPr>
            <w:tcW w:w="785" w:type="dxa"/>
            <w:vAlign w:val="center"/>
          </w:tcPr>
          <w:p w14:paraId="19BC0494" w14:textId="55EA3662" w:rsidR="00400DF0" w:rsidRPr="00EE22B3" w:rsidRDefault="00400DF0" w:rsidP="007636C0">
            <w:pPr>
              <w:spacing w:after="0"/>
              <w:rPr>
                <w:rFonts w:cs="Arial"/>
                <w:color w:val="000000"/>
                <w:sz w:val="16"/>
                <w:szCs w:val="16"/>
              </w:rPr>
            </w:pPr>
            <w:r>
              <w:rPr>
                <w:rFonts w:cs="Arial"/>
                <w:color w:val="000000"/>
                <w:sz w:val="16"/>
                <w:szCs w:val="16"/>
              </w:rPr>
              <w:t>3.4</w:t>
            </w:r>
          </w:p>
        </w:tc>
        <w:tc>
          <w:tcPr>
            <w:tcW w:w="785" w:type="dxa"/>
            <w:vAlign w:val="center"/>
          </w:tcPr>
          <w:p w14:paraId="5D087130" w14:textId="2A5FD281" w:rsidR="00400DF0" w:rsidRPr="00EE22B3" w:rsidRDefault="00400DF0" w:rsidP="007636C0">
            <w:pPr>
              <w:spacing w:after="0"/>
              <w:rPr>
                <w:rFonts w:cs="Arial"/>
                <w:color w:val="000000"/>
                <w:sz w:val="16"/>
                <w:szCs w:val="16"/>
              </w:rPr>
            </w:pPr>
            <w:r>
              <w:rPr>
                <w:rFonts w:cs="Arial"/>
                <w:color w:val="000000"/>
                <w:sz w:val="16"/>
                <w:szCs w:val="16"/>
              </w:rPr>
              <w:t>2.1</w:t>
            </w:r>
          </w:p>
        </w:tc>
        <w:tc>
          <w:tcPr>
            <w:tcW w:w="785" w:type="dxa"/>
            <w:vAlign w:val="center"/>
          </w:tcPr>
          <w:p w14:paraId="27EB2CF5" w14:textId="15D49B9E" w:rsidR="00400DF0" w:rsidRPr="00EE22B3" w:rsidRDefault="00400DF0" w:rsidP="007636C0">
            <w:pPr>
              <w:spacing w:after="0"/>
              <w:rPr>
                <w:rFonts w:cs="Arial"/>
                <w:color w:val="000000"/>
                <w:sz w:val="16"/>
                <w:szCs w:val="16"/>
              </w:rPr>
            </w:pPr>
            <w:r>
              <w:rPr>
                <w:rFonts w:cs="Arial"/>
                <w:color w:val="000000"/>
                <w:sz w:val="16"/>
                <w:szCs w:val="16"/>
              </w:rPr>
              <w:t>3.4</w:t>
            </w:r>
          </w:p>
        </w:tc>
        <w:tc>
          <w:tcPr>
            <w:tcW w:w="608" w:type="dxa"/>
            <w:vAlign w:val="center"/>
          </w:tcPr>
          <w:p w14:paraId="042889C6" w14:textId="5B09EA33" w:rsidR="00400DF0" w:rsidRPr="00EE22B3" w:rsidRDefault="00400DF0" w:rsidP="007636C0">
            <w:pPr>
              <w:spacing w:after="0"/>
              <w:rPr>
                <w:rFonts w:cs="Arial"/>
                <w:color w:val="000000"/>
                <w:sz w:val="16"/>
                <w:szCs w:val="16"/>
              </w:rPr>
            </w:pPr>
            <w:r>
              <w:rPr>
                <w:rFonts w:cs="Arial"/>
                <w:color w:val="000000"/>
                <w:sz w:val="16"/>
                <w:szCs w:val="16"/>
              </w:rPr>
              <w:t>4.0</w:t>
            </w:r>
          </w:p>
        </w:tc>
        <w:tc>
          <w:tcPr>
            <w:tcW w:w="608" w:type="dxa"/>
            <w:vAlign w:val="center"/>
          </w:tcPr>
          <w:p w14:paraId="223A3172" w14:textId="45BCC0F0" w:rsidR="00400DF0" w:rsidRPr="00EE22B3" w:rsidRDefault="00400DF0" w:rsidP="007636C0">
            <w:pPr>
              <w:spacing w:after="0"/>
              <w:rPr>
                <w:rFonts w:cs="Arial"/>
                <w:color w:val="000000"/>
                <w:sz w:val="16"/>
                <w:szCs w:val="16"/>
              </w:rPr>
            </w:pPr>
            <w:r>
              <w:rPr>
                <w:rFonts w:cs="Arial"/>
                <w:color w:val="000000"/>
                <w:sz w:val="16"/>
                <w:szCs w:val="16"/>
              </w:rPr>
              <w:t>4.1</w:t>
            </w:r>
          </w:p>
        </w:tc>
        <w:tc>
          <w:tcPr>
            <w:tcW w:w="777" w:type="dxa"/>
            <w:vAlign w:val="center"/>
          </w:tcPr>
          <w:p w14:paraId="2D87A4F4" w14:textId="14D74997" w:rsidR="00400DF0" w:rsidRPr="00EE22B3" w:rsidRDefault="00400DF0" w:rsidP="007636C0">
            <w:pPr>
              <w:spacing w:after="0"/>
              <w:rPr>
                <w:rFonts w:cs="Arial"/>
                <w:color w:val="000000"/>
                <w:sz w:val="16"/>
                <w:szCs w:val="16"/>
              </w:rPr>
            </w:pPr>
            <w:r>
              <w:rPr>
                <w:rFonts w:cs="Arial"/>
                <w:color w:val="000000"/>
                <w:sz w:val="16"/>
                <w:szCs w:val="16"/>
              </w:rPr>
              <w:t>5.3</w:t>
            </w:r>
          </w:p>
        </w:tc>
        <w:tc>
          <w:tcPr>
            <w:tcW w:w="785" w:type="dxa"/>
            <w:vAlign w:val="center"/>
          </w:tcPr>
          <w:p w14:paraId="47CFE381" w14:textId="2592A99A" w:rsidR="00400DF0" w:rsidRDefault="00400DF0" w:rsidP="007636C0">
            <w:pPr>
              <w:spacing w:after="0"/>
              <w:rPr>
                <w:rFonts w:cs="Arial"/>
                <w:color w:val="000000"/>
                <w:sz w:val="16"/>
                <w:szCs w:val="16"/>
              </w:rPr>
            </w:pPr>
            <w:r>
              <w:rPr>
                <w:rFonts w:cs="Arial"/>
                <w:color w:val="000000"/>
                <w:sz w:val="16"/>
                <w:szCs w:val="16"/>
              </w:rPr>
              <w:t>6.8</w:t>
            </w:r>
          </w:p>
        </w:tc>
        <w:tc>
          <w:tcPr>
            <w:tcW w:w="785" w:type="dxa"/>
            <w:vAlign w:val="center"/>
          </w:tcPr>
          <w:p w14:paraId="0D57B4EB" w14:textId="2581AB21" w:rsidR="00400DF0" w:rsidRPr="00EE22B3" w:rsidRDefault="00400DF0" w:rsidP="007636C0">
            <w:pPr>
              <w:spacing w:after="0"/>
              <w:rPr>
                <w:rFonts w:cs="Arial"/>
                <w:color w:val="000000"/>
                <w:sz w:val="16"/>
                <w:szCs w:val="16"/>
              </w:rPr>
            </w:pPr>
            <w:r>
              <w:rPr>
                <w:rFonts w:cs="Arial"/>
                <w:color w:val="000000"/>
                <w:sz w:val="16"/>
                <w:szCs w:val="16"/>
              </w:rPr>
              <w:t>3.4</w:t>
            </w:r>
          </w:p>
        </w:tc>
        <w:tc>
          <w:tcPr>
            <w:tcW w:w="785" w:type="dxa"/>
            <w:vAlign w:val="center"/>
          </w:tcPr>
          <w:p w14:paraId="78C441CE" w14:textId="211F86D3" w:rsidR="00400DF0" w:rsidRPr="00EE22B3" w:rsidRDefault="00400DF0" w:rsidP="007636C0">
            <w:pPr>
              <w:spacing w:after="0"/>
              <w:rPr>
                <w:rFonts w:cs="Arial"/>
                <w:color w:val="000000"/>
                <w:sz w:val="16"/>
                <w:szCs w:val="16"/>
              </w:rPr>
            </w:pPr>
            <w:r>
              <w:rPr>
                <w:rFonts w:cs="Arial"/>
                <w:color w:val="000000"/>
                <w:sz w:val="16"/>
                <w:szCs w:val="16"/>
              </w:rPr>
              <w:t>13.4</w:t>
            </w:r>
          </w:p>
        </w:tc>
        <w:tc>
          <w:tcPr>
            <w:tcW w:w="785" w:type="dxa"/>
            <w:vAlign w:val="center"/>
          </w:tcPr>
          <w:p w14:paraId="1C1D8302" w14:textId="690796EA" w:rsidR="00400DF0" w:rsidRPr="00EE22B3" w:rsidRDefault="00400DF0" w:rsidP="007636C0">
            <w:pPr>
              <w:spacing w:after="0"/>
              <w:rPr>
                <w:rFonts w:cs="Arial"/>
                <w:color w:val="000000"/>
                <w:sz w:val="16"/>
                <w:szCs w:val="16"/>
              </w:rPr>
            </w:pPr>
            <w:r>
              <w:rPr>
                <w:rFonts w:cs="Arial"/>
                <w:color w:val="000000"/>
                <w:sz w:val="16"/>
                <w:szCs w:val="16"/>
              </w:rPr>
              <w:t>2.9</w:t>
            </w:r>
          </w:p>
        </w:tc>
        <w:tc>
          <w:tcPr>
            <w:tcW w:w="608" w:type="dxa"/>
            <w:vAlign w:val="center"/>
          </w:tcPr>
          <w:p w14:paraId="3337B147" w14:textId="2CCDF13C" w:rsidR="00400DF0" w:rsidRPr="005304D6" w:rsidRDefault="00400DF0" w:rsidP="007636C0">
            <w:pPr>
              <w:spacing w:after="0"/>
              <w:rPr>
                <w:rFonts w:cs="Arial"/>
                <w:color w:val="FF0000"/>
                <w:sz w:val="16"/>
                <w:szCs w:val="16"/>
              </w:rPr>
            </w:pPr>
            <w:r>
              <w:rPr>
                <w:rFonts w:cs="Arial"/>
                <w:sz w:val="16"/>
                <w:szCs w:val="16"/>
              </w:rPr>
              <w:t>0.5</w:t>
            </w:r>
          </w:p>
        </w:tc>
        <w:tc>
          <w:tcPr>
            <w:tcW w:w="777" w:type="dxa"/>
            <w:vAlign w:val="center"/>
          </w:tcPr>
          <w:p w14:paraId="7A98CA8E" w14:textId="59DFC7AD" w:rsidR="00400DF0" w:rsidRPr="005304D6" w:rsidRDefault="00400DF0" w:rsidP="007636C0">
            <w:pPr>
              <w:spacing w:after="0"/>
              <w:rPr>
                <w:rFonts w:cs="Arial"/>
                <w:color w:val="FF0000"/>
                <w:sz w:val="16"/>
                <w:szCs w:val="16"/>
              </w:rPr>
            </w:pPr>
            <w:r w:rsidRPr="007636C0">
              <w:rPr>
                <w:rFonts w:cs="Arial"/>
                <w:color w:val="FF0000"/>
                <w:sz w:val="16"/>
                <w:szCs w:val="16"/>
              </w:rPr>
              <w:t>-3.0</w:t>
            </w:r>
          </w:p>
        </w:tc>
      </w:tr>
    </w:tbl>
    <w:p w14:paraId="76871713" w14:textId="77777777" w:rsidR="000F6F6E" w:rsidRDefault="000F6F6E" w:rsidP="009371B4">
      <w:pPr>
        <w:pStyle w:val="ArialText"/>
        <w:rPr>
          <w:rFonts w:cs="Arial"/>
          <w:szCs w:val="20"/>
        </w:rPr>
      </w:pPr>
    </w:p>
    <w:p w14:paraId="443E22AF" w14:textId="4465C4C3" w:rsidR="000E33DF" w:rsidRDefault="005F5A02" w:rsidP="007636C0">
      <w:pPr>
        <w:pStyle w:val="Caption"/>
        <w:jc w:val="center"/>
        <w:rPr>
          <w:rFonts w:eastAsia="Calibri"/>
        </w:rPr>
      </w:pPr>
      <w:bookmarkStart w:id="31" w:name="_Ref101899226"/>
      <w:r>
        <w:t>Table</w:t>
      </w:r>
      <w:r w:rsidR="000F6F6E">
        <w:t xml:space="preserve"> </w:t>
      </w:r>
      <w:r>
        <w:fldChar w:fldCharType="begin"/>
      </w:r>
      <w:r>
        <w:instrText xml:space="preserve"> SEQ Table \* ARABIC </w:instrText>
      </w:r>
      <w:r>
        <w:fldChar w:fldCharType="separate"/>
      </w:r>
      <w:r w:rsidR="00717037">
        <w:rPr>
          <w:noProof/>
        </w:rPr>
        <w:t>17</w:t>
      </w:r>
      <w:r>
        <w:fldChar w:fldCharType="end"/>
      </w:r>
      <w:bookmarkEnd w:id="31"/>
      <w:r w:rsidR="00642A23" w:rsidRPr="00803BE4">
        <w:t xml:space="preserve">: Coverage </w:t>
      </w:r>
      <w:r w:rsidR="00564708">
        <w:t>margin</w:t>
      </w:r>
      <w:r w:rsidR="00642A23" w:rsidRPr="00803BE4">
        <w:t xml:space="preserve"> (dB) for </w:t>
      </w:r>
      <w:r w:rsidR="00642A23">
        <w:t xml:space="preserve">a </w:t>
      </w:r>
      <w:r w:rsidR="00564708">
        <w:t>5</w:t>
      </w:r>
      <w:r w:rsidR="004B5C24">
        <w:t>-</w:t>
      </w:r>
      <w:r w:rsidR="00564708">
        <w:t xml:space="preserve">MHz </w:t>
      </w:r>
      <w:r w:rsidR="00564708" w:rsidRPr="00803BE4">
        <w:t>RedCap UE</w:t>
      </w:r>
      <w:r w:rsidR="00642A23" w:rsidRPr="00803BE4">
        <w:t xml:space="preserve"> in </w:t>
      </w:r>
      <w:r w:rsidR="00642A23">
        <w:t>Rural</w:t>
      </w:r>
      <w:r w:rsidR="00642A23" w:rsidRPr="00803BE4">
        <w:t xml:space="preserve"> scenario at </w:t>
      </w:r>
      <w:r w:rsidR="00642A23">
        <w:t>0</w:t>
      </w:r>
      <w:r w:rsidR="00642A23" w:rsidRPr="00803BE4">
        <w:t>.</w:t>
      </w:r>
      <w:r w:rsidR="00642A23">
        <w:t>7</w:t>
      </w:r>
      <w:r w:rsidR="00642A23" w:rsidRPr="00803BE4">
        <w:t xml:space="preserve"> GHz</w:t>
      </w:r>
      <w:r w:rsidR="00642A23">
        <w:t xml:space="preserve"> (</w:t>
      </w:r>
      <w:r w:rsidR="00884B6A">
        <w:t>Option BW2</w:t>
      </w:r>
      <w:r w:rsidR="007F3A5E">
        <w:t>: BB-only</w:t>
      </w:r>
      <w:r w:rsidR="00642A23">
        <w:t>)</w:t>
      </w:r>
      <w:r w:rsidR="00642A23" w:rsidRPr="00803BE4">
        <w:t xml:space="preserve"> </w:t>
      </w:r>
      <w:r w:rsidR="00564708">
        <w:t>with</w:t>
      </w:r>
      <w:r w:rsidR="00D92030">
        <w:t>out</w:t>
      </w:r>
      <w:r w:rsidR="00564708">
        <w:t xml:space="preserve"> </w:t>
      </w:r>
      <w:r w:rsidR="00564708" w:rsidRPr="00AD4315">
        <w:rPr>
          <w:rFonts w:eastAsia="Calibri"/>
        </w:rPr>
        <w:t>3</w:t>
      </w:r>
      <w:r w:rsidR="00564708">
        <w:rPr>
          <w:rFonts w:eastAsia="Calibri"/>
        </w:rPr>
        <w:t xml:space="preserve"> </w:t>
      </w:r>
      <w:r w:rsidR="00564708" w:rsidRPr="00AD4315">
        <w:rPr>
          <w:rFonts w:eastAsia="Calibri"/>
        </w:rPr>
        <w:t>dB antenna efficiency loss</w:t>
      </w:r>
      <w:r w:rsidR="000C3E09">
        <w:rPr>
          <w:rFonts w:eastAsia="Calibri"/>
        </w:rPr>
        <w:t>.</w:t>
      </w:r>
    </w:p>
    <w:tbl>
      <w:tblPr>
        <w:tblStyle w:val="2"/>
        <w:tblW w:w="10487" w:type="dxa"/>
        <w:jc w:val="center"/>
        <w:tblLook w:val="04A0" w:firstRow="1" w:lastRow="0" w:firstColumn="1" w:lastColumn="0" w:noHBand="0" w:noVBand="1"/>
      </w:tblPr>
      <w:tblGrid>
        <w:gridCol w:w="728"/>
        <w:gridCol w:w="856"/>
        <w:gridCol w:w="864"/>
        <w:gridCol w:w="864"/>
        <w:gridCol w:w="669"/>
        <w:gridCol w:w="669"/>
        <w:gridCol w:w="856"/>
        <w:gridCol w:w="864"/>
        <w:gridCol w:w="864"/>
        <w:gridCol w:w="864"/>
        <w:gridCol w:w="864"/>
        <w:gridCol w:w="669"/>
        <w:gridCol w:w="856"/>
      </w:tblGrid>
      <w:tr w:rsidR="000D278B" w14:paraId="38351F9E" w14:textId="77777777" w:rsidTr="007636C0">
        <w:trPr>
          <w:trHeight w:val="668"/>
          <w:jc w:val="center"/>
        </w:trPr>
        <w:tc>
          <w:tcPr>
            <w:tcW w:w="728" w:type="dxa"/>
            <w:vAlign w:val="center"/>
          </w:tcPr>
          <w:p w14:paraId="1CEEEFF2" w14:textId="77777777" w:rsidR="000D278B" w:rsidRPr="00EE22B3" w:rsidRDefault="000D278B" w:rsidP="007636C0">
            <w:pPr>
              <w:pStyle w:val="BodyText"/>
              <w:jc w:val="left"/>
              <w:rPr>
                <w:rFonts w:cs="Arial"/>
                <w:b/>
                <w:sz w:val="16"/>
                <w:szCs w:val="16"/>
              </w:rPr>
            </w:pPr>
            <w:r w:rsidRPr="00EE22B3">
              <w:rPr>
                <w:rFonts w:cs="Arial"/>
                <w:sz w:val="16"/>
                <w:szCs w:val="16"/>
              </w:rPr>
              <w:t>PBCH</w:t>
            </w:r>
          </w:p>
        </w:tc>
        <w:tc>
          <w:tcPr>
            <w:tcW w:w="856" w:type="dxa"/>
            <w:vAlign w:val="center"/>
          </w:tcPr>
          <w:p w14:paraId="1577D6D5" w14:textId="77777777" w:rsidR="000D278B" w:rsidRPr="00EE22B3" w:rsidRDefault="000D278B" w:rsidP="007636C0">
            <w:pPr>
              <w:pStyle w:val="BodyText"/>
              <w:jc w:val="left"/>
              <w:rPr>
                <w:rFonts w:cs="Arial"/>
                <w:sz w:val="16"/>
                <w:szCs w:val="16"/>
              </w:rPr>
            </w:pPr>
            <w:r w:rsidRPr="00EE22B3">
              <w:rPr>
                <w:rFonts w:cs="Arial"/>
                <w:sz w:val="16"/>
                <w:szCs w:val="16"/>
              </w:rPr>
              <w:t>PRACH</w:t>
            </w:r>
            <w:r>
              <w:rPr>
                <w:rFonts w:cs="Arial"/>
                <w:sz w:val="16"/>
                <w:szCs w:val="16"/>
              </w:rPr>
              <w:t xml:space="preserve"> format 0</w:t>
            </w:r>
          </w:p>
        </w:tc>
        <w:tc>
          <w:tcPr>
            <w:tcW w:w="864" w:type="dxa"/>
            <w:vAlign w:val="center"/>
          </w:tcPr>
          <w:p w14:paraId="31795A88" w14:textId="77777777" w:rsidR="000D278B" w:rsidRPr="00EE22B3" w:rsidRDefault="000D278B" w:rsidP="007636C0">
            <w:pPr>
              <w:pStyle w:val="BodyText"/>
              <w:jc w:val="left"/>
              <w:rPr>
                <w:rFonts w:cs="Arial"/>
                <w:sz w:val="16"/>
                <w:szCs w:val="16"/>
              </w:rPr>
            </w:pPr>
            <w:r w:rsidRPr="00EE22B3">
              <w:rPr>
                <w:rFonts w:cs="Arial"/>
                <w:sz w:val="16"/>
                <w:szCs w:val="16"/>
              </w:rPr>
              <w:t>PDCCH CSS</w:t>
            </w:r>
          </w:p>
        </w:tc>
        <w:tc>
          <w:tcPr>
            <w:tcW w:w="864" w:type="dxa"/>
            <w:vAlign w:val="center"/>
          </w:tcPr>
          <w:p w14:paraId="7B8A5136" w14:textId="77777777" w:rsidR="000D278B" w:rsidRPr="00EE22B3" w:rsidRDefault="000D278B" w:rsidP="007636C0">
            <w:pPr>
              <w:pStyle w:val="BodyText"/>
              <w:jc w:val="left"/>
              <w:rPr>
                <w:rFonts w:cs="Arial"/>
                <w:sz w:val="16"/>
                <w:szCs w:val="16"/>
              </w:rPr>
            </w:pPr>
            <w:r w:rsidRPr="00EE22B3">
              <w:rPr>
                <w:rFonts w:cs="Arial"/>
                <w:sz w:val="16"/>
                <w:szCs w:val="16"/>
              </w:rPr>
              <w:t>PDCCH USS</w:t>
            </w:r>
          </w:p>
        </w:tc>
        <w:tc>
          <w:tcPr>
            <w:tcW w:w="669" w:type="dxa"/>
            <w:vAlign w:val="center"/>
          </w:tcPr>
          <w:p w14:paraId="1C2B2621" w14:textId="77777777" w:rsidR="000D278B" w:rsidRPr="00EE22B3" w:rsidRDefault="000D278B" w:rsidP="007636C0">
            <w:pPr>
              <w:pStyle w:val="BodyText"/>
              <w:jc w:val="left"/>
              <w:rPr>
                <w:rFonts w:cs="Arial"/>
                <w:sz w:val="16"/>
                <w:szCs w:val="16"/>
              </w:rPr>
            </w:pPr>
            <w:r w:rsidRPr="00EE22B3">
              <w:rPr>
                <w:rFonts w:cs="Arial"/>
                <w:sz w:val="16"/>
                <w:szCs w:val="16"/>
              </w:rPr>
              <w:t>Msg2</w:t>
            </w:r>
          </w:p>
        </w:tc>
        <w:tc>
          <w:tcPr>
            <w:tcW w:w="669" w:type="dxa"/>
            <w:vAlign w:val="center"/>
          </w:tcPr>
          <w:p w14:paraId="3E628586" w14:textId="77777777" w:rsidR="000D278B" w:rsidRPr="00EE22B3" w:rsidRDefault="000D278B" w:rsidP="007636C0">
            <w:pPr>
              <w:pStyle w:val="BodyText"/>
              <w:jc w:val="left"/>
              <w:rPr>
                <w:rFonts w:cs="Arial"/>
                <w:sz w:val="16"/>
                <w:szCs w:val="16"/>
              </w:rPr>
            </w:pPr>
            <w:r w:rsidRPr="00EE22B3">
              <w:rPr>
                <w:rFonts w:cs="Arial"/>
                <w:sz w:val="16"/>
                <w:szCs w:val="16"/>
              </w:rPr>
              <w:t>Msg4</w:t>
            </w:r>
          </w:p>
        </w:tc>
        <w:tc>
          <w:tcPr>
            <w:tcW w:w="856" w:type="dxa"/>
            <w:vAlign w:val="center"/>
          </w:tcPr>
          <w:p w14:paraId="64A92EBC" w14:textId="77777777" w:rsidR="000D278B" w:rsidRPr="00EE22B3" w:rsidRDefault="000D278B" w:rsidP="007636C0">
            <w:pPr>
              <w:pStyle w:val="BodyText"/>
              <w:jc w:val="left"/>
              <w:rPr>
                <w:rFonts w:cs="Arial"/>
                <w:sz w:val="16"/>
                <w:szCs w:val="16"/>
              </w:rPr>
            </w:pPr>
            <w:r w:rsidRPr="00EE22B3">
              <w:rPr>
                <w:rFonts w:cs="Arial"/>
                <w:sz w:val="16"/>
                <w:szCs w:val="16"/>
              </w:rPr>
              <w:t>PDSCH</w:t>
            </w:r>
            <w:r>
              <w:rPr>
                <w:rFonts w:cs="Arial"/>
                <w:sz w:val="16"/>
                <w:szCs w:val="16"/>
              </w:rPr>
              <w:t xml:space="preserve"> (1 Mbps)</w:t>
            </w:r>
          </w:p>
        </w:tc>
        <w:tc>
          <w:tcPr>
            <w:tcW w:w="864" w:type="dxa"/>
            <w:vAlign w:val="center"/>
          </w:tcPr>
          <w:p w14:paraId="4972BFF5" w14:textId="77777777" w:rsidR="000D278B" w:rsidRPr="00EE22B3" w:rsidRDefault="000D278B" w:rsidP="007636C0">
            <w:pPr>
              <w:pStyle w:val="BodyText"/>
              <w:jc w:val="left"/>
              <w:rPr>
                <w:rFonts w:cs="Arial"/>
                <w:sz w:val="16"/>
                <w:szCs w:val="16"/>
              </w:rPr>
            </w:pPr>
            <w:r>
              <w:rPr>
                <w:rFonts w:cs="Arial"/>
                <w:sz w:val="16"/>
                <w:szCs w:val="16"/>
              </w:rPr>
              <w:t>PDSCH (0.5 Mbps)</w:t>
            </w:r>
          </w:p>
        </w:tc>
        <w:tc>
          <w:tcPr>
            <w:tcW w:w="864" w:type="dxa"/>
            <w:vAlign w:val="center"/>
          </w:tcPr>
          <w:p w14:paraId="523AF5CA" w14:textId="77777777" w:rsidR="000D278B" w:rsidRPr="00EE22B3" w:rsidRDefault="000D278B" w:rsidP="007636C0">
            <w:pPr>
              <w:pStyle w:val="BodyText"/>
              <w:jc w:val="left"/>
              <w:rPr>
                <w:rFonts w:cs="Arial"/>
                <w:sz w:val="16"/>
                <w:szCs w:val="16"/>
              </w:rPr>
            </w:pPr>
            <w:r w:rsidRPr="00EE22B3">
              <w:rPr>
                <w:rFonts w:cs="Arial"/>
                <w:sz w:val="16"/>
                <w:szCs w:val="16"/>
              </w:rPr>
              <w:t>PUCCH 2</w:t>
            </w:r>
            <w:r>
              <w:rPr>
                <w:rFonts w:cs="Arial"/>
                <w:sz w:val="16"/>
                <w:szCs w:val="16"/>
              </w:rPr>
              <w:t xml:space="preserve"> </w:t>
            </w:r>
            <w:r w:rsidRPr="00EE22B3">
              <w:rPr>
                <w:rFonts w:cs="Arial"/>
                <w:sz w:val="16"/>
                <w:szCs w:val="16"/>
              </w:rPr>
              <w:t>bits</w:t>
            </w:r>
          </w:p>
        </w:tc>
        <w:tc>
          <w:tcPr>
            <w:tcW w:w="864" w:type="dxa"/>
            <w:vAlign w:val="center"/>
          </w:tcPr>
          <w:p w14:paraId="3AF433C7" w14:textId="77777777" w:rsidR="000D278B" w:rsidRPr="00EE22B3" w:rsidRDefault="000D278B" w:rsidP="007636C0">
            <w:pPr>
              <w:pStyle w:val="BodyText"/>
              <w:jc w:val="left"/>
              <w:rPr>
                <w:rFonts w:cs="Arial"/>
                <w:sz w:val="16"/>
                <w:szCs w:val="16"/>
              </w:rPr>
            </w:pPr>
            <w:r w:rsidRPr="00EE22B3">
              <w:rPr>
                <w:rFonts w:cs="Arial"/>
                <w:sz w:val="16"/>
                <w:szCs w:val="16"/>
              </w:rPr>
              <w:t>PUCCH 11 bits</w:t>
            </w:r>
          </w:p>
        </w:tc>
        <w:tc>
          <w:tcPr>
            <w:tcW w:w="864" w:type="dxa"/>
            <w:vAlign w:val="center"/>
          </w:tcPr>
          <w:p w14:paraId="45733AA0" w14:textId="77777777" w:rsidR="000D278B" w:rsidRPr="00EE22B3" w:rsidRDefault="000D278B" w:rsidP="007636C0">
            <w:pPr>
              <w:pStyle w:val="BodyText"/>
              <w:jc w:val="left"/>
              <w:rPr>
                <w:rFonts w:cs="Arial"/>
                <w:sz w:val="16"/>
                <w:szCs w:val="16"/>
              </w:rPr>
            </w:pPr>
            <w:r w:rsidRPr="00EE22B3">
              <w:rPr>
                <w:rFonts w:cs="Arial"/>
                <w:sz w:val="16"/>
                <w:szCs w:val="16"/>
              </w:rPr>
              <w:t>PUCCH 22 bits</w:t>
            </w:r>
          </w:p>
        </w:tc>
        <w:tc>
          <w:tcPr>
            <w:tcW w:w="669" w:type="dxa"/>
            <w:vAlign w:val="center"/>
          </w:tcPr>
          <w:p w14:paraId="709CE417" w14:textId="77777777" w:rsidR="000D278B" w:rsidRPr="00EE22B3" w:rsidRDefault="000D278B" w:rsidP="007636C0">
            <w:pPr>
              <w:pStyle w:val="BodyText"/>
              <w:jc w:val="left"/>
              <w:rPr>
                <w:rFonts w:cs="Arial"/>
                <w:sz w:val="16"/>
                <w:szCs w:val="16"/>
              </w:rPr>
            </w:pPr>
            <w:r w:rsidRPr="00EE22B3">
              <w:rPr>
                <w:rFonts w:cs="Arial"/>
                <w:sz w:val="16"/>
                <w:szCs w:val="16"/>
              </w:rPr>
              <w:t>Msg3</w:t>
            </w:r>
          </w:p>
        </w:tc>
        <w:tc>
          <w:tcPr>
            <w:tcW w:w="856" w:type="dxa"/>
            <w:vAlign w:val="center"/>
          </w:tcPr>
          <w:p w14:paraId="4DE729A3" w14:textId="394F91E1" w:rsidR="000D278B" w:rsidRPr="00EE22B3" w:rsidRDefault="000D278B" w:rsidP="007636C0">
            <w:pPr>
              <w:pStyle w:val="BodyText"/>
              <w:jc w:val="left"/>
              <w:rPr>
                <w:rFonts w:cs="Arial"/>
                <w:sz w:val="16"/>
                <w:szCs w:val="16"/>
              </w:rPr>
            </w:pPr>
            <w:r w:rsidRPr="00EE22B3">
              <w:rPr>
                <w:rFonts w:cs="Arial"/>
                <w:sz w:val="16"/>
                <w:szCs w:val="16"/>
              </w:rPr>
              <w:t>PUSCH</w:t>
            </w:r>
            <w:r w:rsidR="0010378D">
              <w:rPr>
                <w:rFonts w:cs="Arial"/>
                <w:sz w:val="16"/>
                <w:szCs w:val="16"/>
              </w:rPr>
              <w:t xml:space="preserve"> </w:t>
            </w:r>
            <w:r>
              <w:rPr>
                <w:rFonts w:cs="Arial"/>
                <w:sz w:val="16"/>
                <w:szCs w:val="16"/>
              </w:rPr>
              <w:t>(100 kbps)</w:t>
            </w:r>
          </w:p>
        </w:tc>
      </w:tr>
      <w:tr w:rsidR="000D278B" w14:paraId="745B820A" w14:textId="77777777" w:rsidTr="007636C0">
        <w:trPr>
          <w:trHeight w:val="190"/>
          <w:jc w:val="center"/>
        </w:trPr>
        <w:tc>
          <w:tcPr>
            <w:tcW w:w="728" w:type="dxa"/>
            <w:vAlign w:val="center"/>
          </w:tcPr>
          <w:p w14:paraId="690ABC39" w14:textId="4E962C9A" w:rsidR="000D278B" w:rsidRPr="00EE22B3" w:rsidRDefault="000D278B" w:rsidP="007636C0">
            <w:pPr>
              <w:spacing w:after="0"/>
              <w:rPr>
                <w:rFonts w:cs="Arial"/>
                <w:color w:val="000000"/>
                <w:sz w:val="16"/>
                <w:szCs w:val="16"/>
              </w:rPr>
            </w:pPr>
            <w:r>
              <w:rPr>
                <w:rFonts w:cs="Arial"/>
                <w:color w:val="000000"/>
                <w:sz w:val="16"/>
                <w:szCs w:val="16"/>
              </w:rPr>
              <w:t>11.5</w:t>
            </w:r>
          </w:p>
        </w:tc>
        <w:tc>
          <w:tcPr>
            <w:tcW w:w="856" w:type="dxa"/>
            <w:vAlign w:val="center"/>
          </w:tcPr>
          <w:p w14:paraId="5BE3D004" w14:textId="319FA324" w:rsidR="000D278B" w:rsidRPr="00EC04E8" w:rsidRDefault="000D278B" w:rsidP="007636C0">
            <w:pPr>
              <w:spacing w:after="0"/>
              <w:rPr>
                <w:rFonts w:cs="Arial"/>
                <w:sz w:val="16"/>
                <w:szCs w:val="16"/>
              </w:rPr>
            </w:pPr>
            <w:r>
              <w:rPr>
                <w:rFonts w:cs="Arial"/>
                <w:sz w:val="16"/>
                <w:szCs w:val="16"/>
              </w:rPr>
              <w:t>6</w:t>
            </w:r>
            <w:r w:rsidRPr="00EC04E8">
              <w:rPr>
                <w:rFonts w:cs="Arial"/>
                <w:sz w:val="16"/>
                <w:szCs w:val="16"/>
              </w:rPr>
              <w:t>.</w:t>
            </w:r>
            <w:r>
              <w:rPr>
                <w:rFonts w:cs="Arial"/>
                <w:sz w:val="16"/>
                <w:szCs w:val="16"/>
              </w:rPr>
              <w:t>5</w:t>
            </w:r>
          </w:p>
        </w:tc>
        <w:tc>
          <w:tcPr>
            <w:tcW w:w="864" w:type="dxa"/>
            <w:vAlign w:val="center"/>
          </w:tcPr>
          <w:p w14:paraId="4DB00637" w14:textId="0B18718B" w:rsidR="000D278B" w:rsidRPr="00EE22B3" w:rsidRDefault="000D278B" w:rsidP="007636C0">
            <w:pPr>
              <w:spacing w:after="0"/>
              <w:rPr>
                <w:rFonts w:cs="Arial"/>
                <w:color w:val="000000"/>
                <w:sz w:val="16"/>
                <w:szCs w:val="16"/>
              </w:rPr>
            </w:pPr>
            <w:r>
              <w:rPr>
                <w:rFonts w:cs="Arial"/>
                <w:color w:val="000000"/>
                <w:sz w:val="16"/>
                <w:szCs w:val="16"/>
              </w:rPr>
              <w:t>11.4</w:t>
            </w:r>
          </w:p>
        </w:tc>
        <w:tc>
          <w:tcPr>
            <w:tcW w:w="864" w:type="dxa"/>
            <w:vAlign w:val="center"/>
          </w:tcPr>
          <w:p w14:paraId="0024A380" w14:textId="07DAD4E4" w:rsidR="000D278B" w:rsidRPr="00EE22B3" w:rsidRDefault="000D278B" w:rsidP="007636C0">
            <w:pPr>
              <w:spacing w:after="0"/>
              <w:rPr>
                <w:rFonts w:cs="Arial"/>
                <w:color w:val="000000"/>
                <w:sz w:val="16"/>
                <w:szCs w:val="16"/>
              </w:rPr>
            </w:pPr>
            <w:r>
              <w:rPr>
                <w:rFonts w:cs="Arial"/>
                <w:color w:val="000000"/>
                <w:sz w:val="16"/>
                <w:szCs w:val="16"/>
              </w:rPr>
              <w:t>11.4</w:t>
            </w:r>
          </w:p>
        </w:tc>
        <w:tc>
          <w:tcPr>
            <w:tcW w:w="669" w:type="dxa"/>
            <w:vAlign w:val="center"/>
          </w:tcPr>
          <w:p w14:paraId="77BAFB51" w14:textId="610D886E" w:rsidR="000D278B" w:rsidRPr="00EE22B3" w:rsidRDefault="000D278B" w:rsidP="007636C0">
            <w:pPr>
              <w:spacing w:after="0"/>
              <w:rPr>
                <w:rFonts w:cs="Arial"/>
                <w:color w:val="000000"/>
                <w:sz w:val="16"/>
                <w:szCs w:val="16"/>
              </w:rPr>
            </w:pPr>
            <w:r>
              <w:rPr>
                <w:rFonts w:cs="Arial"/>
                <w:color w:val="000000"/>
                <w:sz w:val="16"/>
                <w:szCs w:val="16"/>
              </w:rPr>
              <w:t>7.0</w:t>
            </w:r>
          </w:p>
        </w:tc>
        <w:tc>
          <w:tcPr>
            <w:tcW w:w="669" w:type="dxa"/>
            <w:vAlign w:val="center"/>
          </w:tcPr>
          <w:p w14:paraId="5B485528" w14:textId="7ADA97B9" w:rsidR="000D278B" w:rsidRPr="00EE22B3" w:rsidRDefault="000D278B" w:rsidP="007636C0">
            <w:pPr>
              <w:spacing w:after="0"/>
              <w:rPr>
                <w:rFonts w:cs="Arial"/>
                <w:color w:val="000000"/>
                <w:sz w:val="16"/>
                <w:szCs w:val="16"/>
              </w:rPr>
            </w:pPr>
            <w:r>
              <w:rPr>
                <w:rFonts w:cs="Arial"/>
                <w:color w:val="000000"/>
                <w:sz w:val="16"/>
                <w:szCs w:val="16"/>
              </w:rPr>
              <w:t>7.1</w:t>
            </w:r>
          </w:p>
        </w:tc>
        <w:tc>
          <w:tcPr>
            <w:tcW w:w="856" w:type="dxa"/>
            <w:vAlign w:val="center"/>
          </w:tcPr>
          <w:p w14:paraId="00F7BFD1" w14:textId="05B583AB" w:rsidR="000D278B" w:rsidRPr="00EE22B3" w:rsidRDefault="000D278B" w:rsidP="007636C0">
            <w:pPr>
              <w:spacing w:after="0"/>
              <w:rPr>
                <w:rFonts w:cs="Arial"/>
                <w:color w:val="000000"/>
                <w:sz w:val="16"/>
                <w:szCs w:val="16"/>
              </w:rPr>
            </w:pPr>
            <w:r>
              <w:rPr>
                <w:rFonts w:cs="Arial"/>
                <w:color w:val="000000"/>
                <w:sz w:val="16"/>
                <w:szCs w:val="16"/>
              </w:rPr>
              <w:t>8.3</w:t>
            </w:r>
          </w:p>
        </w:tc>
        <w:tc>
          <w:tcPr>
            <w:tcW w:w="864" w:type="dxa"/>
            <w:vAlign w:val="center"/>
          </w:tcPr>
          <w:p w14:paraId="3B867810" w14:textId="64A509D8" w:rsidR="000D278B" w:rsidRDefault="000D278B" w:rsidP="007636C0">
            <w:pPr>
              <w:spacing w:after="0"/>
              <w:rPr>
                <w:rFonts w:cs="Arial"/>
                <w:color w:val="000000"/>
                <w:sz w:val="16"/>
                <w:szCs w:val="16"/>
              </w:rPr>
            </w:pPr>
            <w:r>
              <w:rPr>
                <w:rFonts w:cs="Arial"/>
                <w:color w:val="000000"/>
                <w:sz w:val="16"/>
                <w:szCs w:val="16"/>
              </w:rPr>
              <w:t>9.8</w:t>
            </w:r>
          </w:p>
        </w:tc>
        <w:tc>
          <w:tcPr>
            <w:tcW w:w="864" w:type="dxa"/>
            <w:vAlign w:val="center"/>
          </w:tcPr>
          <w:p w14:paraId="30B8CE10" w14:textId="19A0A353" w:rsidR="000D278B" w:rsidRPr="00EE22B3" w:rsidRDefault="007636C0" w:rsidP="007636C0">
            <w:pPr>
              <w:spacing w:after="0"/>
              <w:rPr>
                <w:rFonts w:cs="Arial"/>
                <w:color w:val="000000"/>
                <w:sz w:val="16"/>
                <w:szCs w:val="16"/>
              </w:rPr>
            </w:pPr>
            <w:r>
              <w:rPr>
                <w:rFonts w:cs="Arial"/>
                <w:color w:val="000000"/>
                <w:sz w:val="16"/>
                <w:szCs w:val="16"/>
              </w:rPr>
              <w:t>7.6</w:t>
            </w:r>
          </w:p>
        </w:tc>
        <w:tc>
          <w:tcPr>
            <w:tcW w:w="864" w:type="dxa"/>
            <w:vAlign w:val="center"/>
          </w:tcPr>
          <w:p w14:paraId="3CC60F5C" w14:textId="18B0CEB8" w:rsidR="000D278B" w:rsidRPr="00EE22B3" w:rsidRDefault="000D278B" w:rsidP="007636C0">
            <w:pPr>
              <w:spacing w:after="0"/>
              <w:rPr>
                <w:rFonts w:cs="Arial"/>
                <w:color w:val="000000"/>
                <w:sz w:val="16"/>
                <w:szCs w:val="16"/>
              </w:rPr>
            </w:pPr>
            <w:r>
              <w:rPr>
                <w:rFonts w:cs="Arial"/>
                <w:color w:val="000000"/>
                <w:sz w:val="16"/>
                <w:szCs w:val="16"/>
              </w:rPr>
              <w:t>16.4</w:t>
            </w:r>
          </w:p>
        </w:tc>
        <w:tc>
          <w:tcPr>
            <w:tcW w:w="864" w:type="dxa"/>
            <w:vAlign w:val="center"/>
          </w:tcPr>
          <w:p w14:paraId="15480435" w14:textId="1025E60B" w:rsidR="000D278B" w:rsidRPr="00EE22B3" w:rsidRDefault="000D278B" w:rsidP="007636C0">
            <w:pPr>
              <w:spacing w:after="0"/>
              <w:rPr>
                <w:rFonts w:cs="Arial"/>
                <w:color w:val="000000"/>
                <w:sz w:val="16"/>
                <w:szCs w:val="16"/>
              </w:rPr>
            </w:pPr>
            <w:r>
              <w:rPr>
                <w:rFonts w:cs="Arial"/>
                <w:color w:val="000000"/>
                <w:sz w:val="16"/>
                <w:szCs w:val="16"/>
              </w:rPr>
              <w:t>5.9</w:t>
            </w:r>
          </w:p>
        </w:tc>
        <w:tc>
          <w:tcPr>
            <w:tcW w:w="669" w:type="dxa"/>
            <w:vAlign w:val="center"/>
          </w:tcPr>
          <w:p w14:paraId="06D6192F" w14:textId="51FE4B6E" w:rsidR="000D278B" w:rsidRPr="000E33DF" w:rsidRDefault="000D278B" w:rsidP="007636C0">
            <w:pPr>
              <w:spacing w:after="0"/>
              <w:rPr>
                <w:rFonts w:cs="Arial"/>
                <w:sz w:val="16"/>
                <w:szCs w:val="16"/>
              </w:rPr>
            </w:pPr>
            <w:r>
              <w:rPr>
                <w:rFonts w:cs="Arial"/>
                <w:sz w:val="16"/>
                <w:szCs w:val="16"/>
              </w:rPr>
              <w:t>3.5</w:t>
            </w:r>
          </w:p>
        </w:tc>
        <w:tc>
          <w:tcPr>
            <w:tcW w:w="856" w:type="dxa"/>
            <w:vAlign w:val="center"/>
          </w:tcPr>
          <w:p w14:paraId="5E90CED4" w14:textId="660E44E3" w:rsidR="000D278B" w:rsidRPr="000E33DF" w:rsidRDefault="000D278B" w:rsidP="007636C0">
            <w:pPr>
              <w:spacing w:after="0"/>
              <w:rPr>
                <w:rFonts w:cs="Arial"/>
                <w:sz w:val="16"/>
                <w:szCs w:val="16"/>
              </w:rPr>
            </w:pPr>
            <w:r w:rsidRPr="000E33DF">
              <w:rPr>
                <w:rFonts w:cs="Arial"/>
                <w:sz w:val="16"/>
                <w:szCs w:val="16"/>
              </w:rPr>
              <w:t>0</w:t>
            </w:r>
            <w:r>
              <w:rPr>
                <w:rFonts w:cs="Arial"/>
                <w:sz w:val="16"/>
                <w:szCs w:val="16"/>
              </w:rPr>
              <w:t>.0</w:t>
            </w:r>
          </w:p>
        </w:tc>
      </w:tr>
    </w:tbl>
    <w:p w14:paraId="388BFEE1" w14:textId="6DBDBCD3" w:rsidR="000E33DF" w:rsidRDefault="000E33DF" w:rsidP="000E33DF">
      <w:pPr>
        <w:rPr>
          <w:lang w:eastAsia="en-GB"/>
        </w:rPr>
      </w:pPr>
    </w:p>
    <w:p w14:paraId="44259C82" w14:textId="1DA2EE2E" w:rsidR="000F6F6E" w:rsidRDefault="005F5A02" w:rsidP="007636C0">
      <w:pPr>
        <w:pStyle w:val="Caption"/>
        <w:jc w:val="center"/>
      </w:pPr>
      <w:bookmarkStart w:id="32" w:name="_Ref101899230"/>
      <w:r>
        <w:t>Table</w:t>
      </w:r>
      <w:r w:rsidR="000F6F6E">
        <w:t xml:space="preserve"> </w:t>
      </w:r>
      <w:r>
        <w:fldChar w:fldCharType="begin"/>
      </w:r>
      <w:r>
        <w:instrText xml:space="preserve"> SEQ Table \* ARABIC </w:instrText>
      </w:r>
      <w:r>
        <w:fldChar w:fldCharType="separate"/>
      </w:r>
      <w:r w:rsidR="00717037">
        <w:rPr>
          <w:noProof/>
        </w:rPr>
        <w:t>18</w:t>
      </w:r>
      <w:r>
        <w:fldChar w:fldCharType="end"/>
      </w:r>
      <w:bookmarkEnd w:id="32"/>
      <w:r w:rsidR="000F6F6E" w:rsidRPr="00803BE4">
        <w:t xml:space="preserve">: Coverage </w:t>
      </w:r>
      <w:r w:rsidR="00564708">
        <w:t>margin</w:t>
      </w:r>
      <w:r w:rsidR="000F6F6E" w:rsidRPr="00803BE4">
        <w:t xml:space="preserve"> (dB) for </w:t>
      </w:r>
      <w:r w:rsidR="000F6F6E">
        <w:t xml:space="preserve">a </w:t>
      </w:r>
      <w:r w:rsidR="00564708">
        <w:t>5</w:t>
      </w:r>
      <w:r w:rsidR="004B5C24">
        <w:t>-</w:t>
      </w:r>
      <w:r w:rsidR="00564708">
        <w:t xml:space="preserve">MHz </w:t>
      </w:r>
      <w:r w:rsidR="00564708" w:rsidRPr="00803BE4">
        <w:t>RedCap UE</w:t>
      </w:r>
      <w:r w:rsidR="000F6F6E" w:rsidRPr="00803BE4">
        <w:t xml:space="preserve"> in </w:t>
      </w:r>
      <w:r w:rsidR="000F6F6E">
        <w:t>Rural</w:t>
      </w:r>
      <w:r w:rsidR="000F6F6E" w:rsidRPr="00803BE4">
        <w:t xml:space="preserve"> scenario at </w:t>
      </w:r>
      <w:r w:rsidR="000F6F6E">
        <w:t>0</w:t>
      </w:r>
      <w:r w:rsidR="000F6F6E" w:rsidRPr="00803BE4">
        <w:t>.</w:t>
      </w:r>
      <w:r w:rsidR="000F6F6E">
        <w:t>7</w:t>
      </w:r>
      <w:r w:rsidR="000F6F6E" w:rsidRPr="00803BE4">
        <w:t xml:space="preserve"> GHz</w:t>
      </w:r>
      <w:r w:rsidR="000F6F6E">
        <w:t xml:space="preserve"> (</w:t>
      </w:r>
      <w:r w:rsidR="00884B6A">
        <w:t>Option BW2</w:t>
      </w:r>
      <w:r w:rsidR="000F6F6E">
        <w:t>: BB-only)</w:t>
      </w:r>
      <w:r w:rsidR="000F6F6E" w:rsidRPr="00803BE4">
        <w:t xml:space="preserve"> </w:t>
      </w:r>
      <w:r w:rsidR="00564708">
        <w:t xml:space="preserve">with </w:t>
      </w:r>
      <w:r w:rsidR="00564708" w:rsidRPr="00AD4315">
        <w:rPr>
          <w:rFonts w:eastAsia="Calibri"/>
        </w:rPr>
        <w:t>3</w:t>
      </w:r>
      <w:r w:rsidR="00564708">
        <w:rPr>
          <w:rFonts w:eastAsia="Calibri"/>
        </w:rPr>
        <w:t xml:space="preserve"> </w:t>
      </w:r>
      <w:r w:rsidR="00564708" w:rsidRPr="00AD4315">
        <w:rPr>
          <w:rFonts w:eastAsia="Calibri"/>
        </w:rPr>
        <w:t>dB antenna efficiency loss</w:t>
      </w:r>
      <w:r w:rsidR="000C3E09">
        <w:rPr>
          <w:rFonts w:eastAsia="Calibri"/>
        </w:rPr>
        <w:t>.</w:t>
      </w:r>
    </w:p>
    <w:tbl>
      <w:tblPr>
        <w:tblStyle w:val="2"/>
        <w:tblW w:w="10354" w:type="dxa"/>
        <w:jc w:val="center"/>
        <w:tblLook w:val="04A0" w:firstRow="1" w:lastRow="0" w:firstColumn="1" w:lastColumn="0" w:noHBand="0" w:noVBand="1"/>
      </w:tblPr>
      <w:tblGrid>
        <w:gridCol w:w="718"/>
        <w:gridCol w:w="845"/>
        <w:gridCol w:w="853"/>
        <w:gridCol w:w="853"/>
        <w:gridCol w:w="661"/>
        <w:gridCol w:w="661"/>
        <w:gridCol w:w="845"/>
        <w:gridCol w:w="853"/>
        <w:gridCol w:w="853"/>
        <w:gridCol w:w="853"/>
        <w:gridCol w:w="853"/>
        <w:gridCol w:w="661"/>
        <w:gridCol w:w="845"/>
      </w:tblGrid>
      <w:tr w:rsidR="000D278B" w14:paraId="18009C80" w14:textId="77777777" w:rsidTr="007636C0">
        <w:trPr>
          <w:trHeight w:val="589"/>
          <w:jc w:val="center"/>
        </w:trPr>
        <w:tc>
          <w:tcPr>
            <w:tcW w:w="718" w:type="dxa"/>
            <w:vAlign w:val="center"/>
          </w:tcPr>
          <w:p w14:paraId="75866DD5" w14:textId="77777777" w:rsidR="000D278B" w:rsidRPr="00EE22B3" w:rsidRDefault="000D278B" w:rsidP="007636C0">
            <w:pPr>
              <w:pStyle w:val="BodyText"/>
              <w:jc w:val="left"/>
              <w:rPr>
                <w:rFonts w:cs="Arial"/>
                <w:b/>
                <w:sz w:val="16"/>
                <w:szCs w:val="16"/>
              </w:rPr>
            </w:pPr>
            <w:r w:rsidRPr="00EE22B3">
              <w:rPr>
                <w:rFonts w:cs="Arial"/>
                <w:sz w:val="16"/>
                <w:szCs w:val="16"/>
              </w:rPr>
              <w:t>PBCH</w:t>
            </w:r>
          </w:p>
        </w:tc>
        <w:tc>
          <w:tcPr>
            <w:tcW w:w="845" w:type="dxa"/>
            <w:vAlign w:val="center"/>
          </w:tcPr>
          <w:p w14:paraId="41308794" w14:textId="77777777" w:rsidR="000D278B" w:rsidRPr="00EE22B3" w:rsidRDefault="000D278B" w:rsidP="007636C0">
            <w:pPr>
              <w:pStyle w:val="BodyText"/>
              <w:jc w:val="left"/>
              <w:rPr>
                <w:rFonts w:cs="Arial"/>
                <w:sz w:val="16"/>
                <w:szCs w:val="16"/>
              </w:rPr>
            </w:pPr>
            <w:r w:rsidRPr="00EE22B3">
              <w:rPr>
                <w:rFonts w:cs="Arial"/>
                <w:sz w:val="16"/>
                <w:szCs w:val="16"/>
              </w:rPr>
              <w:t>PRACH</w:t>
            </w:r>
            <w:r>
              <w:rPr>
                <w:rFonts w:cs="Arial"/>
                <w:sz w:val="16"/>
                <w:szCs w:val="16"/>
              </w:rPr>
              <w:t xml:space="preserve"> format 0</w:t>
            </w:r>
          </w:p>
        </w:tc>
        <w:tc>
          <w:tcPr>
            <w:tcW w:w="853" w:type="dxa"/>
            <w:vAlign w:val="center"/>
          </w:tcPr>
          <w:p w14:paraId="7DCE14B3" w14:textId="77777777" w:rsidR="000D278B" w:rsidRPr="00EE22B3" w:rsidRDefault="000D278B" w:rsidP="007636C0">
            <w:pPr>
              <w:pStyle w:val="BodyText"/>
              <w:jc w:val="left"/>
              <w:rPr>
                <w:rFonts w:cs="Arial"/>
                <w:sz w:val="16"/>
                <w:szCs w:val="16"/>
              </w:rPr>
            </w:pPr>
            <w:r w:rsidRPr="00EE22B3">
              <w:rPr>
                <w:rFonts w:cs="Arial"/>
                <w:sz w:val="16"/>
                <w:szCs w:val="16"/>
              </w:rPr>
              <w:t>PDCCH CSS</w:t>
            </w:r>
          </w:p>
        </w:tc>
        <w:tc>
          <w:tcPr>
            <w:tcW w:w="853" w:type="dxa"/>
            <w:vAlign w:val="center"/>
          </w:tcPr>
          <w:p w14:paraId="38B62CAA" w14:textId="77777777" w:rsidR="000D278B" w:rsidRPr="00EE22B3" w:rsidRDefault="000D278B" w:rsidP="007636C0">
            <w:pPr>
              <w:pStyle w:val="BodyText"/>
              <w:jc w:val="left"/>
              <w:rPr>
                <w:rFonts w:cs="Arial"/>
                <w:sz w:val="16"/>
                <w:szCs w:val="16"/>
              </w:rPr>
            </w:pPr>
            <w:r w:rsidRPr="00EE22B3">
              <w:rPr>
                <w:rFonts w:cs="Arial"/>
                <w:sz w:val="16"/>
                <w:szCs w:val="16"/>
              </w:rPr>
              <w:t>PDCCH USS</w:t>
            </w:r>
          </w:p>
        </w:tc>
        <w:tc>
          <w:tcPr>
            <w:tcW w:w="661" w:type="dxa"/>
            <w:vAlign w:val="center"/>
          </w:tcPr>
          <w:p w14:paraId="7E123E5A" w14:textId="77777777" w:rsidR="000D278B" w:rsidRPr="00EE22B3" w:rsidRDefault="000D278B" w:rsidP="007636C0">
            <w:pPr>
              <w:pStyle w:val="BodyText"/>
              <w:jc w:val="left"/>
              <w:rPr>
                <w:rFonts w:cs="Arial"/>
                <w:sz w:val="16"/>
                <w:szCs w:val="16"/>
              </w:rPr>
            </w:pPr>
            <w:r w:rsidRPr="00EE22B3">
              <w:rPr>
                <w:rFonts w:cs="Arial"/>
                <w:sz w:val="16"/>
                <w:szCs w:val="16"/>
              </w:rPr>
              <w:t>Msg2</w:t>
            </w:r>
          </w:p>
        </w:tc>
        <w:tc>
          <w:tcPr>
            <w:tcW w:w="661" w:type="dxa"/>
            <w:vAlign w:val="center"/>
          </w:tcPr>
          <w:p w14:paraId="1CEEF44A" w14:textId="77777777" w:rsidR="000D278B" w:rsidRPr="00EE22B3" w:rsidRDefault="000D278B" w:rsidP="007636C0">
            <w:pPr>
              <w:pStyle w:val="BodyText"/>
              <w:jc w:val="left"/>
              <w:rPr>
                <w:rFonts w:cs="Arial"/>
                <w:sz w:val="16"/>
                <w:szCs w:val="16"/>
              </w:rPr>
            </w:pPr>
            <w:r w:rsidRPr="00EE22B3">
              <w:rPr>
                <w:rFonts w:cs="Arial"/>
                <w:sz w:val="16"/>
                <w:szCs w:val="16"/>
              </w:rPr>
              <w:t>Msg4</w:t>
            </w:r>
          </w:p>
        </w:tc>
        <w:tc>
          <w:tcPr>
            <w:tcW w:w="845" w:type="dxa"/>
            <w:vAlign w:val="center"/>
          </w:tcPr>
          <w:p w14:paraId="161E7C73" w14:textId="77777777" w:rsidR="000D278B" w:rsidRPr="00EE22B3" w:rsidRDefault="000D278B" w:rsidP="007636C0">
            <w:pPr>
              <w:pStyle w:val="BodyText"/>
              <w:jc w:val="left"/>
              <w:rPr>
                <w:rFonts w:cs="Arial"/>
                <w:sz w:val="16"/>
                <w:szCs w:val="16"/>
              </w:rPr>
            </w:pPr>
            <w:r w:rsidRPr="00EE22B3">
              <w:rPr>
                <w:rFonts w:cs="Arial"/>
                <w:sz w:val="16"/>
                <w:szCs w:val="16"/>
              </w:rPr>
              <w:t>PDSCH</w:t>
            </w:r>
            <w:r>
              <w:rPr>
                <w:rFonts w:cs="Arial"/>
                <w:sz w:val="16"/>
                <w:szCs w:val="16"/>
              </w:rPr>
              <w:t xml:space="preserve"> (1 Mbps)</w:t>
            </w:r>
          </w:p>
        </w:tc>
        <w:tc>
          <w:tcPr>
            <w:tcW w:w="853" w:type="dxa"/>
            <w:vAlign w:val="center"/>
          </w:tcPr>
          <w:p w14:paraId="2A98F8C8" w14:textId="77777777" w:rsidR="000D278B" w:rsidRPr="00EE22B3" w:rsidRDefault="000D278B" w:rsidP="007636C0">
            <w:pPr>
              <w:pStyle w:val="BodyText"/>
              <w:jc w:val="left"/>
              <w:rPr>
                <w:rFonts w:cs="Arial"/>
                <w:sz w:val="16"/>
                <w:szCs w:val="16"/>
              </w:rPr>
            </w:pPr>
            <w:r>
              <w:rPr>
                <w:rFonts w:cs="Arial"/>
                <w:sz w:val="16"/>
                <w:szCs w:val="16"/>
              </w:rPr>
              <w:t>PDSCH (0.5 Mbps)</w:t>
            </w:r>
          </w:p>
        </w:tc>
        <w:tc>
          <w:tcPr>
            <w:tcW w:w="853" w:type="dxa"/>
            <w:vAlign w:val="center"/>
          </w:tcPr>
          <w:p w14:paraId="498CE28D" w14:textId="77777777" w:rsidR="000D278B" w:rsidRPr="00EE22B3" w:rsidRDefault="000D278B" w:rsidP="007636C0">
            <w:pPr>
              <w:pStyle w:val="BodyText"/>
              <w:jc w:val="left"/>
              <w:rPr>
                <w:rFonts w:cs="Arial"/>
                <w:sz w:val="16"/>
                <w:szCs w:val="16"/>
              </w:rPr>
            </w:pPr>
            <w:r w:rsidRPr="00EE22B3">
              <w:rPr>
                <w:rFonts w:cs="Arial"/>
                <w:sz w:val="16"/>
                <w:szCs w:val="16"/>
              </w:rPr>
              <w:t>PUCCH 2</w:t>
            </w:r>
            <w:r>
              <w:rPr>
                <w:rFonts w:cs="Arial"/>
                <w:sz w:val="16"/>
                <w:szCs w:val="16"/>
              </w:rPr>
              <w:t xml:space="preserve"> </w:t>
            </w:r>
            <w:r w:rsidRPr="00EE22B3">
              <w:rPr>
                <w:rFonts w:cs="Arial"/>
                <w:sz w:val="16"/>
                <w:szCs w:val="16"/>
              </w:rPr>
              <w:t>bits</w:t>
            </w:r>
          </w:p>
        </w:tc>
        <w:tc>
          <w:tcPr>
            <w:tcW w:w="853" w:type="dxa"/>
            <w:vAlign w:val="center"/>
          </w:tcPr>
          <w:p w14:paraId="3CDC2985" w14:textId="77777777" w:rsidR="000D278B" w:rsidRPr="00EE22B3" w:rsidRDefault="000D278B" w:rsidP="007636C0">
            <w:pPr>
              <w:pStyle w:val="BodyText"/>
              <w:jc w:val="left"/>
              <w:rPr>
                <w:rFonts w:cs="Arial"/>
                <w:sz w:val="16"/>
                <w:szCs w:val="16"/>
              </w:rPr>
            </w:pPr>
            <w:r w:rsidRPr="00EE22B3">
              <w:rPr>
                <w:rFonts w:cs="Arial"/>
                <w:sz w:val="16"/>
                <w:szCs w:val="16"/>
              </w:rPr>
              <w:t>PUCCH 11 bits</w:t>
            </w:r>
          </w:p>
        </w:tc>
        <w:tc>
          <w:tcPr>
            <w:tcW w:w="853" w:type="dxa"/>
            <w:vAlign w:val="center"/>
          </w:tcPr>
          <w:p w14:paraId="6531952D" w14:textId="77777777" w:rsidR="000D278B" w:rsidRPr="00EE22B3" w:rsidRDefault="000D278B" w:rsidP="007636C0">
            <w:pPr>
              <w:pStyle w:val="BodyText"/>
              <w:jc w:val="left"/>
              <w:rPr>
                <w:rFonts w:cs="Arial"/>
                <w:sz w:val="16"/>
                <w:szCs w:val="16"/>
              </w:rPr>
            </w:pPr>
            <w:r w:rsidRPr="00EE22B3">
              <w:rPr>
                <w:rFonts w:cs="Arial"/>
                <w:sz w:val="16"/>
                <w:szCs w:val="16"/>
              </w:rPr>
              <w:t>PUCCH 22 bits</w:t>
            </w:r>
          </w:p>
        </w:tc>
        <w:tc>
          <w:tcPr>
            <w:tcW w:w="661" w:type="dxa"/>
            <w:vAlign w:val="center"/>
          </w:tcPr>
          <w:p w14:paraId="3A34D297" w14:textId="77777777" w:rsidR="000D278B" w:rsidRPr="00EE22B3" w:rsidRDefault="000D278B" w:rsidP="007636C0">
            <w:pPr>
              <w:pStyle w:val="BodyText"/>
              <w:jc w:val="left"/>
              <w:rPr>
                <w:rFonts w:cs="Arial"/>
                <w:sz w:val="16"/>
                <w:szCs w:val="16"/>
              </w:rPr>
            </w:pPr>
            <w:r w:rsidRPr="00EE22B3">
              <w:rPr>
                <w:rFonts w:cs="Arial"/>
                <w:sz w:val="16"/>
                <w:szCs w:val="16"/>
              </w:rPr>
              <w:t>Msg3</w:t>
            </w:r>
          </w:p>
        </w:tc>
        <w:tc>
          <w:tcPr>
            <w:tcW w:w="845" w:type="dxa"/>
            <w:vAlign w:val="center"/>
          </w:tcPr>
          <w:p w14:paraId="177FAC45" w14:textId="69007AF7" w:rsidR="000D278B" w:rsidRPr="00EE22B3" w:rsidRDefault="000D278B" w:rsidP="007636C0">
            <w:pPr>
              <w:pStyle w:val="BodyText"/>
              <w:jc w:val="left"/>
              <w:rPr>
                <w:rFonts w:cs="Arial"/>
                <w:sz w:val="16"/>
                <w:szCs w:val="16"/>
              </w:rPr>
            </w:pPr>
            <w:r w:rsidRPr="00EE22B3">
              <w:rPr>
                <w:rFonts w:cs="Arial"/>
                <w:sz w:val="16"/>
                <w:szCs w:val="16"/>
              </w:rPr>
              <w:t>PUSCH</w:t>
            </w:r>
            <w:r w:rsidR="0010378D">
              <w:rPr>
                <w:rFonts w:cs="Arial"/>
                <w:sz w:val="16"/>
                <w:szCs w:val="16"/>
              </w:rPr>
              <w:t xml:space="preserve"> </w:t>
            </w:r>
            <w:r>
              <w:rPr>
                <w:rFonts w:cs="Arial"/>
                <w:sz w:val="16"/>
                <w:szCs w:val="16"/>
              </w:rPr>
              <w:t>(100 kbps)</w:t>
            </w:r>
          </w:p>
        </w:tc>
      </w:tr>
      <w:tr w:rsidR="000D278B" w14:paraId="3F9C638E" w14:textId="77777777" w:rsidTr="007636C0">
        <w:trPr>
          <w:trHeight w:val="167"/>
          <w:jc w:val="center"/>
        </w:trPr>
        <w:tc>
          <w:tcPr>
            <w:tcW w:w="718" w:type="dxa"/>
            <w:vAlign w:val="center"/>
          </w:tcPr>
          <w:p w14:paraId="6A808E46" w14:textId="05834A72" w:rsidR="000D278B" w:rsidRPr="007636C0" w:rsidRDefault="007636C0" w:rsidP="007636C0">
            <w:pPr>
              <w:spacing w:after="0"/>
              <w:rPr>
                <w:rFonts w:cs="Arial"/>
                <w:sz w:val="16"/>
                <w:szCs w:val="16"/>
              </w:rPr>
            </w:pPr>
            <w:r w:rsidRPr="007636C0">
              <w:rPr>
                <w:rFonts w:cs="Arial"/>
                <w:sz w:val="16"/>
                <w:szCs w:val="16"/>
              </w:rPr>
              <w:t>8.5</w:t>
            </w:r>
          </w:p>
        </w:tc>
        <w:tc>
          <w:tcPr>
            <w:tcW w:w="845" w:type="dxa"/>
            <w:vAlign w:val="center"/>
          </w:tcPr>
          <w:p w14:paraId="60DF00F9" w14:textId="40E426B3" w:rsidR="000D278B" w:rsidRPr="007636C0" w:rsidRDefault="007636C0" w:rsidP="007636C0">
            <w:pPr>
              <w:spacing w:after="0"/>
              <w:rPr>
                <w:rFonts w:cs="Arial"/>
                <w:sz w:val="16"/>
                <w:szCs w:val="16"/>
              </w:rPr>
            </w:pPr>
            <w:r w:rsidRPr="007636C0">
              <w:rPr>
                <w:rFonts w:cs="Arial"/>
                <w:sz w:val="16"/>
                <w:szCs w:val="16"/>
              </w:rPr>
              <w:t>3.5</w:t>
            </w:r>
          </w:p>
        </w:tc>
        <w:tc>
          <w:tcPr>
            <w:tcW w:w="853" w:type="dxa"/>
            <w:vAlign w:val="center"/>
          </w:tcPr>
          <w:p w14:paraId="66353FB9" w14:textId="46F3BA6A" w:rsidR="000D278B" w:rsidRPr="007636C0" w:rsidRDefault="007636C0" w:rsidP="007636C0">
            <w:pPr>
              <w:spacing w:after="0"/>
              <w:rPr>
                <w:rFonts w:cs="Arial"/>
                <w:sz w:val="16"/>
                <w:szCs w:val="16"/>
              </w:rPr>
            </w:pPr>
            <w:r w:rsidRPr="007636C0">
              <w:rPr>
                <w:rFonts w:cs="Arial"/>
                <w:sz w:val="16"/>
                <w:szCs w:val="16"/>
              </w:rPr>
              <w:t>8.4</w:t>
            </w:r>
          </w:p>
        </w:tc>
        <w:tc>
          <w:tcPr>
            <w:tcW w:w="853" w:type="dxa"/>
            <w:vAlign w:val="center"/>
          </w:tcPr>
          <w:p w14:paraId="132B2B47" w14:textId="51FB6889" w:rsidR="000D278B" w:rsidRPr="007636C0" w:rsidRDefault="007636C0" w:rsidP="007636C0">
            <w:pPr>
              <w:spacing w:after="0"/>
              <w:rPr>
                <w:rFonts w:cs="Arial"/>
                <w:sz w:val="16"/>
                <w:szCs w:val="16"/>
              </w:rPr>
            </w:pPr>
            <w:r w:rsidRPr="007636C0">
              <w:rPr>
                <w:rFonts w:cs="Arial"/>
                <w:sz w:val="16"/>
                <w:szCs w:val="16"/>
              </w:rPr>
              <w:t>8.4</w:t>
            </w:r>
          </w:p>
        </w:tc>
        <w:tc>
          <w:tcPr>
            <w:tcW w:w="661" w:type="dxa"/>
            <w:vAlign w:val="center"/>
          </w:tcPr>
          <w:p w14:paraId="6CF10646" w14:textId="05F456B6" w:rsidR="000D278B" w:rsidRPr="007636C0" w:rsidRDefault="007636C0" w:rsidP="007636C0">
            <w:pPr>
              <w:spacing w:after="0"/>
              <w:rPr>
                <w:rFonts w:cs="Arial"/>
                <w:sz w:val="16"/>
                <w:szCs w:val="16"/>
              </w:rPr>
            </w:pPr>
            <w:r w:rsidRPr="007636C0">
              <w:rPr>
                <w:rFonts w:cs="Arial"/>
                <w:sz w:val="16"/>
                <w:szCs w:val="16"/>
              </w:rPr>
              <w:t>4.0</w:t>
            </w:r>
          </w:p>
        </w:tc>
        <w:tc>
          <w:tcPr>
            <w:tcW w:w="661" w:type="dxa"/>
            <w:vAlign w:val="center"/>
          </w:tcPr>
          <w:p w14:paraId="758AACAE" w14:textId="3144C645" w:rsidR="000D278B" w:rsidRPr="007636C0" w:rsidRDefault="007636C0" w:rsidP="007636C0">
            <w:pPr>
              <w:spacing w:after="0"/>
              <w:rPr>
                <w:rFonts w:cs="Arial"/>
                <w:sz w:val="16"/>
                <w:szCs w:val="16"/>
              </w:rPr>
            </w:pPr>
            <w:r w:rsidRPr="007636C0">
              <w:rPr>
                <w:rFonts w:cs="Arial"/>
                <w:sz w:val="16"/>
                <w:szCs w:val="16"/>
              </w:rPr>
              <w:t>4.1</w:t>
            </w:r>
          </w:p>
        </w:tc>
        <w:tc>
          <w:tcPr>
            <w:tcW w:w="845" w:type="dxa"/>
            <w:vAlign w:val="center"/>
          </w:tcPr>
          <w:p w14:paraId="640F75C9" w14:textId="6D8CE7F4" w:rsidR="000D278B" w:rsidRPr="007636C0" w:rsidRDefault="007636C0" w:rsidP="007636C0">
            <w:pPr>
              <w:spacing w:after="0"/>
              <w:rPr>
                <w:rFonts w:cs="Arial"/>
                <w:sz w:val="16"/>
                <w:szCs w:val="16"/>
              </w:rPr>
            </w:pPr>
            <w:r w:rsidRPr="007636C0">
              <w:rPr>
                <w:rFonts w:cs="Arial"/>
                <w:sz w:val="16"/>
                <w:szCs w:val="16"/>
              </w:rPr>
              <w:t>5.3</w:t>
            </w:r>
          </w:p>
        </w:tc>
        <w:tc>
          <w:tcPr>
            <w:tcW w:w="853" w:type="dxa"/>
            <w:vAlign w:val="center"/>
          </w:tcPr>
          <w:p w14:paraId="4026937C" w14:textId="0083C913" w:rsidR="000D278B" w:rsidRPr="007636C0" w:rsidRDefault="007636C0" w:rsidP="007636C0">
            <w:pPr>
              <w:spacing w:after="0"/>
              <w:rPr>
                <w:rFonts w:cs="Arial"/>
                <w:sz w:val="16"/>
                <w:szCs w:val="16"/>
              </w:rPr>
            </w:pPr>
            <w:r w:rsidRPr="007636C0">
              <w:rPr>
                <w:rFonts w:cs="Arial"/>
                <w:sz w:val="16"/>
                <w:szCs w:val="16"/>
              </w:rPr>
              <w:t>6.8</w:t>
            </w:r>
          </w:p>
        </w:tc>
        <w:tc>
          <w:tcPr>
            <w:tcW w:w="853" w:type="dxa"/>
            <w:vAlign w:val="center"/>
          </w:tcPr>
          <w:p w14:paraId="22F4D25E" w14:textId="17102294" w:rsidR="000D278B" w:rsidRPr="007636C0" w:rsidRDefault="007636C0" w:rsidP="007636C0">
            <w:pPr>
              <w:spacing w:after="0"/>
              <w:rPr>
                <w:rFonts w:cs="Arial"/>
                <w:sz w:val="16"/>
                <w:szCs w:val="16"/>
              </w:rPr>
            </w:pPr>
            <w:r w:rsidRPr="007636C0">
              <w:rPr>
                <w:rFonts w:cs="Arial"/>
                <w:sz w:val="16"/>
                <w:szCs w:val="16"/>
              </w:rPr>
              <w:t>4.6</w:t>
            </w:r>
          </w:p>
        </w:tc>
        <w:tc>
          <w:tcPr>
            <w:tcW w:w="853" w:type="dxa"/>
            <w:vAlign w:val="center"/>
          </w:tcPr>
          <w:p w14:paraId="25371D38" w14:textId="135230E3" w:rsidR="000D278B" w:rsidRPr="007636C0" w:rsidRDefault="007636C0" w:rsidP="007636C0">
            <w:pPr>
              <w:spacing w:after="0"/>
              <w:rPr>
                <w:rFonts w:cs="Arial"/>
                <w:sz w:val="16"/>
                <w:szCs w:val="16"/>
              </w:rPr>
            </w:pPr>
            <w:r w:rsidRPr="007636C0">
              <w:rPr>
                <w:rFonts w:cs="Arial"/>
                <w:sz w:val="16"/>
                <w:szCs w:val="16"/>
              </w:rPr>
              <w:t>13.4</w:t>
            </w:r>
          </w:p>
        </w:tc>
        <w:tc>
          <w:tcPr>
            <w:tcW w:w="853" w:type="dxa"/>
            <w:vAlign w:val="center"/>
          </w:tcPr>
          <w:p w14:paraId="4E68A23E" w14:textId="64C5F7DC" w:rsidR="000D278B" w:rsidRPr="007636C0" w:rsidRDefault="007636C0" w:rsidP="007636C0">
            <w:pPr>
              <w:spacing w:after="0"/>
              <w:rPr>
                <w:rFonts w:cs="Arial"/>
                <w:sz w:val="16"/>
                <w:szCs w:val="16"/>
              </w:rPr>
            </w:pPr>
            <w:r w:rsidRPr="007636C0">
              <w:rPr>
                <w:rFonts w:cs="Arial"/>
                <w:sz w:val="16"/>
                <w:szCs w:val="16"/>
              </w:rPr>
              <w:t>2.9</w:t>
            </w:r>
          </w:p>
        </w:tc>
        <w:tc>
          <w:tcPr>
            <w:tcW w:w="661" w:type="dxa"/>
            <w:vAlign w:val="center"/>
          </w:tcPr>
          <w:p w14:paraId="1F250782" w14:textId="477AA7AF" w:rsidR="000D278B" w:rsidRPr="007636C0" w:rsidRDefault="007636C0" w:rsidP="007636C0">
            <w:pPr>
              <w:spacing w:after="0"/>
              <w:rPr>
                <w:rFonts w:cs="Arial"/>
                <w:sz w:val="16"/>
                <w:szCs w:val="16"/>
              </w:rPr>
            </w:pPr>
            <w:r w:rsidRPr="007636C0">
              <w:rPr>
                <w:rFonts w:cs="Arial"/>
                <w:sz w:val="16"/>
                <w:szCs w:val="16"/>
              </w:rPr>
              <w:t>0.5</w:t>
            </w:r>
          </w:p>
        </w:tc>
        <w:tc>
          <w:tcPr>
            <w:tcW w:w="845" w:type="dxa"/>
            <w:vAlign w:val="center"/>
          </w:tcPr>
          <w:p w14:paraId="6A9DB7AD" w14:textId="6EF572B6" w:rsidR="000D278B" w:rsidRPr="001B28F3" w:rsidRDefault="000D278B" w:rsidP="007636C0">
            <w:pPr>
              <w:spacing w:after="0"/>
              <w:rPr>
                <w:rFonts w:cs="Arial"/>
                <w:color w:val="FF0000"/>
                <w:sz w:val="16"/>
                <w:szCs w:val="16"/>
              </w:rPr>
            </w:pPr>
            <w:r w:rsidRPr="001B28F3">
              <w:rPr>
                <w:rFonts w:cs="Arial"/>
                <w:color w:val="FF0000"/>
                <w:sz w:val="16"/>
                <w:szCs w:val="16"/>
              </w:rPr>
              <w:t>-3</w:t>
            </w:r>
            <w:r w:rsidR="007636C0">
              <w:rPr>
                <w:rFonts w:cs="Arial"/>
                <w:color w:val="FF0000"/>
                <w:sz w:val="16"/>
                <w:szCs w:val="16"/>
              </w:rPr>
              <w:t>.0</w:t>
            </w:r>
          </w:p>
        </w:tc>
      </w:tr>
    </w:tbl>
    <w:p w14:paraId="18D00E52" w14:textId="00C217D7" w:rsidR="00AC3A69" w:rsidRPr="009371B4" w:rsidRDefault="00AC3A69" w:rsidP="00D965C3">
      <w:pPr>
        <w:rPr>
          <w:lang w:eastAsia="ja-JP"/>
        </w:rPr>
      </w:pPr>
    </w:p>
    <w:p w14:paraId="7DD03F18" w14:textId="3140B801" w:rsidR="009371B4" w:rsidRDefault="009371B4" w:rsidP="009371B4">
      <w:pPr>
        <w:pStyle w:val="Heading3"/>
      </w:pPr>
      <w:r>
        <w:t>3.2.2</w:t>
      </w:r>
      <w:r>
        <w:tab/>
      </w:r>
      <w:r w:rsidRPr="009371B4">
        <w:t>Urban scenario at 2.6 GHz</w:t>
      </w:r>
    </w:p>
    <w:p w14:paraId="4B7174D8" w14:textId="43E24580" w:rsidR="0050712D" w:rsidRDefault="00733C4F" w:rsidP="00733C4F">
      <w:pPr>
        <w:pStyle w:val="ArialText"/>
        <w:rPr>
          <w:rFonts w:cs="Arial"/>
          <w:szCs w:val="20"/>
          <w:lang w:val="en-GB"/>
        </w:rPr>
      </w:pPr>
      <w:r>
        <w:rPr>
          <w:rFonts w:cs="Arial"/>
          <w:szCs w:val="20"/>
          <w:lang w:val="en-GB"/>
        </w:rPr>
        <w:t>For U</w:t>
      </w:r>
      <w:r w:rsidRPr="00733C4F">
        <w:rPr>
          <w:rFonts w:cs="Arial"/>
          <w:szCs w:val="20"/>
          <w:lang w:val="en-GB"/>
        </w:rPr>
        <w:t>r</w:t>
      </w:r>
      <w:r>
        <w:rPr>
          <w:rFonts w:cs="Arial"/>
          <w:szCs w:val="20"/>
          <w:lang w:val="en-GB"/>
        </w:rPr>
        <w:t>ban</w:t>
      </w:r>
      <w:r w:rsidRPr="00733C4F">
        <w:rPr>
          <w:rFonts w:cs="Arial"/>
          <w:szCs w:val="20"/>
          <w:lang w:val="en-GB"/>
        </w:rPr>
        <w:t xml:space="preserve"> scenario at </w:t>
      </w:r>
      <w:r>
        <w:rPr>
          <w:rFonts w:cs="Arial"/>
          <w:szCs w:val="20"/>
          <w:lang w:val="en-GB"/>
        </w:rPr>
        <w:t>2</w:t>
      </w:r>
      <w:r w:rsidRPr="00733C4F">
        <w:rPr>
          <w:rFonts w:cs="Arial"/>
          <w:szCs w:val="20"/>
          <w:lang w:val="en-GB"/>
        </w:rPr>
        <w:t>.</w:t>
      </w:r>
      <w:r>
        <w:rPr>
          <w:rFonts w:cs="Arial"/>
          <w:szCs w:val="20"/>
          <w:lang w:val="en-GB"/>
        </w:rPr>
        <w:t>6</w:t>
      </w:r>
      <w:r w:rsidRPr="00733C4F">
        <w:rPr>
          <w:rFonts w:cs="Arial"/>
          <w:szCs w:val="20"/>
          <w:lang w:val="en-GB"/>
        </w:rPr>
        <w:t xml:space="preserve"> GHz</w:t>
      </w:r>
      <w:r>
        <w:rPr>
          <w:rFonts w:cs="Arial"/>
          <w:szCs w:val="20"/>
          <w:lang w:val="en-GB"/>
        </w:rPr>
        <w:t>,</w:t>
      </w:r>
      <w:r w:rsidRPr="00733C4F">
        <w:rPr>
          <w:rFonts w:cs="Arial"/>
          <w:szCs w:val="20"/>
          <w:lang w:val="en-GB"/>
        </w:rPr>
        <w:t xml:space="preserve"> </w:t>
      </w:r>
      <w:r w:rsidR="00CC33EB">
        <w:rPr>
          <w:rFonts w:cs="Arial"/>
          <w:szCs w:val="20"/>
          <w:lang w:val="en-GB"/>
        </w:rPr>
        <w:t>t</w:t>
      </w:r>
      <w:r>
        <w:rPr>
          <w:rFonts w:cs="Arial"/>
          <w:szCs w:val="20"/>
          <w:lang w:val="en-GB"/>
        </w:rPr>
        <w:t xml:space="preserve">he bottleneck channel for the reference NR UE and the corresponding MIL are shown in </w:t>
      </w:r>
      <w:r>
        <w:rPr>
          <w:rFonts w:cs="Arial"/>
          <w:szCs w:val="20"/>
          <w:lang w:val="en-GB"/>
        </w:rPr>
        <w:fldChar w:fldCharType="begin"/>
      </w:r>
      <w:r>
        <w:rPr>
          <w:rFonts w:cs="Arial"/>
          <w:szCs w:val="20"/>
          <w:lang w:val="en-GB"/>
        </w:rPr>
        <w:instrText xml:space="preserve"> REF _Ref100316023 \h </w:instrText>
      </w:r>
      <w:r>
        <w:rPr>
          <w:rFonts w:cs="Arial"/>
          <w:szCs w:val="20"/>
          <w:lang w:val="en-GB"/>
        </w:rPr>
      </w:r>
      <w:r>
        <w:rPr>
          <w:rFonts w:cs="Arial"/>
          <w:szCs w:val="20"/>
          <w:lang w:val="en-GB"/>
        </w:rPr>
        <w:fldChar w:fldCharType="separate"/>
      </w:r>
      <w:r w:rsidR="00896E46">
        <w:t xml:space="preserve">Table </w:t>
      </w:r>
      <w:r w:rsidR="00896E46">
        <w:rPr>
          <w:noProof/>
        </w:rPr>
        <w:t>19</w:t>
      </w:r>
      <w:r>
        <w:rPr>
          <w:rFonts w:cs="Arial"/>
          <w:szCs w:val="20"/>
          <w:lang w:val="en-GB"/>
        </w:rPr>
        <w:fldChar w:fldCharType="end"/>
      </w:r>
      <w:r w:rsidR="0050712D">
        <w:rPr>
          <w:rFonts w:cs="Arial"/>
          <w:szCs w:val="20"/>
          <w:lang w:val="en-GB"/>
        </w:rPr>
        <w:t xml:space="preserve"> (see Appendix </w:t>
      </w:r>
      <w:r w:rsidR="00FB461B">
        <w:rPr>
          <w:rFonts w:cs="Arial"/>
          <w:szCs w:val="20"/>
          <w:lang w:val="en-GB"/>
        </w:rPr>
        <w:t>A</w:t>
      </w:r>
      <w:r w:rsidR="0050712D">
        <w:rPr>
          <w:rFonts w:cs="Arial"/>
          <w:szCs w:val="20"/>
          <w:lang w:val="en-GB"/>
        </w:rPr>
        <w:t xml:space="preserve">1.2 for more details). </w:t>
      </w:r>
      <w:r w:rsidR="0050712D" w:rsidRPr="003372D2">
        <w:rPr>
          <w:rFonts w:cs="Arial"/>
          <w:szCs w:val="20"/>
          <w:lang w:val="en-GB"/>
        </w:rPr>
        <w:t xml:space="preserve">The coverage </w:t>
      </w:r>
      <w:r w:rsidR="0050712D">
        <w:rPr>
          <w:rFonts w:cs="Arial"/>
          <w:szCs w:val="20"/>
          <w:lang w:val="en-GB"/>
        </w:rPr>
        <w:t>margin</w:t>
      </w:r>
      <w:r w:rsidR="0050712D" w:rsidRPr="003372D2">
        <w:rPr>
          <w:rFonts w:cs="Arial"/>
          <w:szCs w:val="20"/>
          <w:lang w:val="en-GB"/>
        </w:rPr>
        <w:t xml:space="preserve"> </w:t>
      </w:r>
      <w:r w:rsidR="0050712D">
        <w:rPr>
          <w:rFonts w:cs="Arial"/>
          <w:szCs w:val="20"/>
          <w:lang w:val="en-GB"/>
        </w:rPr>
        <w:t xml:space="preserve">estimated </w:t>
      </w:r>
      <w:r w:rsidR="0050712D" w:rsidRPr="003372D2">
        <w:rPr>
          <w:rFonts w:cs="Arial"/>
          <w:szCs w:val="20"/>
          <w:lang w:val="en-GB"/>
        </w:rPr>
        <w:t xml:space="preserve">for the </w:t>
      </w:r>
      <w:r w:rsidR="0050712D">
        <w:rPr>
          <w:rFonts w:cs="Arial"/>
          <w:szCs w:val="20"/>
          <w:lang w:val="en-GB"/>
        </w:rPr>
        <w:t xml:space="preserve">5 MHz </w:t>
      </w:r>
      <w:r w:rsidR="0050712D" w:rsidRPr="003372D2">
        <w:rPr>
          <w:rFonts w:cs="Arial"/>
          <w:szCs w:val="20"/>
          <w:lang w:val="en-GB"/>
        </w:rPr>
        <w:t xml:space="preserve">RedCap UE relative to the bottleneck channel </w:t>
      </w:r>
      <w:r w:rsidR="0050712D">
        <w:rPr>
          <w:rFonts w:cs="Arial"/>
          <w:szCs w:val="20"/>
          <w:lang w:val="en-GB"/>
        </w:rPr>
        <w:t>for</w:t>
      </w:r>
      <w:r w:rsidR="0050712D" w:rsidRPr="003372D2">
        <w:rPr>
          <w:rFonts w:cs="Arial"/>
          <w:szCs w:val="20"/>
          <w:lang w:val="en-GB"/>
        </w:rPr>
        <w:t xml:space="preserve"> the reference NR UE </w:t>
      </w:r>
      <w:r w:rsidR="0050712D">
        <w:rPr>
          <w:rFonts w:cs="Arial"/>
          <w:szCs w:val="20"/>
          <w:lang w:val="en-GB"/>
        </w:rPr>
        <w:t>are</w:t>
      </w:r>
      <w:r w:rsidR="0050712D" w:rsidRPr="003372D2">
        <w:rPr>
          <w:rFonts w:cs="Arial"/>
          <w:szCs w:val="20"/>
          <w:lang w:val="en-GB"/>
        </w:rPr>
        <w:t xml:space="preserve"> summarized in</w:t>
      </w:r>
      <w:r w:rsidR="0050712D">
        <w:rPr>
          <w:rFonts w:cs="Arial"/>
          <w:szCs w:val="20"/>
          <w:lang w:val="en-GB"/>
        </w:rPr>
        <w:t xml:space="preserve"> </w:t>
      </w:r>
      <w:r w:rsidR="0050712D">
        <w:rPr>
          <w:rFonts w:cs="Arial"/>
          <w:szCs w:val="20"/>
          <w:lang w:val="en-GB"/>
        </w:rPr>
        <w:fldChar w:fldCharType="begin"/>
      </w:r>
      <w:r w:rsidR="0050712D">
        <w:rPr>
          <w:rFonts w:cs="Arial"/>
          <w:szCs w:val="20"/>
          <w:lang w:val="en-GB"/>
        </w:rPr>
        <w:instrText xml:space="preserve"> REF _Ref101914518 \h </w:instrText>
      </w:r>
      <w:r w:rsidR="0050712D">
        <w:rPr>
          <w:rFonts w:cs="Arial"/>
          <w:szCs w:val="20"/>
          <w:lang w:val="en-GB"/>
        </w:rPr>
      </w:r>
      <w:r w:rsidR="0050712D">
        <w:rPr>
          <w:rFonts w:cs="Arial"/>
          <w:szCs w:val="20"/>
          <w:lang w:val="en-GB"/>
        </w:rPr>
        <w:fldChar w:fldCharType="separate"/>
      </w:r>
      <w:r w:rsidR="0050712D">
        <w:t xml:space="preserve">Table </w:t>
      </w:r>
      <w:r w:rsidR="0050712D">
        <w:rPr>
          <w:noProof/>
        </w:rPr>
        <w:t>20</w:t>
      </w:r>
      <w:r w:rsidR="0050712D">
        <w:rPr>
          <w:rFonts w:cs="Arial"/>
          <w:szCs w:val="20"/>
          <w:lang w:val="en-GB"/>
        </w:rPr>
        <w:fldChar w:fldCharType="end"/>
      </w:r>
      <w:r w:rsidR="0050712D">
        <w:rPr>
          <w:rFonts w:cs="Arial"/>
          <w:szCs w:val="20"/>
          <w:lang w:val="en-GB"/>
        </w:rPr>
        <w:t xml:space="preserve"> through </w:t>
      </w:r>
      <w:r w:rsidR="0050712D">
        <w:rPr>
          <w:rFonts w:cs="Arial"/>
          <w:szCs w:val="20"/>
          <w:lang w:val="en-GB"/>
        </w:rPr>
        <w:fldChar w:fldCharType="begin"/>
      </w:r>
      <w:r w:rsidR="0050712D">
        <w:rPr>
          <w:rFonts w:cs="Arial"/>
          <w:szCs w:val="20"/>
          <w:lang w:val="en-GB"/>
        </w:rPr>
        <w:instrText xml:space="preserve"> REF _Ref101914532 \h </w:instrText>
      </w:r>
      <w:r w:rsidR="0050712D">
        <w:rPr>
          <w:rFonts w:cs="Arial"/>
          <w:szCs w:val="20"/>
          <w:lang w:val="en-GB"/>
        </w:rPr>
      </w:r>
      <w:r w:rsidR="0050712D">
        <w:rPr>
          <w:rFonts w:cs="Arial"/>
          <w:szCs w:val="20"/>
          <w:lang w:val="en-GB"/>
        </w:rPr>
        <w:fldChar w:fldCharType="separate"/>
      </w:r>
      <w:r w:rsidR="0050712D">
        <w:t xml:space="preserve">Table </w:t>
      </w:r>
      <w:r w:rsidR="0050712D">
        <w:rPr>
          <w:noProof/>
        </w:rPr>
        <w:t>23</w:t>
      </w:r>
      <w:r w:rsidR="0050712D">
        <w:rPr>
          <w:rFonts w:cs="Arial"/>
          <w:szCs w:val="20"/>
          <w:lang w:val="en-GB"/>
        </w:rPr>
        <w:fldChar w:fldCharType="end"/>
      </w:r>
      <w:r w:rsidR="0050712D">
        <w:rPr>
          <w:rFonts w:cs="Arial"/>
          <w:szCs w:val="20"/>
          <w:lang w:val="en-GB"/>
        </w:rPr>
        <w:t xml:space="preserve">, where </w:t>
      </w:r>
      <w:r w:rsidR="0050712D">
        <w:rPr>
          <w:rFonts w:cs="Arial"/>
          <w:szCs w:val="20"/>
          <w:lang w:val="en-GB"/>
        </w:rPr>
        <w:fldChar w:fldCharType="begin"/>
      </w:r>
      <w:r w:rsidR="0050712D">
        <w:rPr>
          <w:rFonts w:cs="Arial"/>
          <w:szCs w:val="20"/>
          <w:lang w:val="en-GB"/>
        </w:rPr>
        <w:instrText xml:space="preserve"> REF _Ref101914518 \h </w:instrText>
      </w:r>
      <w:r w:rsidR="0050712D">
        <w:rPr>
          <w:rFonts w:cs="Arial"/>
          <w:szCs w:val="20"/>
          <w:lang w:val="en-GB"/>
        </w:rPr>
      </w:r>
      <w:r w:rsidR="0050712D">
        <w:rPr>
          <w:rFonts w:cs="Arial"/>
          <w:szCs w:val="20"/>
          <w:lang w:val="en-GB"/>
        </w:rPr>
        <w:fldChar w:fldCharType="separate"/>
      </w:r>
      <w:r w:rsidR="0050712D">
        <w:t xml:space="preserve">Table </w:t>
      </w:r>
      <w:r w:rsidR="0050712D">
        <w:rPr>
          <w:noProof/>
        </w:rPr>
        <w:t>20</w:t>
      </w:r>
      <w:r w:rsidR="0050712D">
        <w:rPr>
          <w:rFonts w:cs="Arial"/>
          <w:szCs w:val="20"/>
          <w:lang w:val="en-GB"/>
        </w:rPr>
        <w:fldChar w:fldCharType="end"/>
      </w:r>
      <w:r w:rsidR="0050712D">
        <w:rPr>
          <w:rFonts w:cs="Arial"/>
          <w:szCs w:val="20"/>
          <w:lang w:val="en-GB"/>
        </w:rPr>
        <w:t xml:space="preserve"> and </w:t>
      </w:r>
      <w:r w:rsidR="0050712D">
        <w:rPr>
          <w:rFonts w:cs="Arial"/>
          <w:szCs w:val="20"/>
          <w:lang w:val="en-GB"/>
        </w:rPr>
        <w:fldChar w:fldCharType="begin"/>
      </w:r>
      <w:r w:rsidR="0050712D">
        <w:rPr>
          <w:rFonts w:cs="Arial"/>
          <w:szCs w:val="20"/>
          <w:lang w:val="en-GB"/>
        </w:rPr>
        <w:instrText xml:space="preserve"> REF _Ref101914550 \h </w:instrText>
      </w:r>
      <w:r w:rsidR="0050712D">
        <w:rPr>
          <w:rFonts w:cs="Arial"/>
          <w:szCs w:val="20"/>
          <w:lang w:val="en-GB"/>
        </w:rPr>
      </w:r>
      <w:r w:rsidR="0050712D">
        <w:rPr>
          <w:rFonts w:cs="Arial"/>
          <w:szCs w:val="20"/>
          <w:lang w:val="en-GB"/>
        </w:rPr>
        <w:fldChar w:fldCharType="separate"/>
      </w:r>
      <w:r w:rsidR="0050712D">
        <w:t xml:space="preserve">Table </w:t>
      </w:r>
      <w:r w:rsidR="0050712D">
        <w:rPr>
          <w:noProof/>
        </w:rPr>
        <w:t>21</w:t>
      </w:r>
      <w:r w:rsidR="0050712D">
        <w:rPr>
          <w:rFonts w:cs="Arial"/>
          <w:szCs w:val="20"/>
          <w:lang w:val="en-GB"/>
        </w:rPr>
        <w:fldChar w:fldCharType="end"/>
      </w:r>
      <w:r w:rsidR="0050712D">
        <w:rPr>
          <w:rFonts w:cs="Arial"/>
          <w:szCs w:val="20"/>
          <w:lang w:val="en-GB"/>
        </w:rPr>
        <w:t xml:space="preserve"> correspond to </w:t>
      </w:r>
      <w:r w:rsidR="00884B6A">
        <w:rPr>
          <w:rFonts w:cs="Arial"/>
          <w:szCs w:val="20"/>
          <w:lang w:val="en-GB"/>
        </w:rPr>
        <w:t>Option BW1</w:t>
      </w:r>
      <w:r w:rsidR="0050712D">
        <w:rPr>
          <w:rFonts w:cs="Arial"/>
          <w:szCs w:val="20"/>
          <w:lang w:val="en-GB"/>
        </w:rPr>
        <w:t xml:space="preserve"> (i.e., </w:t>
      </w:r>
      <w:r w:rsidR="0050712D" w:rsidRPr="00D8014F">
        <w:t xml:space="preserve">RF and BB </w:t>
      </w:r>
      <w:r w:rsidR="0050712D">
        <w:t>BW</w:t>
      </w:r>
      <w:r w:rsidR="0050712D" w:rsidRPr="00D8014F">
        <w:t xml:space="preserve"> reduction to 5 MHz</w:t>
      </w:r>
      <w:r w:rsidR="0050712D">
        <w:t>),</w:t>
      </w:r>
      <w:r w:rsidR="0050712D">
        <w:rPr>
          <w:rFonts w:cs="Arial"/>
          <w:szCs w:val="20"/>
          <w:lang w:val="en-GB"/>
        </w:rPr>
        <w:t xml:space="preserve"> and </w:t>
      </w:r>
      <w:r w:rsidR="0050712D">
        <w:rPr>
          <w:rFonts w:cs="Arial"/>
          <w:szCs w:val="20"/>
          <w:lang w:val="en-GB"/>
        </w:rPr>
        <w:fldChar w:fldCharType="begin"/>
      </w:r>
      <w:r w:rsidR="0050712D">
        <w:rPr>
          <w:rFonts w:cs="Arial"/>
          <w:szCs w:val="20"/>
          <w:lang w:val="en-GB"/>
        </w:rPr>
        <w:instrText xml:space="preserve"> REF _Ref101914555 \h </w:instrText>
      </w:r>
      <w:r w:rsidR="0050712D">
        <w:rPr>
          <w:rFonts w:cs="Arial"/>
          <w:szCs w:val="20"/>
          <w:lang w:val="en-GB"/>
        </w:rPr>
      </w:r>
      <w:r w:rsidR="0050712D">
        <w:rPr>
          <w:rFonts w:cs="Arial"/>
          <w:szCs w:val="20"/>
          <w:lang w:val="en-GB"/>
        </w:rPr>
        <w:fldChar w:fldCharType="separate"/>
      </w:r>
      <w:r w:rsidR="0050712D">
        <w:t xml:space="preserve">Table </w:t>
      </w:r>
      <w:r w:rsidR="0050712D">
        <w:rPr>
          <w:noProof/>
        </w:rPr>
        <w:t>22</w:t>
      </w:r>
      <w:r w:rsidR="0050712D">
        <w:rPr>
          <w:rFonts w:cs="Arial"/>
          <w:szCs w:val="20"/>
          <w:lang w:val="en-GB"/>
        </w:rPr>
        <w:fldChar w:fldCharType="end"/>
      </w:r>
      <w:r w:rsidR="0050712D">
        <w:rPr>
          <w:rFonts w:cs="Arial"/>
          <w:szCs w:val="20"/>
          <w:lang w:val="en-GB"/>
        </w:rPr>
        <w:t xml:space="preserve"> and </w:t>
      </w:r>
      <w:r w:rsidR="0050712D">
        <w:rPr>
          <w:rFonts w:cs="Arial"/>
          <w:szCs w:val="20"/>
          <w:lang w:val="en-GB"/>
        </w:rPr>
        <w:fldChar w:fldCharType="begin"/>
      </w:r>
      <w:r w:rsidR="0050712D">
        <w:rPr>
          <w:rFonts w:cs="Arial"/>
          <w:szCs w:val="20"/>
          <w:lang w:val="en-GB"/>
        </w:rPr>
        <w:instrText xml:space="preserve"> REF _Ref101914532 \h </w:instrText>
      </w:r>
      <w:r w:rsidR="0050712D">
        <w:rPr>
          <w:rFonts w:cs="Arial"/>
          <w:szCs w:val="20"/>
          <w:lang w:val="en-GB"/>
        </w:rPr>
      </w:r>
      <w:r w:rsidR="0050712D">
        <w:rPr>
          <w:rFonts w:cs="Arial"/>
          <w:szCs w:val="20"/>
          <w:lang w:val="en-GB"/>
        </w:rPr>
        <w:fldChar w:fldCharType="separate"/>
      </w:r>
      <w:r w:rsidR="0050712D">
        <w:t xml:space="preserve">Table </w:t>
      </w:r>
      <w:r w:rsidR="0050712D">
        <w:rPr>
          <w:noProof/>
        </w:rPr>
        <w:t>23</w:t>
      </w:r>
      <w:r w:rsidR="0050712D">
        <w:rPr>
          <w:rFonts w:cs="Arial"/>
          <w:szCs w:val="20"/>
          <w:lang w:val="en-GB"/>
        </w:rPr>
        <w:fldChar w:fldCharType="end"/>
      </w:r>
      <w:r w:rsidR="0050712D">
        <w:rPr>
          <w:rFonts w:cs="Arial"/>
          <w:szCs w:val="20"/>
          <w:lang w:val="en-GB"/>
        </w:rPr>
        <w:fldChar w:fldCharType="begin"/>
      </w:r>
      <w:r w:rsidR="0050712D">
        <w:rPr>
          <w:rFonts w:cs="Arial"/>
          <w:szCs w:val="20"/>
          <w:lang w:val="en-GB"/>
        </w:rPr>
        <w:instrText xml:space="preserve"> REF _Ref100315495 \h </w:instrText>
      </w:r>
      <w:r w:rsidR="0050712D">
        <w:rPr>
          <w:rFonts w:cs="Arial"/>
          <w:szCs w:val="20"/>
          <w:lang w:val="en-GB"/>
        </w:rPr>
      </w:r>
      <w:r w:rsidR="006A352E">
        <w:rPr>
          <w:rFonts w:cs="Arial"/>
          <w:szCs w:val="20"/>
          <w:lang w:val="en-GB"/>
        </w:rPr>
        <w:fldChar w:fldCharType="separate"/>
      </w:r>
      <w:r w:rsidR="0050712D">
        <w:rPr>
          <w:rFonts w:cs="Arial"/>
          <w:szCs w:val="20"/>
          <w:lang w:val="en-GB"/>
        </w:rPr>
        <w:fldChar w:fldCharType="end"/>
      </w:r>
      <w:r w:rsidR="0050712D">
        <w:rPr>
          <w:rFonts w:cs="Arial"/>
          <w:szCs w:val="20"/>
          <w:lang w:val="en-GB"/>
        </w:rPr>
        <w:t xml:space="preserve"> corresponds to </w:t>
      </w:r>
      <w:r w:rsidR="00884B6A">
        <w:rPr>
          <w:rFonts w:cs="Arial"/>
          <w:szCs w:val="20"/>
          <w:lang w:val="en-GB"/>
        </w:rPr>
        <w:t>Option BW2</w:t>
      </w:r>
      <w:r w:rsidR="0050712D">
        <w:rPr>
          <w:rFonts w:cs="Arial"/>
          <w:szCs w:val="20"/>
          <w:lang w:val="en-GB"/>
        </w:rPr>
        <w:t xml:space="preserve"> (i.e., </w:t>
      </w:r>
      <w:r w:rsidR="0050712D" w:rsidRPr="00D8014F">
        <w:t>BB-only BW reduction to 5 MHz for data channels</w:t>
      </w:r>
      <w:r w:rsidR="0050712D">
        <w:rPr>
          <w:rFonts w:cs="Arial"/>
          <w:szCs w:val="20"/>
          <w:lang w:val="en-GB"/>
        </w:rPr>
        <w:t>), with different assumptions of UE antenna efficiency loss</w:t>
      </w:r>
      <w:r w:rsidR="0050712D" w:rsidRPr="003372D2">
        <w:rPr>
          <w:rFonts w:cs="Arial"/>
          <w:szCs w:val="20"/>
          <w:lang w:val="en-GB"/>
        </w:rPr>
        <w:t xml:space="preserve">. </w:t>
      </w:r>
      <w:r w:rsidR="0050712D">
        <w:rPr>
          <w:rFonts w:cs="Arial"/>
          <w:szCs w:val="20"/>
          <w:lang w:val="en-GB"/>
        </w:rPr>
        <w:t xml:space="preserve">A positive value in the tables indicates that coverage of the channel is better than that of the bottleneck channel, whereas as a negative value indicates that coverage is worse than that of the bottleneck channel. The </w:t>
      </w:r>
      <w:r w:rsidR="0050712D" w:rsidRPr="003372D2">
        <w:rPr>
          <w:rFonts w:cs="Arial"/>
          <w:szCs w:val="20"/>
          <w:lang w:val="en-GB"/>
        </w:rPr>
        <w:t xml:space="preserve">amount of </w:t>
      </w:r>
      <w:r w:rsidR="0050712D">
        <w:rPr>
          <w:rFonts w:cs="Arial"/>
          <w:szCs w:val="20"/>
          <w:lang w:val="en-GB"/>
        </w:rPr>
        <w:t>coverage recovery</w:t>
      </w:r>
      <w:r w:rsidR="0050712D" w:rsidRPr="003372D2">
        <w:rPr>
          <w:rFonts w:cs="Arial"/>
          <w:szCs w:val="20"/>
          <w:lang w:val="en-GB"/>
        </w:rPr>
        <w:t xml:space="preserve"> </w:t>
      </w:r>
      <w:r w:rsidR="0050712D">
        <w:rPr>
          <w:rFonts w:cs="Arial"/>
          <w:szCs w:val="20"/>
          <w:lang w:val="en-GB"/>
        </w:rPr>
        <w:t xml:space="preserve">needed for the channels with worse coverage than the bottleneck channel is highlighted in red. </w:t>
      </w:r>
    </w:p>
    <w:p w14:paraId="2A649F6B" w14:textId="3938FF71" w:rsidR="00733C4F" w:rsidRPr="00803BE4" w:rsidRDefault="005F5A02" w:rsidP="00A07A78">
      <w:pPr>
        <w:pStyle w:val="Caption"/>
        <w:jc w:val="center"/>
      </w:pPr>
      <w:bookmarkStart w:id="33" w:name="_Ref100316023"/>
      <w:r>
        <w:lastRenderedPageBreak/>
        <w:t>Table</w:t>
      </w:r>
      <w:r w:rsidR="00733C4F">
        <w:t xml:space="preserve"> </w:t>
      </w:r>
      <w:r>
        <w:fldChar w:fldCharType="begin"/>
      </w:r>
      <w:r>
        <w:instrText xml:space="preserve"> SEQ Table \* ARABIC </w:instrText>
      </w:r>
      <w:r>
        <w:fldChar w:fldCharType="separate"/>
      </w:r>
      <w:r w:rsidR="00717037">
        <w:rPr>
          <w:noProof/>
        </w:rPr>
        <w:t>19</w:t>
      </w:r>
      <w:r>
        <w:fldChar w:fldCharType="end"/>
      </w:r>
      <w:bookmarkEnd w:id="33"/>
      <w:r w:rsidR="00733C4F" w:rsidRPr="00803BE4">
        <w:t xml:space="preserve">: Bottleneck channel and MIL value for Reference NR UE in </w:t>
      </w:r>
      <w:r w:rsidR="00733C4F">
        <w:t>Urban scenario</w:t>
      </w:r>
      <w:r w:rsidR="00733C4F" w:rsidRPr="00803BE4">
        <w:t xml:space="preserve"> </w:t>
      </w:r>
      <w:r w:rsidR="00733C4F">
        <w:t>2.6</w:t>
      </w:r>
      <w:r w:rsidR="00733C4F" w:rsidRPr="00803BE4">
        <w:t xml:space="preserve"> GHz</w:t>
      </w:r>
      <w:r w:rsidR="000C3E09">
        <w:t>.</w:t>
      </w:r>
    </w:p>
    <w:tbl>
      <w:tblPr>
        <w:tblStyle w:val="2"/>
        <w:tblW w:w="4896" w:type="dxa"/>
        <w:jc w:val="center"/>
        <w:tblLook w:val="04A0" w:firstRow="1" w:lastRow="0" w:firstColumn="1" w:lastColumn="0" w:noHBand="0" w:noVBand="1"/>
      </w:tblPr>
      <w:tblGrid>
        <w:gridCol w:w="2448"/>
        <w:gridCol w:w="2448"/>
      </w:tblGrid>
      <w:tr w:rsidR="00733C4F" w14:paraId="7AD34B8A" w14:textId="77777777" w:rsidTr="00715753">
        <w:trPr>
          <w:jc w:val="center"/>
        </w:trPr>
        <w:tc>
          <w:tcPr>
            <w:tcW w:w="2448" w:type="dxa"/>
            <w:vAlign w:val="center"/>
          </w:tcPr>
          <w:p w14:paraId="714498E5" w14:textId="77777777" w:rsidR="00733C4F" w:rsidRPr="00520934" w:rsidRDefault="00733C4F" w:rsidP="00715753">
            <w:pPr>
              <w:pStyle w:val="BodyText"/>
              <w:jc w:val="left"/>
              <w:rPr>
                <w:rFonts w:cs="Arial"/>
                <w:b/>
              </w:rPr>
            </w:pPr>
            <w:r w:rsidRPr="00520934">
              <w:rPr>
                <w:rFonts w:cs="Arial"/>
              </w:rPr>
              <w:t>Bottleneck Channel</w:t>
            </w:r>
          </w:p>
        </w:tc>
        <w:tc>
          <w:tcPr>
            <w:tcW w:w="2448" w:type="dxa"/>
            <w:vAlign w:val="center"/>
          </w:tcPr>
          <w:p w14:paraId="6FAA7EE7" w14:textId="77777777" w:rsidR="00733C4F" w:rsidRPr="00520934" w:rsidRDefault="00733C4F" w:rsidP="00715753">
            <w:pPr>
              <w:pStyle w:val="BodyText"/>
              <w:jc w:val="left"/>
              <w:rPr>
                <w:rFonts w:cs="Arial"/>
                <w:b/>
              </w:rPr>
            </w:pPr>
            <w:r w:rsidRPr="00520934">
              <w:rPr>
                <w:rFonts w:cs="Arial"/>
              </w:rPr>
              <w:t>MIL (dB)</w:t>
            </w:r>
          </w:p>
        </w:tc>
      </w:tr>
      <w:tr w:rsidR="00733C4F" w14:paraId="1095EF76" w14:textId="77777777" w:rsidTr="00715753">
        <w:trPr>
          <w:trHeight w:val="288"/>
          <w:jc w:val="center"/>
        </w:trPr>
        <w:tc>
          <w:tcPr>
            <w:tcW w:w="2448" w:type="dxa"/>
            <w:vAlign w:val="center"/>
          </w:tcPr>
          <w:p w14:paraId="1705F56E" w14:textId="44553837" w:rsidR="00733C4F" w:rsidRPr="00520934" w:rsidRDefault="00231885" w:rsidP="00715753">
            <w:pPr>
              <w:spacing w:after="0"/>
              <w:rPr>
                <w:rFonts w:cs="Arial"/>
                <w:color w:val="000000"/>
              </w:rPr>
            </w:pPr>
            <w:r>
              <w:rPr>
                <w:rFonts w:cs="Arial"/>
                <w:color w:val="000000"/>
              </w:rPr>
              <w:t>PUSCH</w:t>
            </w:r>
          </w:p>
        </w:tc>
        <w:tc>
          <w:tcPr>
            <w:tcW w:w="2448" w:type="dxa"/>
            <w:vAlign w:val="center"/>
          </w:tcPr>
          <w:p w14:paraId="5AA54005" w14:textId="6522D23F" w:rsidR="00733C4F" w:rsidRPr="00520934" w:rsidRDefault="00733C4F" w:rsidP="00715753">
            <w:pPr>
              <w:spacing w:after="0"/>
              <w:rPr>
                <w:rFonts w:cs="Arial"/>
                <w:color w:val="000000"/>
              </w:rPr>
            </w:pPr>
            <w:r>
              <w:rPr>
                <w:rFonts w:cs="Arial"/>
                <w:color w:val="000000"/>
              </w:rPr>
              <w:t>1</w:t>
            </w:r>
            <w:r w:rsidR="00231885">
              <w:rPr>
                <w:rFonts w:cs="Arial"/>
                <w:color w:val="000000"/>
              </w:rPr>
              <w:t>37</w:t>
            </w:r>
            <w:r>
              <w:rPr>
                <w:rFonts w:cs="Arial"/>
                <w:color w:val="000000"/>
              </w:rPr>
              <w:t>.</w:t>
            </w:r>
            <w:r w:rsidR="00231885">
              <w:rPr>
                <w:rFonts w:cs="Arial"/>
                <w:color w:val="000000"/>
              </w:rPr>
              <w:t>3</w:t>
            </w:r>
          </w:p>
        </w:tc>
      </w:tr>
    </w:tbl>
    <w:p w14:paraId="3655AE26" w14:textId="77777777" w:rsidR="00733C4F" w:rsidRDefault="00733C4F" w:rsidP="00733C4F">
      <w:pPr>
        <w:pStyle w:val="Caption"/>
      </w:pPr>
    </w:p>
    <w:p w14:paraId="49EF4254" w14:textId="3DC9A3A5" w:rsidR="0050712D" w:rsidRPr="00803BE4" w:rsidRDefault="00733C4F" w:rsidP="00A07A78">
      <w:pPr>
        <w:pStyle w:val="Caption"/>
        <w:jc w:val="center"/>
      </w:pPr>
      <w:bookmarkStart w:id="34" w:name="_Ref100316045"/>
      <w:bookmarkStart w:id="35" w:name="_Ref101914518"/>
      <w:bookmarkStart w:id="36" w:name="_Hlk101920022"/>
      <w:r>
        <w:t xml:space="preserve">Table </w:t>
      </w:r>
      <w:r>
        <w:fldChar w:fldCharType="begin"/>
      </w:r>
      <w:r>
        <w:instrText xml:space="preserve"> SEQ Table \* ARABIC </w:instrText>
      </w:r>
      <w:r>
        <w:fldChar w:fldCharType="separate"/>
      </w:r>
      <w:r w:rsidR="00717037">
        <w:rPr>
          <w:noProof/>
        </w:rPr>
        <w:t>20</w:t>
      </w:r>
      <w:r>
        <w:fldChar w:fldCharType="end"/>
      </w:r>
      <w:bookmarkEnd w:id="34"/>
      <w:bookmarkEnd w:id="35"/>
      <w:r w:rsidR="0050712D" w:rsidRPr="00803BE4">
        <w:t xml:space="preserve">: Coverage </w:t>
      </w:r>
      <w:r w:rsidR="0050712D">
        <w:t>margin</w:t>
      </w:r>
      <w:r w:rsidR="0050712D" w:rsidRPr="00803BE4">
        <w:t xml:space="preserve"> (dB) for </w:t>
      </w:r>
      <w:r w:rsidR="0050712D">
        <w:t xml:space="preserve">a 5-MHz </w:t>
      </w:r>
      <w:r w:rsidR="0050712D" w:rsidRPr="00803BE4">
        <w:t xml:space="preserve">RedCap UE in </w:t>
      </w:r>
      <w:r w:rsidR="0050712D">
        <w:t>Urban</w:t>
      </w:r>
      <w:r w:rsidR="0050712D" w:rsidRPr="00803BE4">
        <w:t xml:space="preserve"> scenario at </w:t>
      </w:r>
      <w:r w:rsidR="0050712D">
        <w:t>2</w:t>
      </w:r>
      <w:r w:rsidR="0050712D" w:rsidRPr="00803BE4">
        <w:t>.</w:t>
      </w:r>
      <w:r w:rsidR="0050712D">
        <w:t>6</w:t>
      </w:r>
      <w:r w:rsidR="0050712D" w:rsidRPr="00803BE4">
        <w:t xml:space="preserve"> GHz</w:t>
      </w:r>
      <w:r w:rsidR="0050712D">
        <w:t xml:space="preserve"> (</w:t>
      </w:r>
      <w:r w:rsidR="00884B6A">
        <w:t>Option BW1</w:t>
      </w:r>
      <w:r w:rsidR="0050712D">
        <w:t xml:space="preserve">: RF+BB) without </w:t>
      </w:r>
      <w:r w:rsidR="0050712D" w:rsidRPr="00AD4315">
        <w:rPr>
          <w:rFonts w:eastAsia="Calibri"/>
        </w:rPr>
        <w:t>3</w:t>
      </w:r>
      <w:r w:rsidR="0050712D">
        <w:rPr>
          <w:rFonts w:eastAsia="Calibri"/>
        </w:rPr>
        <w:t xml:space="preserve"> </w:t>
      </w:r>
      <w:r w:rsidR="0050712D" w:rsidRPr="00AD4315">
        <w:rPr>
          <w:rFonts w:eastAsia="Calibri"/>
        </w:rPr>
        <w:t>dB antenna efficiency loss</w:t>
      </w:r>
      <w:r w:rsidR="000C3E09">
        <w:rPr>
          <w:rFonts w:eastAsia="Calibri"/>
        </w:rPr>
        <w:t>.</w:t>
      </w:r>
    </w:p>
    <w:tbl>
      <w:tblPr>
        <w:tblStyle w:val="2"/>
        <w:tblW w:w="9814" w:type="dxa"/>
        <w:jc w:val="center"/>
        <w:tblLook w:val="04A0" w:firstRow="1" w:lastRow="0" w:firstColumn="1" w:lastColumn="0" w:noHBand="0" w:noVBand="1"/>
      </w:tblPr>
      <w:tblGrid>
        <w:gridCol w:w="661"/>
        <w:gridCol w:w="777"/>
        <w:gridCol w:w="785"/>
        <w:gridCol w:w="785"/>
        <w:gridCol w:w="608"/>
        <w:gridCol w:w="608"/>
        <w:gridCol w:w="777"/>
        <w:gridCol w:w="777"/>
        <w:gridCol w:w="785"/>
        <w:gridCol w:w="785"/>
        <w:gridCol w:w="785"/>
        <w:gridCol w:w="608"/>
        <w:gridCol w:w="777"/>
        <w:gridCol w:w="777"/>
      </w:tblGrid>
      <w:tr w:rsidR="00231885" w14:paraId="32F06604" w14:textId="46A5E0FB" w:rsidTr="00715753">
        <w:trPr>
          <w:trHeight w:val="552"/>
          <w:jc w:val="center"/>
        </w:trPr>
        <w:tc>
          <w:tcPr>
            <w:tcW w:w="631" w:type="dxa"/>
            <w:vAlign w:val="center"/>
          </w:tcPr>
          <w:p w14:paraId="7AD0639C" w14:textId="77777777" w:rsidR="00231885" w:rsidRPr="00EE22B3" w:rsidRDefault="00231885" w:rsidP="00715753">
            <w:pPr>
              <w:pStyle w:val="BodyText"/>
              <w:jc w:val="left"/>
              <w:rPr>
                <w:rFonts w:cs="Arial"/>
                <w:b/>
                <w:sz w:val="16"/>
                <w:szCs w:val="16"/>
              </w:rPr>
            </w:pPr>
            <w:r w:rsidRPr="00EE22B3">
              <w:rPr>
                <w:rFonts w:cs="Arial"/>
                <w:sz w:val="16"/>
                <w:szCs w:val="16"/>
              </w:rPr>
              <w:t>PBCH</w:t>
            </w:r>
          </w:p>
        </w:tc>
        <w:tc>
          <w:tcPr>
            <w:tcW w:w="739" w:type="dxa"/>
            <w:vAlign w:val="center"/>
          </w:tcPr>
          <w:p w14:paraId="278A425F" w14:textId="1E27CD89" w:rsidR="00231885" w:rsidRPr="00EE22B3" w:rsidRDefault="00F53521" w:rsidP="00715753">
            <w:pPr>
              <w:pStyle w:val="BodyText"/>
              <w:jc w:val="left"/>
              <w:rPr>
                <w:rFonts w:cs="Arial"/>
                <w:sz w:val="16"/>
                <w:szCs w:val="16"/>
              </w:rPr>
            </w:pPr>
            <w:r w:rsidRPr="00EE22B3">
              <w:rPr>
                <w:rFonts w:cs="Arial"/>
                <w:sz w:val="16"/>
                <w:szCs w:val="16"/>
              </w:rPr>
              <w:t>PRACH</w:t>
            </w:r>
            <w:r>
              <w:rPr>
                <w:rFonts w:cs="Arial"/>
                <w:sz w:val="16"/>
                <w:szCs w:val="16"/>
              </w:rPr>
              <w:t xml:space="preserve"> B4</w:t>
            </w:r>
          </w:p>
        </w:tc>
        <w:tc>
          <w:tcPr>
            <w:tcW w:w="747" w:type="dxa"/>
            <w:vAlign w:val="center"/>
          </w:tcPr>
          <w:p w14:paraId="7E210329" w14:textId="77777777" w:rsidR="00231885" w:rsidRPr="00EE22B3" w:rsidRDefault="00231885" w:rsidP="00715753">
            <w:pPr>
              <w:pStyle w:val="BodyText"/>
              <w:jc w:val="left"/>
              <w:rPr>
                <w:rFonts w:cs="Arial"/>
                <w:sz w:val="16"/>
                <w:szCs w:val="16"/>
              </w:rPr>
            </w:pPr>
            <w:r w:rsidRPr="00EE22B3">
              <w:rPr>
                <w:rFonts w:cs="Arial"/>
                <w:sz w:val="16"/>
                <w:szCs w:val="16"/>
              </w:rPr>
              <w:t>PDCCH CSS</w:t>
            </w:r>
          </w:p>
        </w:tc>
        <w:tc>
          <w:tcPr>
            <w:tcW w:w="747" w:type="dxa"/>
            <w:vAlign w:val="center"/>
          </w:tcPr>
          <w:p w14:paraId="6B9A08EE" w14:textId="77777777" w:rsidR="00231885" w:rsidRPr="00EE22B3" w:rsidRDefault="00231885" w:rsidP="00715753">
            <w:pPr>
              <w:pStyle w:val="BodyText"/>
              <w:jc w:val="left"/>
              <w:rPr>
                <w:rFonts w:cs="Arial"/>
                <w:sz w:val="16"/>
                <w:szCs w:val="16"/>
              </w:rPr>
            </w:pPr>
            <w:r w:rsidRPr="00EE22B3">
              <w:rPr>
                <w:rFonts w:cs="Arial"/>
                <w:sz w:val="16"/>
                <w:szCs w:val="16"/>
              </w:rPr>
              <w:t>PDCCH USS</w:t>
            </w:r>
          </w:p>
        </w:tc>
        <w:tc>
          <w:tcPr>
            <w:tcW w:w="583" w:type="dxa"/>
            <w:vAlign w:val="center"/>
          </w:tcPr>
          <w:p w14:paraId="5D1FA129" w14:textId="77777777" w:rsidR="00231885" w:rsidRPr="00EE22B3" w:rsidRDefault="00231885" w:rsidP="00715753">
            <w:pPr>
              <w:pStyle w:val="BodyText"/>
              <w:jc w:val="left"/>
              <w:rPr>
                <w:rFonts w:cs="Arial"/>
                <w:sz w:val="16"/>
                <w:szCs w:val="16"/>
              </w:rPr>
            </w:pPr>
            <w:r w:rsidRPr="00EE22B3">
              <w:rPr>
                <w:rFonts w:cs="Arial"/>
                <w:sz w:val="16"/>
                <w:szCs w:val="16"/>
              </w:rPr>
              <w:t>Msg2</w:t>
            </w:r>
          </w:p>
        </w:tc>
        <w:tc>
          <w:tcPr>
            <w:tcW w:w="583" w:type="dxa"/>
            <w:vAlign w:val="center"/>
          </w:tcPr>
          <w:p w14:paraId="217690F1" w14:textId="77777777" w:rsidR="00231885" w:rsidRPr="00EE22B3" w:rsidRDefault="00231885" w:rsidP="00715753">
            <w:pPr>
              <w:pStyle w:val="BodyText"/>
              <w:jc w:val="left"/>
              <w:rPr>
                <w:rFonts w:cs="Arial"/>
                <w:sz w:val="16"/>
                <w:szCs w:val="16"/>
              </w:rPr>
            </w:pPr>
            <w:r w:rsidRPr="00EE22B3">
              <w:rPr>
                <w:rFonts w:cs="Arial"/>
                <w:sz w:val="16"/>
                <w:szCs w:val="16"/>
              </w:rPr>
              <w:t>Msg4</w:t>
            </w:r>
          </w:p>
        </w:tc>
        <w:tc>
          <w:tcPr>
            <w:tcW w:w="740" w:type="dxa"/>
            <w:vAlign w:val="center"/>
          </w:tcPr>
          <w:p w14:paraId="5CA3285E" w14:textId="0DEA81DA" w:rsidR="00231885" w:rsidRPr="00EE22B3" w:rsidRDefault="00231885" w:rsidP="00715753">
            <w:pPr>
              <w:pStyle w:val="BodyText"/>
              <w:jc w:val="left"/>
              <w:rPr>
                <w:rFonts w:cs="Arial"/>
                <w:sz w:val="16"/>
                <w:szCs w:val="16"/>
              </w:rPr>
            </w:pPr>
            <w:r w:rsidRPr="00EE22B3">
              <w:rPr>
                <w:rFonts w:cs="Arial"/>
                <w:sz w:val="16"/>
                <w:szCs w:val="16"/>
              </w:rPr>
              <w:t>PDSCH</w:t>
            </w:r>
            <w:r>
              <w:rPr>
                <w:rFonts w:cs="Arial"/>
                <w:sz w:val="16"/>
                <w:szCs w:val="16"/>
              </w:rPr>
              <w:t xml:space="preserve"> (2 Mbps)</w:t>
            </w:r>
          </w:p>
        </w:tc>
        <w:tc>
          <w:tcPr>
            <w:tcW w:w="740" w:type="dxa"/>
            <w:vAlign w:val="center"/>
          </w:tcPr>
          <w:p w14:paraId="7A508E8A" w14:textId="646CF612" w:rsidR="00231885" w:rsidRPr="00EE22B3" w:rsidRDefault="00231885" w:rsidP="00715753">
            <w:pPr>
              <w:pStyle w:val="BodyText"/>
              <w:jc w:val="left"/>
              <w:rPr>
                <w:rFonts w:cs="Arial"/>
                <w:sz w:val="16"/>
                <w:szCs w:val="16"/>
              </w:rPr>
            </w:pPr>
            <w:r>
              <w:rPr>
                <w:rFonts w:cs="Arial"/>
                <w:sz w:val="16"/>
                <w:szCs w:val="16"/>
              </w:rPr>
              <w:t>PDSCH (1 Mbps)</w:t>
            </w:r>
          </w:p>
        </w:tc>
        <w:tc>
          <w:tcPr>
            <w:tcW w:w="747" w:type="dxa"/>
            <w:vAlign w:val="center"/>
          </w:tcPr>
          <w:p w14:paraId="7F792FA7" w14:textId="77777777" w:rsidR="00231885" w:rsidRPr="00EE22B3" w:rsidRDefault="00231885" w:rsidP="00715753">
            <w:pPr>
              <w:pStyle w:val="BodyText"/>
              <w:jc w:val="left"/>
              <w:rPr>
                <w:rFonts w:cs="Arial"/>
                <w:sz w:val="16"/>
                <w:szCs w:val="16"/>
              </w:rPr>
            </w:pPr>
            <w:r w:rsidRPr="00EE22B3">
              <w:rPr>
                <w:rFonts w:cs="Arial"/>
                <w:sz w:val="16"/>
                <w:szCs w:val="16"/>
              </w:rPr>
              <w:t>PUCCH 2</w:t>
            </w:r>
            <w:r>
              <w:rPr>
                <w:rFonts w:cs="Arial"/>
                <w:sz w:val="16"/>
                <w:szCs w:val="16"/>
              </w:rPr>
              <w:t xml:space="preserve"> </w:t>
            </w:r>
            <w:r w:rsidRPr="00EE22B3">
              <w:rPr>
                <w:rFonts w:cs="Arial"/>
                <w:sz w:val="16"/>
                <w:szCs w:val="16"/>
              </w:rPr>
              <w:t>bits</w:t>
            </w:r>
          </w:p>
        </w:tc>
        <w:tc>
          <w:tcPr>
            <w:tcW w:w="747" w:type="dxa"/>
            <w:vAlign w:val="center"/>
          </w:tcPr>
          <w:p w14:paraId="67260CAE" w14:textId="77777777" w:rsidR="00231885" w:rsidRPr="00EE22B3" w:rsidRDefault="00231885" w:rsidP="00715753">
            <w:pPr>
              <w:pStyle w:val="BodyText"/>
              <w:jc w:val="left"/>
              <w:rPr>
                <w:rFonts w:cs="Arial"/>
                <w:sz w:val="16"/>
                <w:szCs w:val="16"/>
              </w:rPr>
            </w:pPr>
            <w:r w:rsidRPr="00EE22B3">
              <w:rPr>
                <w:rFonts w:cs="Arial"/>
                <w:sz w:val="16"/>
                <w:szCs w:val="16"/>
              </w:rPr>
              <w:t>PUCCH 11 bits</w:t>
            </w:r>
          </w:p>
        </w:tc>
        <w:tc>
          <w:tcPr>
            <w:tcW w:w="747" w:type="dxa"/>
            <w:vAlign w:val="center"/>
          </w:tcPr>
          <w:p w14:paraId="39C16885" w14:textId="77777777" w:rsidR="00231885" w:rsidRPr="00EE22B3" w:rsidRDefault="00231885" w:rsidP="00715753">
            <w:pPr>
              <w:pStyle w:val="BodyText"/>
              <w:jc w:val="left"/>
              <w:rPr>
                <w:rFonts w:cs="Arial"/>
                <w:sz w:val="16"/>
                <w:szCs w:val="16"/>
              </w:rPr>
            </w:pPr>
            <w:r w:rsidRPr="00EE22B3">
              <w:rPr>
                <w:rFonts w:cs="Arial"/>
                <w:sz w:val="16"/>
                <w:szCs w:val="16"/>
              </w:rPr>
              <w:t>PUCCH 22 bits</w:t>
            </w:r>
          </w:p>
        </w:tc>
        <w:tc>
          <w:tcPr>
            <w:tcW w:w="583" w:type="dxa"/>
            <w:vAlign w:val="center"/>
          </w:tcPr>
          <w:p w14:paraId="4BD39314" w14:textId="77777777" w:rsidR="00231885" w:rsidRPr="00EE22B3" w:rsidRDefault="00231885" w:rsidP="00715753">
            <w:pPr>
              <w:pStyle w:val="BodyText"/>
              <w:jc w:val="left"/>
              <w:rPr>
                <w:rFonts w:cs="Arial"/>
                <w:sz w:val="16"/>
                <w:szCs w:val="16"/>
              </w:rPr>
            </w:pPr>
            <w:r w:rsidRPr="00EE22B3">
              <w:rPr>
                <w:rFonts w:cs="Arial"/>
                <w:sz w:val="16"/>
                <w:szCs w:val="16"/>
              </w:rPr>
              <w:t>Msg3</w:t>
            </w:r>
          </w:p>
        </w:tc>
        <w:tc>
          <w:tcPr>
            <w:tcW w:w="740" w:type="dxa"/>
            <w:vAlign w:val="center"/>
          </w:tcPr>
          <w:p w14:paraId="0EBE3B2A" w14:textId="7BC08929" w:rsidR="00231885" w:rsidRPr="00EE22B3" w:rsidRDefault="00231885" w:rsidP="00715753">
            <w:pPr>
              <w:pStyle w:val="BodyText"/>
              <w:jc w:val="left"/>
              <w:rPr>
                <w:rFonts w:cs="Arial"/>
                <w:sz w:val="16"/>
                <w:szCs w:val="16"/>
              </w:rPr>
            </w:pPr>
            <w:r w:rsidRPr="00EE22B3">
              <w:rPr>
                <w:rFonts w:cs="Arial"/>
                <w:sz w:val="16"/>
                <w:szCs w:val="16"/>
              </w:rPr>
              <w:t xml:space="preserve">PUSCH </w:t>
            </w:r>
            <w:r>
              <w:rPr>
                <w:rFonts w:cs="Arial"/>
                <w:sz w:val="16"/>
                <w:szCs w:val="16"/>
              </w:rPr>
              <w:t>(1 Mbps)</w:t>
            </w:r>
          </w:p>
        </w:tc>
        <w:tc>
          <w:tcPr>
            <w:tcW w:w="740" w:type="dxa"/>
            <w:vAlign w:val="center"/>
          </w:tcPr>
          <w:p w14:paraId="64B4C616" w14:textId="481F8867" w:rsidR="00231885" w:rsidRPr="00EE22B3" w:rsidRDefault="00231885" w:rsidP="00715753">
            <w:pPr>
              <w:pStyle w:val="BodyText"/>
              <w:jc w:val="left"/>
              <w:rPr>
                <w:rFonts w:cs="Arial"/>
                <w:sz w:val="16"/>
                <w:szCs w:val="16"/>
              </w:rPr>
            </w:pPr>
            <w:r w:rsidRPr="00EE22B3">
              <w:rPr>
                <w:rFonts w:cs="Arial"/>
                <w:sz w:val="16"/>
                <w:szCs w:val="16"/>
              </w:rPr>
              <w:t xml:space="preserve">PUSCH </w:t>
            </w:r>
            <w:r>
              <w:rPr>
                <w:rFonts w:cs="Arial"/>
                <w:sz w:val="16"/>
                <w:szCs w:val="16"/>
              </w:rPr>
              <w:t>(0.5 Mbps)</w:t>
            </w:r>
          </w:p>
        </w:tc>
      </w:tr>
      <w:tr w:rsidR="00231885" w14:paraId="38E9C05B" w14:textId="2E4550E5" w:rsidTr="00715753">
        <w:trPr>
          <w:trHeight w:val="157"/>
          <w:jc w:val="center"/>
        </w:trPr>
        <w:tc>
          <w:tcPr>
            <w:tcW w:w="631" w:type="dxa"/>
            <w:vAlign w:val="center"/>
          </w:tcPr>
          <w:p w14:paraId="4B86844A" w14:textId="5D00F6A2" w:rsidR="00231885" w:rsidRPr="00EE22B3" w:rsidRDefault="00231885" w:rsidP="00715753">
            <w:pPr>
              <w:spacing w:after="0"/>
              <w:rPr>
                <w:rFonts w:cs="Arial"/>
                <w:color w:val="000000"/>
                <w:sz w:val="16"/>
                <w:szCs w:val="16"/>
              </w:rPr>
            </w:pPr>
            <w:r>
              <w:rPr>
                <w:rFonts w:cs="Arial"/>
                <w:color w:val="000000"/>
                <w:sz w:val="16"/>
                <w:szCs w:val="16"/>
              </w:rPr>
              <w:t>17.2</w:t>
            </w:r>
          </w:p>
        </w:tc>
        <w:tc>
          <w:tcPr>
            <w:tcW w:w="739" w:type="dxa"/>
            <w:vAlign w:val="center"/>
          </w:tcPr>
          <w:p w14:paraId="028DE6C0" w14:textId="6BDC000A" w:rsidR="00231885" w:rsidRPr="00EC04E8" w:rsidRDefault="00231885" w:rsidP="00715753">
            <w:pPr>
              <w:spacing w:after="0"/>
              <w:rPr>
                <w:rFonts w:cs="Arial"/>
                <w:sz w:val="16"/>
                <w:szCs w:val="16"/>
              </w:rPr>
            </w:pPr>
            <w:r>
              <w:rPr>
                <w:rFonts w:cs="Arial"/>
                <w:sz w:val="16"/>
                <w:szCs w:val="16"/>
              </w:rPr>
              <w:t>18.1</w:t>
            </w:r>
          </w:p>
        </w:tc>
        <w:tc>
          <w:tcPr>
            <w:tcW w:w="747" w:type="dxa"/>
            <w:vAlign w:val="center"/>
          </w:tcPr>
          <w:p w14:paraId="18D9FB64" w14:textId="07E5A962" w:rsidR="00231885" w:rsidRPr="00EE22B3" w:rsidRDefault="00231885" w:rsidP="00715753">
            <w:pPr>
              <w:spacing w:after="0"/>
              <w:rPr>
                <w:rFonts w:cs="Arial"/>
                <w:color w:val="000000"/>
                <w:sz w:val="16"/>
                <w:szCs w:val="16"/>
              </w:rPr>
            </w:pPr>
            <w:r>
              <w:rPr>
                <w:rFonts w:cs="Arial"/>
                <w:color w:val="000000"/>
                <w:sz w:val="16"/>
                <w:szCs w:val="16"/>
              </w:rPr>
              <w:t>12.2</w:t>
            </w:r>
          </w:p>
        </w:tc>
        <w:tc>
          <w:tcPr>
            <w:tcW w:w="747" w:type="dxa"/>
            <w:vAlign w:val="center"/>
          </w:tcPr>
          <w:p w14:paraId="472AC7B1" w14:textId="3A74D28E" w:rsidR="00231885" w:rsidRPr="00EE22B3" w:rsidRDefault="00231885" w:rsidP="00715753">
            <w:pPr>
              <w:spacing w:after="0"/>
              <w:rPr>
                <w:rFonts w:cs="Arial"/>
                <w:color w:val="000000"/>
                <w:sz w:val="16"/>
                <w:szCs w:val="16"/>
              </w:rPr>
            </w:pPr>
            <w:r>
              <w:rPr>
                <w:rFonts w:cs="Arial"/>
                <w:color w:val="000000"/>
                <w:sz w:val="16"/>
                <w:szCs w:val="16"/>
              </w:rPr>
              <w:t>12.2</w:t>
            </w:r>
          </w:p>
        </w:tc>
        <w:tc>
          <w:tcPr>
            <w:tcW w:w="583" w:type="dxa"/>
            <w:vAlign w:val="center"/>
          </w:tcPr>
          <w:p w14:paraId="3EAE5AEC" w14:textId="5511F9FF" w:rsidR="00231885" w:rsidRPr="00EE22B3" w:rsidRDefault="00231885" w:rsidP="00715753">
            <w:pPr>
              <w:spacing w:after="0"/>
              <w:rPr>
                <w:rFonts w:cs="Arial"/>
                <w:color w:val="000000"/>
                <w:sz w:val="16"/>
                <w:szCs w:val="16"/>
              </w:rPr>
            </w:pPr>
            <w:r>
              <w:rPr>
                <w:rFonts w:cs="Arial"/>
                <w:color w:val="000000"/>
                <w:sz w:val="16"/>
                <w:szCs w:val="16"/>
              </w:rPr>
              <w:t>10.</w:t>
            </w:r>
            <w:r w:rsidR="0010378D">
              <w:rPr>
                <w:rFonts w:cs="Arial"/>
                <w:color w:val="000000"/>
                <w:sz w:val="16"/>
                <w:szCs w:val="16"/>
              </w:rPr>
              <w:t>5</w:t>
            </w:r>
          </w:p>
        </w:tc>
        <w:tc>
          <w:tcPr>
            <w:tcW w:w="583" w:type="dxa"/>
            <w:vAlign w:val="center"/>
          </w:tcPr>
          <w:p w14:paraId="41E2F483" w14:textId="68B282D8" w:rsidR="00231885" w:rsidRPr="00EE22B3" w:rsidRDefault="00231885" w:rsidP="00715753">
            <w:pPr>
              <w:spacing w:after="0"/>
              <w:rPr>
                <w:rFonts w:cs="Arial"/>
                <w:color w:val="000000"/>
                <w:sz w:val="16"/>
                <w:szCs w:val="16"/>
              </w:rPr>
            </w:pPr>
            <w:r>
              <w:rPr>
                <w:rFonts w:cs="Arial"/>
                <w:color w:val="000000"/>
                <w:sz w:val="16"/>
                <w:szCs w:val="16"/>
              </w:rPr>
              <w:t>5.</w:t>
            </w:r>
            <w:r w:rsidR="0010378D">
              <w:rPr>
                <w:rFonts w:cs="Arial"/>
                <w:color w:val="000000"/>
                <w:sz w:val="16"/>
                <w:szCs w:val="16"/>
              </w:rPr>
              <w:t>7</w:t>
            </w:r>
          </w:p>
        </w:tc>
        <w:tc>
          <w:tcPr>
            <w:tcW w:w="740" w:type="dxa"/>
            <w:vAlign w:val="center"/>
          </w:tcPr>
          <w:p w14:paraId="3ACB2B31" w14:textId="7235839F" w:rsidR="00231885" w:rsidRPr="00EE22B3" w:rsidRDefault="00231885" w:rsidP="00715753">
            <w:pPr>
              <w:spacing w:after="0"/>
              <w:rPr>
                <w:rFonts w:cs="Arial"/>
                <w:color w:val="000000"/>
                <w:sz w:val="16"/>
                <w:szCs w:val="16"/>
              </w:rPr>
            </w:pPr>
            <w:r>
              <w:rPr>
                <w:rFonts w:cs="Arial"/>
                <w:color w:val="000000"/>
                <w:sz w:val="16"/>
                <w:szCs w:val="16"/>
              </w:rPr>
              <w:t>6.8</w:t>
            </w:r>
          </w:p>
        </w:tc>
        <w:tc>
          <w:tcPr>
            <w:tcW w:w="740" w:type="dxa"/>
            <w:vAlign w:val="center"/>
          </w:tcPr>
          <w:p w14:paraId="1F44DC55" w14:textId="1DBCF29F" w:rsidR="00231885" w:rsidRDefault="00231885" w:rsidP="00715753">
            <w:pPr>
              <w:spacing w:after="0"/>
              <w:rPr>
                <w:rFonts w:cs="Arial"/>
                <w:color w:val="000000"/>
                <w:sz w:val="16"/>
                <w:szCs w:val="16"/>
              </w:rPr>
            </w:pPr>
            <w:r>
              <w:rPr>
                <w:rFonts w:cs="Arial"/>
                <w:color w:val="000000"/>
                <w:sz w:val="16"/>
                <w:szCs w:val="16"/>
              </w:rPr>
              <w:t>12.2</w:t>
            </w:r>
          </w:p>
        </w:tc>
        <w:tc>
          <w:tcPr>
            <w:tcW w:w="747" w:type="dxa"/>
            <w:vAlign w:val="center"/>
          </w:tcPr>
          <w:p w14:paraId="2FC56114" w14:textId="0D5B05DF" w:rsidR="00231885" w:rsidRPr="00EE22B3" w:rsidRDefault="00231885" w:rsidP="00715753">
            <w:pPr>
              <w:spacing w:after="0"/>
              <w:rPr>
                <w:rFonts w:cs="Arial"/>
                <w:color w:val="000000"/>
                <w:sz w:val="16"/>
                <w:szCs w:val="16"/>
              </w:rPr>
            </w:pPr>
            <w:r>
              <w:rPr>
                <w:rFonts w:cs="Arial"/>
                <w:color w:val="000000"/>
                <w:sz w:val="16"/>
                <w:szCs w:val="16"/>
              </w:rPr>
              <w:t>12.9</w:t>
            </w:r>
          </w:p>
        </w:tc>
        <w:tc>
          <w:tcPr>
            <w:tcW w:w="747" w:type="dxa"/>
            <w:vAlign w:val="center"/>
          </w:tcPr>
          <w:p w14:paraId="4229F895" w14:textId="1C870560" w:rsidR="00231885" w:rsidRPr="00EE22B3" w:rsidRDefault="00231885" w:rsidP="00715753">
            <w:pPr>
              <w:spacing w:after="0"/>
              <w:rPr>
                <w:rFonts w:cs="Arial"/>
                <w:color w:val="000000"/>
                <w:sz w:val="16"/>
                <w:szCs w:val="16"/>
              </w:rPr>
            </w:pPr>
            <w:r>
              <w:rPr>
                <w:rFonts w:cs="Arial"/>
                <w:color w:val="000000"/>
                <w:sz w:val="16"/>
                <w:szCs w:val="16"/>
              </w:rPr>
              <w:t>18.4</w:t>
            </w:r>
          </w:p>
        </w:tc>
        <w:tc>
          <w:tcPr>
            <w:tcW w:w="747" w:type="dxa"/>
            <w:vAlign w:val="center"/>
          </w:tcPr>
          <w:p w14:paraId="5F324E6F" w14:textId="59CF0568" w:rsidR="00231885" w:rsidRPr="00EE22B3" w:rsidRDefault="00231885" w:rsidP="00715753">
            <w:pPr>
              <w:spacing w:after="0"/>
              <w:rPr>
                <w:rFonts w:cs="Arial"/>
                <w:color w:val="000000"/>
                <w:sz w:val="16"/>
                <w:szCs w:val="16"/>
              </w:rPr>
            </w:pPr>
            <w:r>
              <w:rPr>
                <w:rFonts w:cs="Arial"/>
                <w:color w:val="000000"/>
                <w:sz w:val="16"/>
                <w:szCs w:val="16"/>
              </w:rPr>
              <w:t>16.4</w:t>
            </w:r>
          </w:p>
        </w:tc>
        <w:tc>
          <w:tcPr>
            <w:tcW w:w="583" w:type="dxa"/>
            <w:vAlign w:val="center"/>
          </w:tcPr>
          <w:p w14:paraId="27F7DE27" w14:textId="4BD2C669" w:rsidR="00231885" w:rsidRPr="000E33DF" w:rsidRDefault="00231885" w:rsidP="00715753">
            <w:pPr>
              <w:spacing w:after="0"/>
              <w:rPr>
                <w:rFonts w:cs="Arial"/>
                <w:sz w:val="16"/>
                <w:szCs w:val="16"/>
              </w:rPr>
            </w:pPr>
            <w:r>
              <w:rPr>
                <w:rFonts w:cs="Arial"/>
                <w:sz w:val="16"/>
                <w:szCs w:val="16"/>
              </w:rPr>
              <w:t>13.9</w:t>
            </w:r>
          </w:p>
        </w:tc>
        <w:tc>
          <w:tcPr>
            <w:tcW w:w="740" w:type="dxa"/>
            <w:vAlign w:val="center"/>
          </w:tcPr>
          <w:p w14:paraId="6B12523C" w14:textId="55A4DB48" w:rsidR="00231885" w:rsidRPr="000E33DF" w:rsidRDefault="00231885" w:rsidP="00715753">
            <w:pPr>
              <w:spacing w:after="0"/>
              <w:rPr>
                <w:rFonts w:cs="Arial"/>
                <w:sz w:val="16"/>
                <w:szCs w:val="16"/>
              </w:rPr>
            </w:pPr>
            <w:r w:rsidRPr="00C95CE8">
              <w:rPr>
                <w:rFonts w:cs="Arial"/>
                <w:color w:val="FF0000"/>
                <w:sz w:val="16"/>
                <w:szCs w:val="16"/>
              </w:rPr>
              <w:t>-2.8</w:t>
            </w:r>
          </w:p>
        </w:tc>
        <w:tc>
          <w:tcPr>
            <w:tcW w:w="740" w:type="dxa"/>
            <w:vAlign w:val="center"/>
          </w:tcPr>
          <w:p w14:paraId="343D2334" w14:textId="27529F7C" w:rsidR="00231885" w:rsidRPr="000E33DF" w:rsidRDefault="00231885" w:rsidP="00715753">
            <w:pPr>
              <w:spacing w:after="0"/>
              <w:rPr>
                <w:rFonts w:cs="Arial"/>
                <w:sz w:val="16"/>
                <w:szCs w:val="16"/>
              </w:rPr>
            </w:pPr>
            <w:r>
              <w:rPr>
                <w:rFonts w:cs="Arial"/>
                <w:sz w:val="16"/>
                <w:szCs w:val="16"/>
              </w:rPr>
              <w:t>2.9</w:t>
            </w:r>
          </w:p>
        </w:tc>
      </w:tr>
    </w:tbl>
    <w:p w14:paraId="7A8546EF" w14:textId="77777777" w:rsidR="00733C4F" w:rsidRDefault="00733C4F" w:rsidP="00733C4F">
      <w:pPr>
        <w:pStyle w:val="ArialText"/>
        <w:rPr>
          <w:rFonts w:cs="Arial"/>
          <w:szCs w:val="20"/>
        </w:rPr>
      </w:pPr>
    </w:p>
    <w:p w14:paraId="65FF43E5" w14:textId="0B795D72" w:rsidR="0050712D" w:rsidRPr="00D92030" w:rsidRDefault="00733C4F" w:rsidP="00A07A78">
      <w:pPr>
        <w:pStyle w:val="Caption"/>
        <w:jc w:val="center"/>
        <w:rPr>
          <w:rFonts w:eastAsia="Calibri"/>
        </w:rPr>
      </w:pPr>
      <w:bookmarkStart w:id="37" w:name="_Ref101914550"/>
      <w:r>
        <w:t xml:space="preserve">Table </w:t>
      </w:r>
      <w:r>
        <w:fldChar w:fldCharType="begin"/>
      </w:r>
      <w:r>
        <w:instrText xml:space="preserve"> SEQ Table \* ARABIC </w:instrText>
      </w:r>
      <w:r>
        <w:fldChar w:fldCharType="separate"/>
      </w:r>
      <w:r w:rsidR="00717037">
        <w:rPr>
          <w:noProof/>
        </w:rPr>
        <w:t>21</w:t>
      </w:r>
      <w:r>
        <w:fldChar w:fldCharType="end"/>
      </w:r>
      <w:bookmarkEnd w:id="37"/>
      <w:r w:rsidR="0050712D" w:rsidRPr="00803BE4">
        <w:t xml:space="preserve">: Coverage </w:t>
      </w:r>
      <w:r w:rsidR="0050712D">
        <w:t>margin</w:t>
      </w:r>
      <w:r w:rsidR="0050712D" w:rsidRPr="00803BE4">
        <w:t xml:space="preserve"> (dB) for </w:t>
      </w:r>
      <w:r w:rsidR="0050712D">
        <w:t xml:space="preserve">a 5-MHz </w:t>
      </w:r>
      <w:r w:rsidR="0050712D" w:rsidRPr="00803BE4">
        <w:t xml:space="preserve">RedCap UE in </w:t>
      </w:r>
      <w:r w:rsidR="0050712D">
        <w:t>Urban</w:t>
      </w:r>
      <w:r w:rsidR="0050712D" w:rsidRPr="00803BE4">
        <w:t xml:space="preserve"> scenario at </w:t>
      </w:r>
      <w:r w:rsidR="0050712D">
        <w:t>2</w:t>
      </w:r>
      <w:r w:rsidR="0050712D" w:rsidRPr="00803BE4">
        <w:t>.</w:t>
      </w:r>
      <w:r w:rsidR="0050712D">
        <w:t>6</w:t>
      </w:r>
      <w:r w:rsidR="0050712D" w:rsidRPr="00803BE4">
        <w:t xml:space="preserve"> GHz</w:t>
      </w:r>
      <w:r w:rsidR="0050712D">
        <w:t xml:space="preserve"> (</w:t>
      </w:r>
      <w:r w:rsidR="00884B6A">
        <w:t>Option BW1</w:t>
      </w:r>
      <w:r w:rsidR="0050712D">
        <w:t>: RF+BB)</w:t>
      </w:r>
      <w:r w:rsidR="0050712D" w:rsidRPr="00803BE4">
        <w:t xml:space="preserve"> </w:t>
      </w:r>
      <w:r w:rsidR="0050712D">
        <w:t xml:space="preserve">with </w:t>
      </w:r>
      <w:r w:rsidR="0050712D" w:rsidRPr="00AD4315">
        <w:rPr>
          <w:rFonts w:eastAsia="Calibri"/>
        </w:rPr>
        <w:t>3</w:t>
      </w:r>
      <w:r w:rsidR="0050712D">
        <w:rPr>
          <w:rFonts w:eastAsia="Calibri"/>
        </w:rPr>
        <w:t xml:space="preserve"> </w:t>
      </w:r>
      <w:r w:rsidR="0050712D" w:rsidRPr="00AD4315">
        <w:rPr>
          <w:rFonts w:eastAsia="Calibri"/>
        </w:rPr>
        <w:t>dB antenna efficiency loss</w:t>
      </w:r>
      <w:r w:rsidR="000C3E09">
        <w:rPr>
          <w:rFonts w:eastAsia="Calibri"/>
        </w:rPr>
        <w:t>.</w:t>
      </w:r>
    </w:p>
    <w:tbl>
      <w:tblPr>
        <w:tblStyle w:val="2"/>
        <w:tblW w:w="10295" w:type="dxa"/>
        <w:jc w:val="center"/>
        <w:tblLook w:val="04A0" w:firstRow="1" w:lastRow="0" w:firstColumn="1" w:lastColumn="0" w:noHBand="0" w:noVBand="1"/>
      </w:tblPr>
      <w:tblGrid>
        <w:gridCol w:w="661"/>
        <w:gridCol w:w="777"/>
        <w:gridCol w:w="785"/>
        <w:gridCol w:w="785"/>
        <w:gridCol w:w="608"/>
        <w:gridCol w:w="608"/>
        <w:gridCol w:w="777"/>
        <w:gridCol w:w="777"/>
        <w:gridCol w:w="785"/>
        <w:gridCol w:w="785"/>
        <w:gridCol w:w="785"/>
        <w:gridCol w:w="608"/>
        <w:gridCol w:w="777"/>
        <w:gridCol w:w="777"/>
      </w:tblGrid>
      <w:tr w:rsidR="00231885" w14:paraId="45A36F20" w14:textId="77777777" w:rsidTr="00715753">
        <w:trPr>
          <w:trHeight w:val="552"/>
          <w:jc w:val="center"/>
        </w:trPr>
        <w:tc>
          <w:tcPr>
            <w:tcW w:w="661" w:type="dxa"/>
            <w:vAlign w:val="center"/>
          </w:tcPr>
          <w:p w14:paraId="46B37AAC" w14:textId="77777777" w:rsidR="00231885" w:rsidRPr="00EE22B3" w:rsidRDefault="00231885" w:rsidP="00715753">
            <w:pPr>
              <w:pStyle w:val="BodyText"/>
              <w:jc w:val="left"/>
              <w:rPr>
                <w:rFonts w:cs="Arial"/>
                <w:b/>
                <w:sz w:val="16"/>
                <w:szCs w:val="16"/>
              </w:rPr>
            </w:pPr>
            <w:r w:rsidRPr="00EE22B3">
              <w:rPr>
                <w:rFonts w:cs="Arial"/>
                <w:sz w:val="16"/>
                <w:szCs w:val="16"/>
              </w:rPr>
              <w:t>PBCH</w:t>
            </w:r>
          </w:p>
        </w:tc>
        <w:tc>
          <w:tcPr>
            <w:tcW w:w="777" w:type="dxa"/>
            <w:vAlign w:val="center"/>
          </w:tcPr>
          <w:p w14:paraId="6E75E2D0" w14:textId="0858C9D3" w:rsidR="00231885" w:rsidRPr="00EE22B3" w:rsidRDefault="00F53521" w:rsidP="00715753">
            <w:pPr>
              <w:pStyle w:val="BodyText"/>
              <w:jc w:val="left"/>
              <w:rPr>
                <w:rFonts w:cs="Arial"/>
                <w:sz w:val="16"/>
                <w:szCs w:val="16"/>
              </w:rPr>
            </w:pPr>
            <w:r w:rsidRPr="00EE22B3">
              <w:rPr>
                <w:rFonts w:cs="Arial"/>
                <w:sz w:val="16"/>
                <w:szCs w:val="16"/>
              </w:rPr>
              <w:t>PRACH</w:t>
            </w:r>
            <w:r>
              <w:rPr>
                <w:rFonts w:cs="Arial"/>
                <w:sz w:val="16"/>
                <w:szCs w:val="16"/>
              </w:rPr>
              <w:t xml:space="preserve"> B4</w:t>
            </w:r>
          </w:p>
        </w:tc>
        <w:tc>
          <w:tcPr>
            <w:tcW w:w="785" w:type="dxa"/>
            <w:vAlign w:val="center"/>
          </w:tcPr>
          <w:p w14:paraId="3B8B2698" w14:textId="77777777" w:rsidR="00231885" w:rsidRPr="00EE22B3" w:rsidRDefault="00231885" w:rsidP="00715753">
            <w:pPr>
              <w:pStyle w:val="BodyText"/>
              <w:jc w:val="left"/>
              <w:rPr>
                <w:rFonts w:cs="Arial"/>
                <w:sz w:val="16"/>
                <w:szCs w:val="16"/>
              </w:rPr>
            </w:pPr>
            <w:r w:rsidRPr="00EE22B3">
              <w:rPr>
                <w:rFonts w:cs="Arial"/>
                <w:sz w:val="16"/>
                <w:szCs w:val="16"/>
              </w:rPr>
              <w:t>PDCCH CSS</w:t>
            </w:r>
          </w:p>
        </w:tc>
        <w:tc>
          <w:tcPr>
            <w:tcW w:w="785" w:type="dxa"/>
            <w:vAlign w:val="center"/>
          </w:tcPr>
          <w:p w14:paraId="645477BF" w14:textId="77777777" w:rsidR="00231885" w:rsidRPr="00EE22B3" w:rsidRDefault="00231885" w:rsidP="00715753">
            <w:pPr>
              <w:pStyle w:val="BodyText"/>
              <w:jc w:val="left"/>
              <w:rPr>
                <w:rFonts w:cs="Arial"/>
                <w:sz w:val="16"/>
                <w:szCs w:val="16"/>
              </w:rPr>
            </w:pPr>
            <w:r w:rsidRPr="00EE22B3">
              <w:rPr>
                <w:rFonts w:cs="Arial"/>
                <w:sz w:val="16"/>
                <w:szCs w:val="16"/>
              </w:rPr>
              <w:t>PDCCH USS</w:t>
            </w:r>
          </w:p>
        </w:tc>
        <w:tc>
          <w:tcPr>
            <w:tcW w:w="608" w:type="dxa"/>
            <w:vAlign w:val="center"/>
          </w:tcPr>
          <w:p w14:paraId="1782D51F" w14:textId="77777777" w:rsidR="00231885" w:rsidRPr="00EE22B3" w:rsidRDefault="00231885" w:rsidP="00715753">
            <w:pPr>
              <w:pStyle w:val="BodyText"/>
              <w:jc w:val="left"/>
              <w:rPr>
                <w:rFonts w:cs="Arial"/>
                <w:sz w:val="16"/>
                <w:szCs w:val="16"/>
              </w:rPr>
            </w:pPr>
            <w:r w:rsidRPr="00EE22B3">
              <w:rPr>
                <w:rFonts w:cs="Arial"/>
                <w:sz w:val="16"/>
                <w:szCs w:val="16"/>
              </w:rPr>
              <w:t>Msg2</w:t>
            </w:r>
          </w:p>
        </w:tc>
        <w:tc>
          <w:tcPr>
            <w:tcW w:w="608" w:type="dxa"/>
            <w:vAlign w:val="center"/>
          </w:tcPr>
          <w:p w14:paraId="1136CDF9" w14:textId="77777777" w:rsidR="00231885" w:rsidRPr="00EE22B3" w:rsidRDefault="00231885" w:rsidP="00715753">
            <w:pPr>
              <w:pStyle w:val="BodyText"/>
              <w:jc w:val="left"/>
              <w:rPr>
                <w:rFonts w:cs="Arial"/>
                <w:sz w:val="16"/>
                <w:szCs w:val="16"/>
              </w:rPr>
            </w:pPr>
            <w:r w:rsidRPr="00EE22B3">
              <w:rPr>
                <w:rFonts w:cs="Arial"/>
                <w:sz w:val="16"/>
                <w:szCs w:val="16"/>
              </w:rPr>
              <w:t>Msg4</w:t>
            </w:r>
          </w:p>
        </w:tc>
        <w:tc>
          <w:tcPr>
            <w:tcW w:w="777" w:type="dxa"/>
            <w:vAlign w:val="center"/>
          </w:tcPr>
          <w:p w14:paraId="7E887669" w14:textId="77777777" w:rsidR="00231885" w:rsidRPr="00EE22B3" w:rsidRDefault="00231885" w:rsidP="00715753">
            <w:pPr>
              <w:pStyle w:val="BodyText"/>
              <w:jc w:val="left"/>
              <w:rPr>
                <w:rFonts w:cs="Arial"/>
                <w:sz w:val="16"/>
                <w:szCs w:val="16"/>
              </w:rPr>
            </w:pPr>
            <w:r w:rsidRPr="00EE22B3">
              <w:rPr>
                <w:rFonts w:cs="Arial"/>
                <w:sz w:val="16"/>
                <w:szCs w:val="16"/>
              </w:rPr>
              <w:t>PDSCH</w:t>
            </w:r>
            <w:r>
              <w:rPr>
                <w:rFonts w:cs="Arial"/>
                <w:sz w:val="16"/>
                <w:szCs w:val="16"/>
              </w:rPr>
              <w:t xml:space="preserve"> (2 Mbps)</w:t>
            </w:r>
          </w:p>
        </w:tc>
        <w:tc>
          <w:tcPr>
            <w:tcW w:w="777" w:type="dxa"/>
            <w:vAlign w:val="center"/>
          </w:tcPr>
          <w:p w14:paraId="543399BF" w14:textId="77777777" w:rsidR="00231885" w:rsidRPr="00EE22B3" w:rsidRDefault="00231885" w:rsidP="00715753">
            <w:pPr>
              <w:pStyle w:val="BodyText"/>
              <w:jc w:val="left"/>
              <w:rPr>
                <w:rFonts w:cs="Arial"/>
                <w:sz w:val="16"/>
                <w:szCs w:val="16"/>
              </w:rPr>
            </w:pPr>
            <w:r>
              <w:rPr>
                <w:rFonts w:cs="Arial"/>
                <w:sz w:val="16"/>
                <w:szCs w:val="16"/>
              </w:rPr>
              <w:t>PDSCH (1 Mbps)</w:t>
            </w:r>
          </w:p>
        </w:tc>
        <w:tc>
          <w:tcPr>
            <w:tcW w:w="785" w:type="dxa"/>
            <w:vAlign w:val="center"/>
          </w:tcPr>
          <w:p w14:paraId="5A9E1B1D" w14:textId="77777777" w:rsidR="00231885" w:rsidRPr="00EE22B3" w:rsidRDefault="00231885" w:rsidP="00715753">
            <w:pPr>
              <w:pStyle w:val="BodyText"/>
              <w:jc w:val="left"/>
              <w:rPr>
                <w:rFonts w:cs="Arial"/>
                <w:sz w:val="16"/>
                <w:szCs w:val="16"/>
              </w:rPr>
            </w:pPr>
            <w:r w:rsidRPr="00EE22B3">
              <w:rPr>
                <w:rFonts w:cs="Arial"/>
                <w:sz w:val="16"/>
                <w:szCs w:val="16"/>
              </w:rPr>
              <w:t>PUCCH 2</w:t>
            </w:r>
            <w:r>
              <w:rPr>
                <w:rFonts w:cs="Arial"/>
                <w:sz w:val="16"/>
                <w:szCs w:val="16"/>
              </w:rPr>
              <w:t xml:space="preserve"> </w:t>
            </w:r>
            <w:r w:rsidRPr="00EE22B3">
              <w:rPr>
                <w:rFonts w:cs="Arial"/>
                <w:sz w:val="16"/>
                <w:szCs w:val="16"/>
              </w:rPr>
              <w:t>bits</w:t>
            </w:r>
          </w:p>
        </w:tc>
        <w:tc>
          <w:tcPr>
            <w:tcW w:w="785" w:type="dxa"/>
            <w:vAlign w:val="center"/>
          </w:tcPr>
          <w:p w14:paraId="7E83027F" w14:textId="77777777" w:rsidR="00231885" w:rsidRPr="00EE22B3" w:rsidRDefault="00231885" w:rsidP="00715753">
            <w:pPr>
              <w:pStyle w:val="BodyText"/>
              <w:jc w:val="left"/>
              <w:rPr>
                <w:rFonts w:cs="Arial"/>
                <w:sz w:val="16"/>
                <w:szCs w:val="16"/>
              </w:rPr>
            </w:pPr>
            <w:r w:rsidRPr="00EE22B3">
              <w:rPr>
                <w:rFonts w:cs="Arial"/>
                <w:sz w:val="16"/>
                <w:szCs w:val="16"/>
              </w:rPr>
              <w:t>PUCCH 11 bits</w:t>
            </w:r>
          </w:p>
        </w:tc>
        <w:tc>
          <w:tcPr>
            <w:tcW w:w="785" w:type="dxa"/>
            <w:vAlign w:val="center"/>
          </w:tcPr>
          <w:p w14:paraId="0303AF9C" w14:textId="77777777" w:rsidR="00231885" w:rsidRPr="00EE22B3" w:rsidRDefault="00231885" w:rsidP="00715753">
            <w:pPr>
              <w:pStyle w:val="BodyText"/>
              <w:jc w:val="left"/>
              <w:rPr>
                <w:rFonts w:cs="Arial"/>
                <w:sz w:val="16"/>
                <w:szCs w:val="16"/>
              </w:rPr>
            </w:pPr>
            <w:r w:rsidRPr="00EE22B3">
              <w:rPr>
                <w:rFonts w:cs="Arial"/>
                <w:sz w:val="16"/>
                <w:szCs w:val="16"/>
              </w:rPr>
              <w:t>PUCCH 22 bits</w:t>
            </w:r>
          </w:p>
        </w:tc>
        <w:tc>
          <w:tcPr>
            <w:tcW w:w="608" w:type="dxa"/>
            <w:vAlign w:val="center"/>
          </w:tcPr>
          <w:p w14:paraId="3F74B5AF" w14:textId="77777777" w:rsidR="00231885" w:rsidRPr="00EE22B3" w:rsidRDefault="00231885" w:rsidP="00715753">
            <w:pPr>
              <w:pStyle w:val="BodyText"/>
              <w:jc w:val="left"/>
              <w:rPr>
                <w:rFonts w:cs="Arial"/>
                <w:sz w:val="16"/>
                <w:szCs w:val="16"/>
              </w:rPr>
            </w:pPr>
            <w:r w:rsidRPr="00EE22B3">
              <w:rPr>
                <w:rFonts w:cs="Arial"/>
                <w:sz w:val="16"/>
                <w:szCs w:val="16"/>
              </w:rPr>
              <w:t>Msg3</w:t>
            </w:r>
          </w:p>
        </w:tc>
        <w:tc>
          <w:tcPr>
            <w:tcW w:w="777" w:type="dxa"/>
            <w:vAlign w:val="center"/>
          </w:tcPr>
          <w:p w14:paraId="7B6AD563" w14:textId="77777777" w:rsidR="00231885" w:rsidRPr="00EE22B3" w:rsidRDefault="00231885" w:rsidP="00715753">
            <w:pPr>
              <w:pStyle w:val="BodyText"/>
              <w:jc w:val="left"/>
              <w:rPr>
                <w:rFonts w:cs="Arial"/>
                <w:sz w:val="16"/>
                <w:szCs w:val="16"/>
              </w:rPr>
            </w:pPr>
            <w:r w:rsidRPr="00EE22B3">
              <w:rPr>
                <w:rFonts w:cs="Arial"/>
                <w:sz w:val="16"/>
                <w:szCs w:val="16"/>
              </w:rPr>
              <w:t xml:space="preserve">PUSCH </w:t>
            </w:r>
            <w:r>
              <w:rPr>
                <w:rFonts w:cs="Arial"/>
                <w:sz w:val="16"/>
                <w:szCs w:val="16"/>
              </w:rPr>
              <w:t>(1 Mbps)</w:t>
            </w:r>
          </w:p>
        </w:tc>
        <w:tc>
          <w:tcPr>
            <w:tcW w:w="777" w:type="dxa"/>
            <w:vAlign w:val="center"/>
          </w:tcPr>
          <w:p w14:paraId="4C892D80" w14:textId="77777777" w:rsidR="00231885" w:rsidRPr="00EE22B3" w:rsidRDefault="00231885" w:rsidP="00715753">
            <w:pPr>
              <w:pStyle w:val="BodyText"/>
              <w:jc w:val="left"/>
              <w:rPr>
                <w:rFonts w:cs="Arial"/>
                <w:sz w:val="16"/>
                <w:szCs w:val="16"/>
              </w:rPr>
            </w:pPr>
            <w:r w:rsidRPr="00EE22B3">
              <w:rPr>
                <w:rFonts w:cs="Arial"/>
                <w:sz w:val="16"/>
                <w:szCs w:val="16"/>
              </w:rPr>
              <w:t xml:space="preserve">PUSCH </w:t>
            </w:r>
            <w:r>
              <w:rPr>
                <w:rFonts w:cs="Arial"/>
                <w:sz w:val="16"/>
                <w:szCs w:val="16"/>
              </w:rPr>
              <w:t>(0.5 Mbps)</w:t>
            </w:r>
          </w:p>
        </w:tc>
      </w:tr>
      <w:tr w:rsidR="00C95CE8" w14:paraId="269FCB5C" w14:textId="77777777" w:rsidTr="00715753">
        <w:trPr>
          <w:trHeight w:val="157"/>
          <w:jc w:val="center"/>
        </w:trPr>
        <w:tc>
          <w:tcPr>
            <w:tcW w:w="661" w:type="dxa"/>
            <w:vAlign w:val="center"/>
          </w:tcPr>
          <w:p w14:paraId="29EB007C" w14:textId="5EE44C3B" w:rsidR="00C95CE8" w:rsidRPr="00EE22B3" w:rsidRDefault="00C95CE8" w:rsidP="00715753">
            <w:pPr>
              <w:spacing w:after="0"/>
              <w:rPr>
                <w:rFonts w:cs="Arial"/>
                <w:color w:val="000000"/>
                <w:sz w:val="16"/>
                <w:szCs w:val="16"/>
              </w:rPr>
            </w:pPr>
            <w:r>
              <w:rPr>
                <w:rFonts w:cs="Arial"/>
                <w:color w:val="000000"/>
                <w:sz w:val="16"/>
                <w:szCs w:val="16"/>
              </w:rPr>
              <w:t>14.2</w:t>
            </w:r>
          </w:p>
        </w:tc>
        <w:tc>
          <w:tcPr>
            <w:tcW w:w="777" w:type="dxa"/>
            <w:vAlign w:val="center"/>
          </w:tcPr>
          <w:p w14:paraId="377E5111" w14:textId="6DC50F24" w:rsidR="00C95CE8" w:rsidRPr="00EC04E8" w:rsidRDefault="00C95CE8" w:rsidP="00715753">
            <w:pPr>
              <w:spacing w:after="0"/>
              <w:rPr>
                <w:rFonts w:cs="Arial"/>
                <w:sz w:val="16"/>
                <w:szCs w:val="16"/>
              </w:rPr>
            </w:pPr>
            <w:r>
              <w:rPr>
                <w:rFonts w:cs="Arial"/>
                <w:sz w:val="16"/>
                <w:szCs w:val="16"/>
              </w:rPr>
              <w:t>15.1</w:t>
            </w:r>
          </w:p>
        </w:tc>
        <w:tc>
          <w:tcPr>
            <w:tcW w:w="785" w:type="dxa"/>
            <w:vAlign w:val="center"/>
          </w:tcPr>
          <w:p w14:paraId="03F8BF9D" w14:textId="69D336D2" w:rsidR="00C95CE8" w:rsidRPr="00EE22B3" w:rsidRDefault="00C95CE8" w:rsidP="00715753">
            <w:pPr>
              <w:spacing w:after="0"/>
              <w:rPr>
                <w:rFonts w:cs="Arial"/>
                <w:color w:val="000000"/>
                <w:sz w:val="16"/>
                <w:szCs w:val="16"/>
              </w:rPr>
            </w:pPr>
            <w:r>
              <w:rPr>
                <w:rFonts w:cs="Arial"/>
                <w:color w:val="000000"/>
                <w:sz w:val="16"/>
                <w:szCs w:val="16"/>
              </w:rPr>
              <w:t>9.2</w:t>
            </w:r>
          </w:p>
        </w:tc>
        <w:tc>
          <w:tcPr>
            <w:tcW w:w="785" w:type="dxa"/>
            <w:vAlign w:val="center"/>
          </w:tcPr>
          <w:p w14:paraId="78DB939E" w14:textId="3CF89695" w:rsidR="00C95CE8" w:rsidRPr="00EE22B3" w:rsidRDefault="00C95CE8" w:rsidP="00715753">
            <w:pPr>
              <w:spacing w:after="0"/>
              <w:rPr>
                <w:rFonts w:cs="Arial"/>
                <w:color w:val="000000"/>
                <w:sz w:val="16"/>
                <w:szCs w:val="16"/>
              </w:rPr>
            </w:pPr>
            <w:r>
              <w:rPr>
                <w:rFonts w:cs="Arial"/>
                <w:color w:val="000000"/>
                <w:sz w:val="16"/>
                <w:szCs w:val="16"/>
              </w:rPr>
              <w:t>9.2</w:t>
            </w:r>
          </w:p>
        </w:tc>
        <w:tc>
          <w:tcPr>
            <w:tcW w:w="608" w:type="dxa"/>
            <w:vAlign w:val="center"/>
          </w:tcPr>
          <w:p w14:paraId="1ABB0D56" w14:textId="0BEDA48E" w:rsidR="00C95CE8" w:rsidRPr="00EE22B3" w:rsidRDefault="00C95CE8" w:rsidP="00715753">
            <w:pPr>
              <w:spacing w:after="0"/>
              <w:rPr>
                <w:rFonts w:cs="Arial"/>
                <w:color w:val="000000"/>
                <w:sz w:val="16"/>
                <w:szCs w:val="16"/>
              </w:rPr>
            </w:pPr>
            <w:r>
              <w:rPr>
                <w:rFonts w:cs="Arial"/>
                <w:color w:val="000000"/>
                <w:sz w:val="16"/>
                <w:szCs w:val="16"/>
              </w:rPr>
              <w:t>7.</w:t>
            </w:r>
            <w:r w:rsidR="0010378D">
              <w:rPr>
                <w:rFonts w:cs="Arial"/>
                <w:color w:val="000000"/>
                <w:sz w:val="16"/>
                <w:szCs w:val="16"/>
              </w:rPr>
              <w:t>5</w:t>
            </w:r>
          </w:p>
        </w:tc>
        <w:tc>
          <w:tcPr>
            <w:tcW w:w="608" w:type="dxa"/>
            <w:vAlign w:val="center"/>
          </w:tcPr>
          <w:p w14:paraId="14FB5651" w14:textId="2CE60665" w:rsidR="00C95CE8" w:rsidRPr="00EE22B3" w:rsidRDefault="00C95CE8" w:rsidP="00715753">
            <w:pPr>
              <w:spacing w:after="0"/>
              <w:rPr>
                <w:rFonts w:cs="Arial"/>
                <w:color w:val="000000"/>
                <w:sz w:val="16"/>
                <w:szCs w:val="16"/>
              </w:rPr>
            </w:pPr>
            <w:r>
              <w:rPr>
                <w:rFonts w:cs="Arial"/>
                <w:color w:val="000000"/>
                <w:sz w:val="16"/>
                <w:szCs w:val="16"/>
              </w:rPr>
              <w:t>2.</w:t>
            </w:r>
            <w:r w:rsidR="0010378D">
              <w:rPr>
                <w:rFonts w:cs="Arial"/>
                <w:color w:val="000000"/>
                <w:sz w:val="16"/>
                <w:szCs w:val="16"/>
              </w:rPr>
              <w:t>7</w:t>
            </w:r>
          </w:p>
        </w:tc>
        <w:tc>
          <w:tcPr>
            <w:tcW w:w="777" w:type="dxa"/>
            <w:vAlign w:val="center"/>
          </w:tcPr>
          <w:p w14:paraId="092B0C23" w14:textId="5FF83881" w:rsidR="00C95CE8" w:rsidRPr="00EE22B3" w:rsidRDefault="00C95CE8" w:rsidP="00715753">
            <w:pPr>
              <w:spacing w:after="0"/>
              <w:rPr>
                <w:rFonts w:cs="Arial"/>
                <w:color w:val="000000"/>
                <w:sz w:val="16"/>
                <w:szCs w:val="16"/>
              </w:rPr>
            </w:pPr>
            <w:r>
              <w:rPr>
                <w:rFonts w:cs="Arial"/>
                <w:color w:val="000000"/>
                <w:sz w:val="16"/>
                <w:szCs w:val="16"/>
              </w:rPr>
              <w:t>3.8</w:t>
            </w:r>
          </w:p>
        </w:tc>
        <w:tc>
          <w:tcPr>
            <w:tcW w:w="777" w:type="dxa"/>
            <w:vAlign w:val="center"/>
          </w:tcPr>
          <w:p w14:paraId="537D62B8" w14:textId="0F0006D1" w:rsidR="00C95CE8" w:rsidRDefault="00C95CE8" w:rsidP="00715753">
            <w:pPr>
              <w:spacing w:after="0"/>
              <w:rPr>
                <w:rFonts w:cs="Arial"/>
                <w:color w:val="000000"/>
                <w:sz w:val="16"/>
                <w:szCs w:val="16"/>
              </w:rPr>
            </w:pPr>
            <w:r>
              <w:rPr>
                <w:rFonts w:cs="Arial"/>
                <w:color w:val="000000"/>
                <w:sz w:val="16"/>
                <w:szCs w:val="16"/>
              </w:rPr>
              <w:t>9.2</w:t>
            </w:r>
          </w:p>
        </w:tc>
        <w:tc>
          <w:tcPr>
            <w:tcW w:w="785" w:type="dxa"/>
            <w:vAlign w:val="center"/>
          </w:tcPr>
          <w:p w14:paraId="0C411C0A" w14:textId="77EAF3BE" w:rsidR="00C95CE8" w:rsidRPr="00EE22B3" w:rsidRDefault="00C95CE8" w:rsidP="00715753">
            <w:pPr>
              <w:spacing w:after="0"/>
              <w:rPr>
                <w:rFonts w:cs="Arial"/>
                <w:color w:val="000000"/>
                <w:sz w:val="16"/>
                <w:szCs w:val="16"/>
              </w:rPr>
            </w:pPr>
            <w:r>
              <w:rPr>
                <w:rFonts w:cs="Arial"/>
                <w:color w:val="000000"/>
                <w:sz w:val="16"/>
                <w:szCs w:val="16"/>
              </w:rPr>
              <w:t>9.9</w:t>
            </w:r>
          </w:p>
        </w:tc>
        <w:tc>
          <w:tcPr>
            <w:tcW w:w="785" w:type="dxa"/>
            <w:vAlign w:val="center"/>
          </w:tcPr>
          <w:p w14:paraId="38DD7464" w14:textId="093EB6CB" w:rsidR="00C95CE8" w:rsidRPr="00EE22B3" w:rsidRDefault="00C95CE8" w:rsidP="00715753">
            <w:pPr>
              <w:spacing w:after="0"/>
              <w:rPr>
                <w:rFonts w:cs="Arial"/>
                <w:color w:val="000000"/>
                <w:sz w:val="16"/>
                <w:szCs w:val="16"/>
              </w:rPr>
            </w:pPr>
            <w:r>
              <w:rPr>
                <w:rFonts w:cs="Arial"/>
                <w:color w:val="000000"/>
                <w:sz w:val="16"/>
                <w:szCs w:val="16"/>
              </w:rPr>
              <w:t>15.4</w:t>
            </w:r>
          </w:p>
        </w:tc>
        <w:tc>
          <w:tcPr>
            <w:tcW w:w="785" w:type="dxa"/>
            <w:vAlign w:val="center"/>
          </w:tcPr>
          <w:p w14:paraId="22C6E21E" w14:textId="1BAB0034" w:rsidR="00C95CE8" w:rsidRPr="00EE22B3" w:rsidRDefault="00C95CE8" w:rsidP="00715753">
            <w:pPr>
              <w:spacing w:after="0"/>
              <w:rPr>
                <w:rFonts w:cs="Arial"/>
                <w:color w:val="000000"/>
                <w:sz w:val="16"/>
                <w:szCs w:val="16"/>
              </w:rPr>
            </w:pPr>
            <w:r>
              <w:rPr>
                <w:rFonts w:cs="Arial"/>
                <w:color w:val="000000"/>
                <w:sz w:val="16"/>
                <w:szCs w:val="16"/>
              </w:rPr>
              <w:t>13.4</w:t>
            </w:r>
          </w:p>
        </w:tc>
        <w:tc>
          <w:tcPr>
            <w:tcW w:w="608" w:type="dxa"/>
            <w:vAlign w:val="center"/>
          </w:tcPr>
          <w:p w14:paraId="42DD5ECF" w14:textId="780D2514" w:rsidR="00C95CE8" w:rsidRPr="000E33DF" w:rsidRDefault="00C95CE8" w:rsidP="00715753">
            <w:pPr>
              <w:spacing w:after="0"/>
              <w:rPr>
                <w:rFonts w:cs="Arial"/>
                <w:sz w:val="16"/>
                <w:szCs w:val="16"/>
              </w:rPr>
            </w:pPr>
            <w:r>
              <w:rPr>
                <w:rFonts w:cs="Arial"/>
                <w:sz w:val="16"/>
                <w:szCs w:val="16"/>
              </w:rPr>
              <w:t>10.9</w:t>
            </w:r>
          </w:p>
        </w:tc>
        <w:tc>
          <w:tcPr>
            <w:tcW w:w="777" w:type="dxa"/>
            <w:vAlign w:val="center"/>
          </w:tcPr>
          <w:p w14:paraId="418AF0BC" w14:textId="7E498954" w:rsidR="00C95CE8" w:rsidRPr="00C95CE8" w:rsidRDefault="00C95CE8" w:rsidP="00715753">
            <w:pPr>
              <w:spacing w:after="0"/>
              <w:rPr>
                <w:rFonts w:cs="Arial"/>
                <w:color w:val="FF0000"/>
                <w:sz w:val="16"/>
                <w:szCs w:val="16"/>
              </w:rPr>
            </w:pPr>
            <w:r w:rsidRPr="00C95CE8">
              <w:rPr>
                <w:rFonts w:cs="Arial"/>
                <w:color w:val="FF0000"/>
                <w:sz w:val="16"/>
                <w:szCs w:val="16"/>
              </w:rPr>
              <w:t>-5.8</w:t>
            </w:r>
          </w:p>
        </w:tc>
        <w:tc>
          <w:tcPr>
            <w:tcW w:w="777" w:type="dxa"/>
            <w:vAlign w:val="center"/>
          </w:tcPr>
          <w:p w14:paraId="0A42255B" w14:textId="286F2190" w:rsidR="00C95CE8" w:rsidRPr="00C95CE8" w:rsidRDefault="00C95CE8" w:rsidP="00715753">
            <w:pPr>
              <w:spacing w:after="0"/>
              <w:rPr>
                <w:rFonts w:cs="Arial"/>
                <w:color w:val="FF0000"/>
                <w:sz w:val="16"/>
                <w:szCs w:val="16"/>
              </w:rPr>
            </w:pPr>
            <w:r w:rsidRPr="00A07A78">
              <w:rPr>
                <w:rFonts w:cs="Arial"/>
                <w:color w:val="000000" w:themeColor="text1"/>
                <w:sz w:val="16"/>
                <w:szCs w:val="16"/>
              </w:rPr>
              <w:t>0.</w:t>
            </w:r>
            <w:r w:rsidR="00A07A78" w:rsidRPr="00A07A78">
              <w:rPr>
                <w:rFonts w:cs="Arial"/>
                <w:color w:val="000000" w:themeColor="text1"/>
                <w:sz w:val="16"/>
                <w:szCs w:val="16"/>
              </w:rPr>
              <w:t>0</w:t>
            </w:r>
          </w:p>
        </w:tc>
      </w:tr>
    </w:tbl>
    <w:p w14:paraId="5E0637A9" w14:textId="77777777" w:rsidR="0050712D" w:rsidRDefault="0050712D" w:rsidP="0050712D">
      <w:pPr>
        <w:pStyle w:val="ArialText"/>
        <w:rPr>
          <w:rFonts w:cs="Arial"/>
          <w:szCs w:val="20"/>
        </w:rPr>
      </w:pPr>
    </w:p>
    <w:p w14:paraId="2F9229F5" w14:textId="4CEA1645" w:rsidR="0050712D" w:rsidRDefault="005F5A02" w:rsidP="00716EA7">
      <w:pPr>
        <w:pStyle w:val="Caption"/>
        <w:jc w:val="center"/>
        <w:rPr>
          <w:rFonts w:eastAsia="Calibri"/>
        </w:rPr>
      </w:pPr>
      <w:bookmarkStart w:id="38" w:name="_Ref101914555"/>
      <w:r>
        <w:t>Table</w:t>
      </w:r>
      <w:r w:rsidR="0050712D">
        <w:t xml:space="preserve"> </w:t>
      </w:r>
      <w:r>
        <w:fldChar w:fldCharType="begin"/>
      </w:r>
      <w:r>
        <w:instrText xml:space="preserve"> SEQ Table \* ARABIC </w:instrText>
      </w:r>
      <w:r>
        <w:fldChar w:fldCharType="separate"/>
      </w:r>
      <w:r w:rsidR="00717037">
        <w:rPr>
          <w:noProof/>
        </w:rPr>
        <w:t>22</w:t>
      </w:r>
      <w:r>
        <w:fldChar w:fldCharType="end"/>
      </w:r>
      <w:bookmarkEnd w:id="38"/>
      <w:r w:rsidR="0050712D" w:rsidRPr="00803BE4">
        <w:t xml:space="preserve">: Coverage </w:t>
      </w:r>
      <w:r w:rsidR="0050712D">
        <w:t>margin</w:t>
      </w:r>
      <w:r w:rsidR="0050712D" w:rsidRPr="00803BE4">
        <w:t xml:space="preserve"> (dB) for </w:t>
      </w:r>
      <w:r w:rsidR="0050712D">
        <w:t xml:space="preserve">a 5-MHz </w:t>
      </w:r>
      <w:r w:rsidR="0050712D" w:rsidRPr="00803BE4">
        <w:t xml:space="preserve">RedCap UE in </w:t>
      </w:r>
      <w:r w:rsidR="0050712D">
        <w:t>Urban</w:t>
      </w:r>
      <w:r w:rsidR="0050712D" w:rsidRPr="00803BE4">
        <w:t xml:space="preserve"> scenario at </w:t>
      </w:r>
      <w:r w:rsidR="0050712D">
        <w:t>2</w:t>
      </w:r>
      <w:r w:rsidR="0050712D" w:rsidRPr="00803BE4">
        <w:t>.</w:t>
      </w:r>
      <w:r w:rsidR="0050712D">
        <w:t>6</w:t>
      </w:r>
      <w:r w:rsidR="0050712D" w:rsidRPr="00803BE4">
        <w:t xml:space="preserve"> GHz</w:t>
      </w:r>
      <w:r w:rsidR="0050712D">
        <w:t xml:space="preserve"> (</w:t>
      </w:r>
      <w:r w:rsidR="00884B6A">
        <w:t>Option BW2</w:t>
      </w:r>
      <w:r w:rsidR="0050712D">
        <w:t>: BB-only)</w:t>
      </w:r>
      <w:r w:rsidR="0050712D" w:rsidRPr="00803BE4">
        <w:t xml:space="preserve"> </w:t>
      </w:r>
      <w:r w:rsidR="0050712D">
        <w:t xml:space="preserve">without </w:t>
      </w:r>
      <w:r w:rsidR="0050712D" w:rsidRPr="00AD4315">
        <w:rPr>
          <w:rFonts w:eastAsia="Calibri"/>
        </w:rPr>
        <w:t>3</w:t>
      </w:r>
      <w:r w:rsidR="0050712D">
        <w:rPr>
          <w:rFonts w:eastAsia="Calibri"/>
        </w:rPr>
        <w:t xml:space="preserve"> </w:t>
      </w:r>
      <w:r w:rsidR="0050712D" w:rsidRPr="00AD4315">
        <w:rPr>
          <w:rFonts w:eastAsia="Calibri"/>
        </w:rPr>
        <w:t>dB antenna efficiency loss</w:t>
      </w:r>
    </w:p>
    <w:tbl>
      <w:tblPr>
        <w:tblStyle w:val="2"/>
        <w:tblW w:w="10295" w:type="dxa"/>
        <w:jc w:val="center"/>
        <w:tblLook w:val="04A0" w:firstRow="1" w:lastRow="0" w:firstColumn="1" w:lastColumn="0" w:noHBand="0" w:noVBand="1"/>
      </w:tblPr>
      <w:tblGrid>
        <w:gridCol w:w="661"/>
        <w:gridCol w:w="777"/>
        <w:gridCol w:w="785"/>
        <w:gridCol w:w="785"/>
        <w:gridCol w:w="608"/>
        <w:gridCol w:w="608"/>
        <w:gridCol w:w="777"/>
        <w:gridCol w:w="777"/>
        <w:gridCol w:w="785"/>
        <w:gridCol w:w="785"/>
        <w:gridCol w:w="785"/>
        <w:gridCol w:w="608"/>
        <w:gridCol w:w="777"/>
        <w:gridCol w:w="777"/>
      </w:tblGrid>
      <w:tr w:rsidR="00231885" w14:paraId="15062DC8" w14:textId="77777777" w:rsidTr="00715753">
        <w:trPr>
          <w:trHeight w:val="552"/>
          <w:jc w:val="center"/>
        </w:trPr>
        <w:tc>
          <w:tcPr>
            <w:tcW w:w="661" w:type="dxa"/>
            <w:vAlign w:val="center"/>
          </w:tcPr>
          <w:p w14:paraId="4FD201A0" w14:textId="77777777" w:rsidR="00231885" w:rsidRPr="00EE22B3" w:rsidRDefault="00231885" w:rsidP="00715753">
            <w:pPr>
              <w:pStyle w:val="BodyText"/>
              <w:jc w:val="left"/>
              <w:rPr>
                <w:rFonts w:cs="Arial"/>
                <w:b/>
                <w:sz w:val="16"/>
                <w:szCs w:val="16"/>
              </w:rPr>
            </w:pPr>
            <w:r w:rsidRPr="00EE22B3">
              <w:rPr>
                <w:rFonts w:cs="Arial"/>
                <w:sz w:val="16"/>
                <w:szCs w:val="16"/>
              </w:rPr>
              <w:t>PBCH</w:t>
            </w:r>
          </w:p>
        </w:tc>
        <w:tc>
          <w:tcPr>
            <w:tcW w:w="777" w:type="dxa"/>
            <w:vAlign w:val="center"/>
          </w:tcPr>
          <w:p w14:paraId="46952A5F" w14:textId="66D200DB" w:rsidR="00231885" w:rsidRPr="00EE22B3" w:rsidRDefault="00F53521" w:rsidP="00715753">
            <w:pPr>
              <w:pStyle w:val="BodyText"/>
              <w:jc w:val="left"/>
              <w:rPr>
                <w:rFonts w:cs="Arial"/>
                <w:sz w:val="16"/>
                <w:szCs w:val="16"/>
              </w:rPr>
            </w:pPr>
            <w:r w:rsidRPr="00EE22B3">
              <w:rPr>
                <w:rFonts w:cs="Arial"/>
                <w:sz w:val="16"/>
                <w:szCs w:val="16"/>
              </w:rPr>
              <w:t>PRACH</w:t>
            </w:r>
            <w:r>
              <w:rPr>
                <w:rFonts w:cs="Arial"/>
                <w:sz w:val="16"/>
                <w:szCs w:val="16"/>
              </w:rPr>
              <w:t xml:space="preserve"> B4</w:t>
            </w:r>
          </w:p>
        </w:tc>
        <w:tc>
          <w:tcPr>
            <w:tcW w:w="785" w:type="dxa"/>
            <w:vAlign w:val="center"/>
          </w:tcPr>
          <w:p w14:paraId="638750C8" w14:textId="77777777" w:rsidR="00231885" w:rsidRPr="00EE22B3" w:rsidRDefault="00231885" w:rsidP="00715753">
            <w:pPr>
              <w:pStyle w:val="BodyText"/>
              <w:jc w:val="left"/>
              <w:rPr>
                <w:rFonts w:cs="Arial"/>
                <w:sz w:val="16"/>
                <w:szCs w:val="16"/>
              </w:rPr>
            </w:pPr>
            <w:r w:rsidRPr="00EE22B3">
              <w:rPr>
                <w:rFonts w:cs="Arial"/>
                <w:sz w:val="16"/>
                <w:szCs w:val="16"/>
              </w:rPr>
              <w:t>PDCCH CSS</w:t>
            </w:r>
          </w:p>
        </w:tc>
        <w:tc>
          <w:tcPr>
            <w:tcW w:w="785" w:type="dxa"/>
            <w:vAlign w:val="center"/>
          </w:tcPr>
          <w:p w14:paraId="5932F36E" w14:textId="77777777" w:rsidR="00231885" w:rsidRPr="00EE22B3" w:rsidRDefault="00231885" w:rsidP="00715753">
            <w:pPr>
              <w:pStyle w:val="BodyText"/>
              <w:jc w:val="left"/>
              <w:rPr>
                <w:rFonts w:cs="Arial"/>
                <w:sz w:val="16"/>
                <w:szCs w:val="16"/>
              </w:rPr>
            </w:pPr>
            <w:r w:rsidRPr="00EE22B3">
              <w:rPr>
                <w:rFonts w:cs="Arial"/>
                <w:sz w:val="16"/>
                <w:szCs w:val="16"/>
              </w:rPr>
              <w:t>PDCCH USS</w:t>
            </w:r>
          </w:p>
        </w:tc>
        <w:tc>
          <w:tcPr>
            <w:tcW w:w="608" w:type="dxa"/>
            <w:vAlign w:val="center"/>
          </w:tcPr>
          <w:p w14:paraId="12B19696" w14:textId="77777777" w:rsidR="00231885" w:rsidRPr="00EE22B3" w:rsidRDefault="00231885" w:rsidP="00715753">
            <w:pPr>
              <w:pStyle w:val="BodyText"/>
              <w:jc w:val="left"/>
              <w:rPr>
                <w:rFonts w:cs="Arial"/>
                <w:sz w:val="16"/>
                <w:szCs w:val="16"/>
              </w:rPr>
            </w:pPr>
            <w:r w:rsidRPr="00EE22B3">
              <w:rPr>
                <w:rFonts w:cs="Arial"/>
                <w:sz w:val="16"/>
                <w:szCs w:val="16"/>
              </w:rPr>
              <w:t>Msg2</w:t>
            </w:r>
          </w:p>
        </w:tc>
        <w:tc>
          <w:tcPr>
            <w:tcW w:w="608" w:type="dxa"/>
            <w:vAlign w:val="center"/>
          </w:tcPr>
          <w:p w14:paraId="41EAA0E1" w14:textId="77777777" w:rsidR="00231885" w:rsidRPr="00EE22B3" w:rsidRDefault="00231885" w:rsidP="00715753">
            <w:pPr>
              <w:pStyle w:val="BodyText"/>
              <w:jc w:val="left"/>
              <w:rPr>
                <w:rFonts w:cs="Arial"/>
                <w:sz w:val="16"/>
                <w:szCs w:val="16"/>
              </w:rPr>
            </w:pPr>
            <w:r w:rsidRPr="00EE22B3">
              <w:rPr>
                <w:rFonts w:cs="Arial"/>
                <w:sz w:val="16"/>
                <w:szCs w:val="16"/>
              </w:rPr>
              <w:t>Msg4</w:t>
            </w:r>
          </w:p>
        </w:tc>
        <w:tc>
          <w:tcPr>
            <w:tcW w:w="777" w:type="dxa"/>
            <w:vAlign w:val="center"/>
          </w:tcPr>
          <w:p w14:paraId="612AADE7" w14:textId="77777777" w:rsidR="00231885" w:rsidRPr="00EE22B3" w:rsidRDefault="00231885" w:rsidP="00715753">
            <w:pPr>
              <w:pStyle w:val="BodyText"/>
              <w:jc w:val="left"/>
              <w:rPr>
                <w:rFonts w:cs="Arial"/>
                <w:sz w:val="16"/>
                <w:szCs w:val="16"/>
              </w:rPr>
            </w:pPr>
            <w:r w:rsidRPr="00EE22B3">
              <w:rPr>
                <w:rFonts w:cs="Arial"/>
                <w:sz w:val="16"/>
                <w:szCs w:val="16"/>
              </w:rPr>
              <w:t>PDSCH</w:t>
            </w:r>
            <w:r>
              <w:rPr>
                <w:rFonts w:cs="Arial"/>
                <w:sz w:val="16"/>
                <w:szCs w:val="16"/>
              </w:rPr>
              <w:t xml:space="preserve"> (2 Mbps)</w:t>
            </w:r>
          </w:p>
        </w:tc>
        <w:tc>
          <w:tcPr>
            <w:tcW w:w="777" w:type="dxa"/>
            <w:vAlign w:val="center"/>
          </w:tcPr>
          <w:p w14:paraId="3D5E72C6" w14:textId="77777777" w:rsidR="00231885" w:rsidRPr="00EE22B3" w:rsidRDefault="00231885" w:rsidP="00715753">
            <w:pPr>
              <w:pStyle w:val="BodyText"/>
              <w:jc w:val="left"/>
              <w:rPr>
                <w:rFonts w:cs="Arial"/>
                <w:sz w:val="16"/>
                <w:szCs w:val="16"/>
              </w:rPr>
            </w:pPr>
            <w:r>
              <w:rPr>
                <w:rFonts w:cs="Arial"/>
                <w:sz w:val="16"/>
                <w:szCs w:val="16"/>
              </w:rPr>
              <w:t>PDSCH (1 Mbps)</w:t>
            </w:r>
          </w:p>
        </w:tc>
        <w:tc>
          <w:tcPr>
            <w:tcW w:w="785" w:type="dxa"/>
            <w:vAlign w:val="center"/>
          </w:tcPr>
          <w:p w14:paraId="6B65F96F" w14:textId="77777777" w:rsidR="00231885" w:rsidRPr="00EE22B3" w:rsidRDefault="00231885" w:rsidP="00715753">
            <w:pPr>
              <w:pStyle w:val="BodyText"/>
              <w:jc w:val="left"/>
              <w:rPr>
                <w:rFonts w:cs="Arial"/>
                <w:sz w:val="16"/>
                <w:szCs w:val="16"/>
              </w:rPr>
            </w:pPr>
            <w:r w:rsidRPr="00EE22B3">
              <w:rPr>
                <w:rFonts w:cs="Arial"/>
                <w:sz w:val="16"/>
                <w:szCs w:val="16"/>
              </w:rPr>
              <w:t>PUCCH 2</w:t>
            </w:r>
            <w:r>
              <w:rPr>
                <w:rFonts w:cs="Arial"/>
                <w:sz w:val="16"/>
                <w:szCs w:val="16"/>
              </w:rPr>
              <w:t xml:space="preserve"> </w:t>
            </w:r>
            <w:r w:rsidRPr="00EE22B3">
              <w:rPr>
                <w:rFonts w:cs="Arial"/>
                <w:sz w:val="16"/>
                <w:szCs w:val="16"/>
              </w:rPr>
              <w:t>bits</w:t>
            </w:r>
          </w:p>
        </w:tc>
        <w:tc>
          <w:tcPr>
            <w:tcW w:w="785" w:type="dxa"/>
            <w:vAlign w:val="center"/>
          </w:tcPr>
          <w:p w14:paraId="421EF98E" w14:textId="77777777" w:rsidR="00231885" w:rsidRPr="00EE22B3" w:rsidRDefault="00231885" w:rsidP="00715753">
            <w:pPr>
              <w:pStyle w:val="BodyText"/>
              <w:jc w:val="left"/>
              <w:rPr>
                <w:rFonts w:cs="Arial"/>
                <w:sz w:val="16"/>
                <w:szCs w:val="16"/>
              </w:rPr>
            </w:pPr>
            <w:r w:rsidRPr="00EE22B3">
              <w:rPr>
                <w:rFonts w:cs="Arial"/>
                <w:sz w:val="16"/>
                <w:szCs w:val="16"/>
              </w:rPr>
              <w:t>PUCCH 11 bits</w:t>
            </w:r>
          </w:p>
        </w:tc>
        <w:tc>
          <w:tcPr>
            <w:tcW w:w="785" w:type="dxa"/>
            <w:vAlign w:val="center"/>
          </w:tcPr>
          <w:p w14:paraId="39589B85" w14:textId="77777777" w:rsidR="00231885" w:rsidRPr="00EE22B3" w:rsidRDefault="00231885" w:rsidP="00715753">
            <w:pPr>
              <w:pStyle w:val="BodyText"/>
              <w:jc w:val="left"/>
              <w:rPr>
                <w:rFonts w:cs="Arial"/>
                <w:sz w:val="16"/>
                <w:szCs w:val="16"/>
              </w:rPr>
            </w:pPr>
            <w:r w:rsidRPr="00EE22B3">
              <w:rPr>
                <w:rFonts w:cs="Arial"/>
                <w:sz w:val="16"/>
                <w:szCs w:val="16"/>
              </w:rPr>
              <w:t>PUCCH 22 bits</w:t>
            </w:r>
          </w:p>
        </w:tc>
        <w:tc>
          <w:tcPr>
            <w:tcW w:w="608" w:type="dxa"/>
            <w:vAlign w:val="center"/>
          </w:tcPr>
          <w:p w14:paraId="17531C7A" w14:textId="77777777" w:rsidR="00231885" w:rsidRPr="00EE22B3" w:rsidRDefault="00231885" w:rsidP="00715753">
            <w:pPr>
              <w:pStyle w:val="BodyText"/>
              <w:jc w:val="left"/>
              <w:rPr>
                <w:rFonts w:cs="Arial"/>
                <w:sz w:val="16"/>
                <w:szCs w:val="16"/>
              </w:rPr>
            </w:pPr>
            <w:r w:rsidRPr="00EE22B3">
              <w:rPr>
                <w:rFonts w:cs="Arial"/>
                <w:sz w:val="16"/>
                <w:szCs w:val="16"/>
              </w:rPr>
              <w:t>Msg3</w:t>
            </w:r>
          </w:p>
        </w:tc>
        <w:tc>
          <w:tcPr>
            <w:tcW w:w="777" w:type="dxa"/>
            <w:vAlign w:val="center"/>
          </w:tcPr>
          <w:p w14:paraId="6A784205" w14:textId="77777777" w:rsidR="00231885" w:rsidRPr="00EE22B3" w:rsidRDefault="00231885" w:rsidP="00715753">
            <w:pPr>
              <w:pStyle w:val="BodyText"/>
              <w:jc w:val="left"/>
              <w:rPr>
                <w:rFonts w:cs="Arial"/>
                <w:sz w:val="16"/>
                <w:szCs w:val="16"/>
              </w:rPr>
            </w:pPr>
            <w:r w:rsidRPr="00EE22B3">
              <w:rPr>
                <w:rFonts w:cs="Arial"/>
                <w:sz w:val="16"/>
                <w:szCs w:val="16"/>
              </w:rPr>
              <w:t xml:space="preserve">PUSCH </w:t>
            </w:r>
            <w:r>
              <w:rPr>
                <w:rFonts w:cs="Arial"/>
                <w:sz w:val="16"/>
                <w:szCs w:val="16"/>
              </w:rPr>
              <w:t>(1 Mbps)</w:t>
            </w:r>
          </w:p>
        </w:tc>
        <w:tc>
          <w:tcPr>
            <w:tcW w:w="777" w:type="dxa"/>
            <w:vAlign w:val="center"/>
          </w:tcPr>
          <w:p w14:paraId="2289A185" w14:textId="77777777" w:rsidR="00231885" w:rsidRPr="00EE22B3" w:rsidRDefault="00231885" w:rsidP="00715753">
            <w:pPr>
              <w:pStyle w:val="BodyText"/>
              <w:jc w:val="left"/>
              <w:rPr>
                <w:rFonts w:cs="Arial"/>
                <w:sz w:val="16"/>
                <w:szCs w:val="16"/>
              </w:rPr>
            </w:pPr>
            <w:r w:rsidRPr="00EE22B3">
              <w:rPr>
                <w:rFonts w:cs="Arial"/>
                <w:sz w:val="16"/>
                <w:szCs w:val="16"/>
              </w:rPr>
              <w:t xml:space="preserve">PUSCH </w:t>
            </w:r>
            <w:r>
              <w:rPr>
                <w:rFonts w:cs="Arial"/>
                <w:sz w:val="16"/>
                <w:szCs w:val="16"/>
              </w:rPr>
              <w:t>(0.5 Mbps)</w:t>
            </w:r>
          </w:p>
        </w:tc>
      </w:tr>
      <w:tr w:rsidR="00C95CE8" w14:paraId="3B15675D" w14:textId="77777777" w:rsidTr="00715753">
        <w:trPr>
          <w:trHeight w:val="157"/>
          <w:jc w:val="center"/>
        </w:trPr>
        <w:tc>
          <w:tcPr>
            <w:tcW w:w="661" w:type="dxa"/>
            <w:vAlign w:val="center"/>
          </w:tcPr>
          <w:p w14:paraId="2917098E" w14:textId="08F28231" w:rsidR="00C95CE8" w:rsidRPr="00EE22B3" w:rsidRDefault="00C95CE8" w:rsidP="00715753">
            <w:pPr>
              <w:spacing w:after="0"/>
              <w:rPr>
                <w:rFonts w:cs="Arial"/>
                <w:color w:val="000000"/>
                <w:sz w:val="16"/>
                <w:szCs w:val="16"/>
              </w:rPr>
            </w:pPr>
            <w:r>
              <w:rPr>
                <w:rFonts w:cs="Arial"/>
                <w:color w:val="000000"/>
                <w:sz w:val="16"/>
                <w:szCs w:val="16"/>
              </w:rPr>
              <w:t>19.7</w:t>
            </w:r>
          </w:p>
        </w:tc>
        <w:tc>
          <w:tcPr>
            <w:tcW w:w="777" w:type="dxa"/>
            <w:vAlign w:val="center"/>
          </w:tcPr>
          <w:p w14:paraId="73D65364" w14:textId="7C6BA38B" w:rsidR="00C95CE8" w:rsidRPr="00EC04E8" w:rsidRDefault="00C95CE8" w:rsidP="00715753">
            <w:pPr>
              <w:spacing w:after="0"/>
              <w:rPr>
                <w:rFonts w:cs="Arial"/>
                <w:sz w:val="16"/>
                <w:szCs w:val="16"/>
              </w:rPr>
            </w:pPr>
            <w:r>
              <w:rPr>
                <w:rFonts w:cs="Arial"/>
                <w:sz w:val="16"/>
                <w:szCs w:val="16"/>
              </w:rPr>
              <w:t>18.0</w:t>
            </w:r>
          </w:p>
        </w:tc>
        <w:tc>
          <w:tcPr>
            <w:tcW w:w="785" w:type="dxa"/>
            <w:vAlign w:val="center"/>
          </w:tcPr>
          <w:p w14:paraId="004A161F" w14:textId="15E4365E" w:rsidR="00C95CE8" w:rsidRPr="00EE22B3" w:rsidRDefault="00C95CE8" w:rsidP="00715753">
            <w:pPr>
              <w:spacing w:after="0"/>
              <w:rPr>
                <w:rFonts w:cs="Arial"/>
                <w:color w:val="000000"/>
                <w:sz w:val="16"/>
                <w:szCs w:val="16"/>
              </w:rPr>
            </w:pPr>
            <w:r>
              <w:rPr>
                <w:rFonts w:cs="Arial"/>
                <w:color w:val="000000"/>
                <w:sz w:val="16"/>
                <w:szCs w:val="16"/>
              </w:rPr>
              <w:t>17.9</w:t>
            </w:r>
          </w:p>
        </w:tc>
        <w:tc>
          <w:tcPr>
            <w:tcW w:w="785" w:type="dxa"/>
            <w:vAlign w:val="center"/>
          </w:tcPr>
          <w:p w14:paraId="353F613A" w14:textId="67AD98BA" w:rsidR="00C95CE8" w:rsidRPr="00EE22B3" w:rsidRDefault="00C95CE8" w:rsidP="00715753">
            <w:pPr>
              <w:spacing w:after="0"/>
              <w:rPr>
                <w:rFonts w:cs="Arial"/>
                <w:color w:val="000000"/>
                <w:sz w:val="16"/>
                <w:szCs w:val="16"/>
              </w:rPr>
            </w:pPr>
            <w:r>
              <w:rPr>
                <w:rFonts w:cs="Arial"/>
                <w:color w:val="000000"/>
                <w:sz w:val="16"/>
                <w:szCs w:val="16"/>
              </w:rPr>
              <w:t>17.9</w:t>
            </w:r>
          </w:p>
        </w:tc>
        <w:tc>
          <w:tcPr>
            <w:tcW w:w="608" w:type="dxa"/>
            <w:vAlign w:val="center"/>
          </w:tcPr>
          <w:p w14:paraId="5B81D03A" w14:textId="189D8078" w:rsidR="00C95CE8" w:rsidRPr="00EE22B3" w:rsidRDefault="00C95CE8" w:rsidP="00715753">
            <w:pPr>
              <w:spacing w:after="0"/>
              <w:rPr>
                <w:rFonts w:cs="Arial"/>
                <w:color w:val="000000"/>
                <w:sz w:val="16"/>
                <w:szCs w:val="16"/>
              </w:rPr>
            </w:pPr>
            <w:r>
              <w:rPr>
                <w:rFonts w:cs="Arial"/>
                <w:color w:val="000000"/>
                <w:sz w:val="16"/>
                <w:szCs w:val="16"/>
              </w:rPr>
              <w:t>10.</w:t>
            </w:r>
            <w:r w:rsidR="00A07A78">
              <w:rPr>
                <w:rFonts w:cs="Arial"/>
                <w:color w:val="000000"/>
                <w:sz w:val="16"/>
                <w:szCs w:val="16"/>
              </w:rPr>
              <w:t>5</w:t>
            </w:r>
          </w:p>
        </w:tc>
        <w:tc>
          <w:tcPr>
            <w:tcW w:w="608" w:type="dxa"/>
            <w:vAlign w:val="center"/>
          </w:tcPr>
          <w:p w14:paraId="1E1E275A" w14:textId="200AA3AF" w:rsidR="00C95CE8" w:rsidRPr="00EE22B3" w:rsidRDefault="00C95CE8" w:rsidP="00715753">
            <w:pPr>
              <w:spacing w:after="0"/>
              <w:rPr>
                <w:rFonts w:cs="Arial"/>
                <w:color w:val="000000"/>
                <w:sz w:val="16"/>
                <w:szCs w:val="16"/>
              </w:rPr>
            </w:pPr>
            <w:r>
              <w:rPr>
                <w:rFonts w:cs="Arial"/>
                <w:color w:val="000000"/>
                <w:sz w:val="16"/>
                <w:szCs w:val="16"/>
              </w:rPr>
              <w:t>5.</w:t>
            </w:r>
            <w:r w:rsidR="00A07A78">
              <w:rPr>
                <w:rFonts w:cs="Arial"/>
                <w:color w:val="000000"/>
                <w:sz w:val="16"/>
                <w:szCs w:val="16"/>
              </w:rPr>
              <w:t>7</w:t>
            </w:r>
          </w:p>
        </w:tc>
        <w:tc>
          <w:tcPr>
            <w:tcW w:w="777" w:type="dxa"/>
            <w:vAlign w:val="center"/>
          </w:tcPr>
          <w:p w14:paraId="05D858DA" w14:textId="7C6DD96B" w:rsidR="00C95CE8" w:rsidRPr="00EE22B3" w:rsidRDefault="00C95CE8" w:rsidP="00715753">
            <w:pPr>
              <w:spacing w:after="0"/>
              <w:rPr>
                <w:rFonts w:cs="Arial"/>
                <w:color w:val="000000"/>
                <w:sz w:val="16"/>
                <w:szCs w:val="16"/>
              </w:rPr>
            </w:pPr>
            <w:r>
              <w:rPr>
                <w:rFonts w:cs="Arial"/>
                <w:color w:val="000000"/>
                <w:sz w:val="16"/>
                <w:szCs w:val="16"/>
              </w:rPr>
              <w:t>6.8</w:t>
            </w:r>
          </w:p>
        </w:tc>
        <w:tc>
          <w:tcPr>
            <w:tcW w:w="777" w:type="dxa"/>
            <w:vAlign w:val="center"/>
          </w:tcPr>
          <w:p w14:paraId="57D55CAA" w14:textId="289087BF" w:rsidR="00C95CE8" w:rsidRDefault="00C95CE8" w:rsidP="00715753">
            <w:pPr>
              <w:spacing w:after="0"/>
              <w:rPr>
                <w:rFonts w:cs="Arial"/>
                <w:color w:val="000000"/>
                <w:sz w:val="16"/>
                <w:szCs w:val="16"/>
              </w:rPr>
            </w:pPr>
            <w:r>
              <w:rPr>
                <w:rFonts w:cs="Arial"/>
                <w:color w:val="000000"/>
                <w:sz w:val="16"/>
                <w:szCs w:val="16"/>
              </w:rPr>
              <w:t>1</w:t>
            </w:r>
            <w:r w:rsidR="00A07A78">
              <w:rPr>
                <w:rFonts w:cs="Arial"/>
                <w:color w:val="000000"/>
                <w:sz w:val="16"/>
                <w:szCs w:val="16"/>
              </w:rPr>
              <w:t>2</w:t>
            </w:r>
            <w:r>
              <w:rPr>
                <w:rFonts w:cs="Arial"/>
                <w:color w:val="000000"/>
                <w:sz w:val="16"/>
                <w:szCs w:val="16"/>
              </w:rPr>
              <w:t>.</w:t>
            </w:r>
            <w:r w:rsidR="00A07A78">
              <w:rPr>
                <w:rFonts w:cs="Arial"/>
                <w:color w:val="000000"/>
                <w:sz w:val="16"/>
                <w:szCs w:val="16"/>
              </w:rPr>
              <w:t>2</w:t>
            </w:r>
          </w:p>
        </w:tc>
        <w:tc>
          <w:tcPr>
            <w:tcW w:w="785" w:type="dxa"/>
            <w:vAlign w:val="center"/>
          </w:tcPr>
          <w:p w14:paraId="2F50CBD0" w14:textId="4292459C" w:rsidR="00C95CE8" w:rsidRPr="00EE22B3" w:rsidRDefault="00C95CE8" w:rsidP="00715753">
            <w:pPr>
              <w:spacing w:after="0"/>
              <w:rPr>
                <w:rFonts w:cs="Arial"/>
                <w:color w:val="000000"/>
                <w:sz w:val="16"/>
                <w:szCs w:val="16"/>
              </w:rPr>
            </w:pPr>
            <w:r>
              <w:rPr>
                <w:rFonts w:cs="Arial"/>
                <w:color w:val="000000"/>
                <w:sz w:val="16"/>
                <w:szCs w:val="16"/>
              </w:rPr>
              <w:t>1</w:t>
            </w:r>
            <w:r w:rsidR="00A07A78">
              <w:rPr>
                <w:rFonts w:cs="Arial"/>
                <w:color w:val="000000"/>
                <w:sz w:val="16"/>
                <w:szCs w:val="16"/>
              </w:rPr>
              <w:t>4</w:t>
            </w:r>
            <w:r>
              <w:rPr>
                <w:rFonts w:cs="Arial"/>
                <w:color w:val="000000"/>
                <w:sz w:val="16"/>
                <w:szCs w:val="16"/>
              </w:rPr>
              <w:t>.</w:t>
            </w:r>
            <w:r w:rsidR="00A07A78">
              <w:rPr>
                <w:rFonts w:cs="Arial"/>
                <w:color w:val="000000"/>
                <w:sz w:val="16"/>
                <w:szCs w:val="16"/>
              </w:rPr>
              <w:t>7</w:t>
            </w:r>
          </w:p>
        </w:tc>
        <w:tc>
          <w:tcPr>
            <w:tcW w:w="785" w:type="dxa"/>
            <w:vAlign w:val="center"/>
          </w:tcPr>
          <w:p w14:paraId="49A7AD2C" w14:textId="0B60F736" w:rsidR="00C95CE8" w:rsidRPr="00EE22B3" w:rsidRDefault="00C95CE8" w:rsidP="00715753">
            <w:pPr>
              <w:spacing w:after="0"/>
              <w:rPr>
                <w:rFonts w:cs="Arial"/>
                <w:color w:val="000000"/>
                <w:sz w:val="16"/>
                <w:szCs w:val="16"/>
              </w:rPr>
            </w:pPr>
            <w:r>
              <w:rPr>
                <w:rFonts w:cs="Arial"/>
                <w:color w:val="000000"/>
                <w:sz w:val="16"/>
                <w:szCs w:val="16"/>
              </w:rPr>
              <w:t>18.2</w:t>
            </w:r>
          </w:p>
        </w:tc>
        <w:tc>
          <w:tcPr>
            <w:tcW w:w="785" w:type="dxa"/>
            <w:vAlign w:val="center"/>
          </w:tcPr>
          <w:p w14:paraId="40AB5D2E" w14:textId="566B1652" w:rsidR="00C95CE8" w:rsidRPr="00EE22B3" w:rsidRDefault="00C95CE8" w:rsidP="00715753">
            <w:pPr>
              <w:spacing w:after="0"/>
              <w:rPr>
                <w:rFonts w:cs="Arial"/>
                <w:color w:val="000000"/>
                <w:sz w:val="16"/>
                <w:szCs w:val="16"/>
              </w:rPr>
            </w:pPr>
            <w:r>
              <w:rPr>
                <w:rFonts w:cs="Arial"/>
                <w:color w:val="000000"/>
                <w:sz w:val="16"/>
                <w:szCs w:val="16"/>
              </w:rPr>
              <w:t>16.3</w:t>
            </w:r>
          </w:p>
        </w:tc>
        <w:tc>
          <w:tcPr>
            <w:tcW w:w="608" w:type="dxa"/>
            <w:vAlign w:val="center"/>
          </w:tcPr>
          <w:p w14:paraId="092292A5" w14:textId="6AE8DC8E" w:rsidR="00C95CE8" w:rsidRPr="000E33DF" w:rsidRDefault="00C95CE8" w:rsidP="00715753">
            <w:pPr>
              <w:spacing w:after="0"/>
              <w:rPr>
                <w:rFonts w:cs="Arial"/>
                <w:sz w:val="16"/>
                <w:szCs w:val="16"/>
              </w:rPr>
            </w:pPr>
            <w:r>
              <w:rPr>
                <w:rFonts w:cs="Arial"/>
                <w:sz w:val="16"/>
                <w:szCs w:val="16"/>
              </w:rPr>
              <w:t>13.9</w:t>
            </w:r>
          </w:p>
        </w:tc>
        <w:tc>
          <w:tcPr>
            <w:tcW w:w="777" w:type="dxa"/>
            <w:vAlign w:val="center"/>
          </w:tcPr>
          <w:p w14:paraId="0E606AC2" w14:textId="0262172B" w:rsidR="00C95CE8" w:rsidRPr="000E33DF" w:rsidRDefault="00C95CE8" w:rsidP="00715753">
            <w:pPr>
              <w:spacing w:after="0"/>
              <w:rPr>
                <w:rFonts w:cs="Arial"/>
                <w:sz w:val="16"/>
                <w:szCs w:val="16"/>
              </w:rPr>
            </w:pPr>
            <w:r w:rsidRPr="00C95CE8">
              <w:rPr>
                <w:rFonts w:cs="Arial"/>
                <w:color w:val="FF0000"/>
                <w:sz w:val="16"/>
                <w:szCs w:val="16"/>
              </w:rPr>
              <w:t>-2.8</w:t>
            </w:r>
          </w:p>
        </w:tc>
        <w:tc>
          <w:tcPr>
            <w:tcW w:w="777" w:type="dxa"/>
            <w:vAlign w:val="center"/>
          </w:tcPr>
          <w:p w14:paraId="23EC4B67" w14:textId="081F8F89" w:rsidR="00C95CE8" w:rsidRPr="000E33DF" w:rsidRDefault="00C95CE8" w:rsidP="00715753">
            <w:pPr>
              <w:spacing w:after="0"/>
              <w:rPr>
                <w:rFonts w:cs="Arial"/>
                <w:sz w:val="16"/>
                <w:szCs w:val="16"/>
              </w:rPr>
            </w:pPr>
            <w:r>
              <w:rPr>
                <w:rFonts w:cs="Arial"/>
                <w:sz w:val="16"/>
                <w:szCs w:val="16"/>
              </w:rPr>
              <w:t>2.9</w:t>
            </w:r>
          </w:p>
        </w:tc>
      </w:tr>
    </w:tbl>
    <w:p w14:paraId="033944C1" w14:textId="77777777" w:rsidR="0050712D" w:rsidRDefault="0050712D" w:rsidP="0050712D">
      <w:pPr>
        <w:rPr>
          <w:lang w:eastAsia="en-GB"/>
        </w:rPr>
      </w:pPr>
    </w:p>
    <w:p w14:paraId="470F3F82" w14:textId="6F898EA5" w:rsidR="0050712D" w:rsidRDefault="005F5A02" w:rsidP="00716EA7">
      <w:pPr>
        <w:pStyle w:val="Caption"/>
        <w:jc w:val="center"/>
      </w:pPr>
      <w:bookmarkStart w:id="39" w:name="_Ref101914532"/>
      <w:r>
        <w:t>Table</w:t>
      </w:r>
      <w:r w:rsidR="0050712D">
        <w:t xml:space="preserve"> </w:t>
      </w:r>
      <w:r>
        <w:fldChar w:fldCharType="begin"/>
      </w:r>
      <w:r>
        <w:instrText xml:space="preserve"> SEQ Table \* ARABIC </w:instrText>
      </w:r>
      <w:r>
        <w:fldChar w:fldCharType="separate"/>
      </w:r>
      <w:r w:rsidR="00717037">
        <w:rPr>
          <w:noProof/>
        </w:rPr>
        <w:t>23</w:t>
      </w:r>
      <w:r>
        <w:fldChar w:fldCharType="end"/>
      </w:r>
      <w:bookmarkEnd w:id="39"/>
      <w:r w:rsidR="0050712D" w:rsidRPr="00803BE4">
        <w:t xml:space="preserve">: Coverage </w:t>
      </w:r>
      <w:r w:rsidR="0050712D">
        <w:t>margin</w:t>
      </w:r>
      <w:r w:rsidR="0050712D" w:rsidRPr="00803BE4">
        <w:t xml:space="preserve"> (dB) for </w:t>
      </w:r>
      <w:r w:rsidR="0050712D">
        <w:t xml:space="preserve">a 5-MHz </w:t>
      </w:r>
      <w:r w:rsidR="0050712D" w:rsidRPr="00803BE4">
        <w:t xml:space="preserve">RedCap UE in </w:t>
      </w:r>
      <w:r w:rsidR="0050712D">
        <w:t>Urban</w:t>
      </w:r>
      <w:r w:rsidR="0050712D" w:rsidRPr="00803BE4">
        <w:t xml:space="preserve"> scenario at </w:t>
      </w:r>
      <w:r w:rsidR="0050712D">
        <w:t>2</w:t>
      </w:r>
      <w:r w:rsidR="0050712D" w:rsidRPr="00803BE4">
        <w:t>.</w:t>
      </w:r>
      <w:r w:rsidR="0050712D">
        <w:t>6</w:t>
      </w:r>
      <w:r w:rsidR="0050712D" w:rsidRPr="00803BE4">
        <w:t xml:space="preserve"> GHz</w:t>
      </w:r>
      <w:r w:rsidR="0050712D">
        <w:t xml:space="preserve"> (</w:t>
      </w:r>
      <w:r w:rsidR="00884B6A">
        <w:t>Option BW2</w:t>
      </w:r>
      <w:r w:rsidR="0050712D">
        <w:t>: BB-only)</w:t>
      </w:r>
      <w:r w:rsidR="0050712D" w:rsidRPr="00803BE4">
        <w:t xml:space="preserve"> </w:t>
      </w:r>
      <w:r w:rsidR="0050712D">
        <w:t xml:space="preserve">with </w:t>
      </w:r>
      <w:r w:rsidR="0050712D" w:rsidRPr="00AD4315">
        <w:rPr>
          <w:rFonts w:eastAsia="Calibri"/>
        </w:rPr>
        <w:t>3</w:t>
      </w:r>
      <w:r w:rsidR="0050712D">
        <w:rPr>
          <w:rFonts w:eastAsia="Calibri"/>
        </w:rPr>
        <w:t xml:space="preserve"> </w:t>
      </w:r>
      <w:r w:rsidR="0050712D" w:rsidRPr="00AD4315">
        <w:rPr>
          <w:rFonts w:eastAsia="Calibri"/>
        </w:rPr>
        <w:t>dB antenna efficiency loss</w:t>
      </w:r>
    </w:p>
    <w:tbl>
      <w:tblPr>
        <w:tblStyle w:val="2"/>
        <w:tblW w:w="10295" w:type="dxa"/>
        <w:jc w:val="center"/>
        <w:tblLook w:val="04A0" w:firstRow="1" w:lastRow="0" w:firstColumn="1" w:lastColumn="0" w:noHBand="0" w:noVBand="1"/>
      </w:tblPr>
      <w:tblGrid>
        <w:gridCol w:w="661"/>
        <w:gridCol w:w="777"/>
        <w:gridCol w:w="785"/>
        <w:gridCol w:w="785"/>
        <w:gridCol w:w="608"/>
        <w:gridCol w:w="608"/>
        <w:gridCol w:w="777"/>
        <w:gridCol w:w="777"/>
        <w:gridCol w:w="785"/>
        <w:gridCol w:w="785"/>
        <w:gridCol w:w="785"/>
        <w:gridCol w:w="608"/>
        <w:gridCol w:w="777"/>
        <w:gridCol w:w="777"/>
      </w:tblGrid>
      <w:tr w:rsidR="00231885" w14:paraId="1983A229" w14:textId="77777777" w:rsidTr="00715753">
        <w:trPr>
          <w:trHeight w:val="552"/>
          <w:jc w:val="center"/>
        </w:trPr>
        <w:tc>
          <w:tcPr>
            <w:tcW w:w="661" w:type="dxa"/>
            <w:vAlign w:val="center"/>
          </w:tcPr>
          <w:p w14:paraId="3532CBD0" w14:textId="77777777" w:rsidR="00231885" w:rsidRPr="00EE22B3" w:rsidRDefault="00231885" w:rsidP="00715753">
            <w:pPr>
              <w:pStyle w:val="BodyText"/>
              <w:jc w:val="left"/>
              <w:rPr>
                <w:rFonts w:cs="Arial"/>
                <w:b/>
                <w:sz w:val="16"/>
                <w:szCs w:val="16"/>
              </w:rPr>
            </w:pPr>
            <w:r w:rsidRPr="00EE22B3">
              <w:rPr>
                <w:rFonts w:cs="Arial"/>
                <w:sz w:val="16"/>
                <w:szCs w:val="16"/>
              </w:rPr>
              <w:t>PBCH</w:t>
            </w:r>
          </w:p>
        </w:tc>
        <w:tc>
          <w:tcPr>
            <w:tcW w:w="777" w:type="dxa"/>
            <w:vAlign w:val="center"/>
          </w:tcPr>
          <w:p w14:paraId="78C1B45D" w14:textId="0F50D409" w:rsidR="00231885" w:rsidRPr="00EE22B3" w:rsidRDefault="00F53521" w:rsidP="00715753">
            <w:pPr>
              <w:pStyle w:val="BodyText"/>
              <w:jc w:val="left"/>
              <w:rPr>
                <w:rFonts w:cs="Arial"/>
                <w:sz w:val="16"/>
                <w:szCs w:val="16"/>
              </w:rPr>
            </w:pPr>
            <w:r w:rsidRPr="00EE22B3">
              <w:rPr>
                <w:rFonts w:cs="Arial"/>
                <w:sz w:val="16"/>
                <w:szCs w:val="16"/>
              </w:rPr>
              <w:t>PRACH</w:t>
            </w:r>
            <w:r>
              <w:rPr>
                <w:rFonts w:cs="Arial"/>
                <w:sz w:val="16"/>
                <w:szCs w:val="16"/>
              </w:rPr>
              <w:t xml:space="preserve"> B4</w:t>
            </w:r>
          </w:p>
        </w:tc>
        <w:tc>
          <w:tcPr>
            <w:tcW w:w="785" w:type="dxa"/>
            <w:vAlign w:val="center"/>
          </w:tcPr>
          <w:p w14:paraId="3A3150C4" w14:textId="77777777" w:rsidR="00231885" w:rsidRPr="00EE22B3" w:rsidRDefault="00231885" w:rsidP="00715753">
            <w:pPr>
              <w:pStyle w:val="BodyText"/>
              <w:jc w:val="left"/>
              <w:rPr>
                <w:rFonts w:cs="Arial"/>
                <w:sz w:val="16"/>
                <w:szCs w:val="16"/>
              </w:rPr>
            </w:pPr>
            <w:r w:rsidRPr="00EE22B3">
              <w:rPr>
                <w:rFonts w:cs="Arial"/>
                <w:sz w:val="16"/>
                <w:szCs w:val="16"/>
              </w:rPr>
              <w:t>PDCCH CSS</w:t>
            </w:r>
          </w:p>
        </w:tc>
        <w:tc>
          <w:tcPr>
            <w:tcW w:w="785" w:type="dxa"/>
            <w:vAlign w:val="center"/>
          </w:tcPr>
          <w:p w14:paraId="10F44825" w14:textId="77777777" w:rsidR="00231885" w:rsidRPr="00EE22B3" w:rsidRDefault="00231885" w:rsidP="00715753">
            <w:pPr>
              <w:pStyle w:val="BodyText"/>
              <w:jc w:val="left"/>
              <w:rPr>
                <w:rFonts w:cs="Arial"/>
                <w:sz w:val="16"/>
                <w:szCs w:val="16"/>
              </w:rPr>
            </w:pPr>
            <w:r w:rsidRPr="00EE22B3">
              <w:rPr>
                <w:rFonts w:cs="Arial"/>
                <w:sz w:val="16"/>
                <w:szCs w:val="16"/>
              </w:rPr>
              <w:t>PDCCH USS</w:t>
            </w:r>
          </w:p>
        </w:tc>
        <w:tc>
          <w:tcPr>
            <w:tcW w:w="608" w:type="dxa"/>
            <w:vAlign w:val="center"/>
          </w:tcPr>
          <w:p w14:paraId="06807E39" w14:textId="77777777" w:rsidR="00231885" w:rsidRPr="00EE22B3" w:rsidRDefault="00231885" w:rsidP="00715753">
            <w:pPr>
              <w:pStyle w:val="BodyText"/>
              <w:jc w:val="left"/>
              <w:rPr>
                <w:rFonts w:cs="Arial"/>
                <w:sz w:val="16"/>
                <w:szCs w:val="16"/>
              </w:rPr>
            </w:pPr>
            <w:r w:rsidRPr="00EE22B3">
              <w:rPr>
                <w:rFonts w:cs="Arial"/>
                <w:sz w:val="16"/>
                <w:szCs w:val="16"/>
              </w:rPr>
              <w:t>Msg2</w:t>
            </w:r>
          </w:p>
        </w:tc>
        <w:tc>
          <w:tcPr>
            <w:tcW w:w="608" w:type="dxa"/>
            <w:vAlign w:val="center"/>
          </w:tcPr>
          <w:p w14:paraId="0A770ED4" w14:textId="77777777" w:rsidR="00231885" w:rsidRPr="00EE22B3" w:rsidRDefault="00231885" w:rsidP="00715753">
            <w:pPr>
              <w:pStyle w:val="BodyText"/>
              <w:jc w:val="left"/>
              <w:rPr>
                <w:rFonts w:cs="Arial"/>
                <w:sz w:val="16"/>
                <w:szCs w:val="16"/>
              </w:rPr>
            </w:pPr>
            <w:r w:rsidRPr="00EE22B3">
              <w:rPr>
                <w:rFonts w:cs="Arial"/>
                <w:sz w:val="16"/>
                <w:szCs w:val="16"/>
              </w:rPr>
              <w:t>Msg4</w:t>
            </w:r>
          </w:p>
        </w:tc>
        <w:tc>
          <w:tcPr>
            <w:tcW w:w="777" w:type="dxa"/>
            <w:vAlign w:val="center"/>
          </w:tcPr>
          <w:p w14:paraId="14807E62" w14:textId="488F087C" w:rsidR="00231885" w:rsidRPr="00EE22B3" w:rsidRDefault="00231885" w:rsidP="00715753">
            <w:pPr>
              <w:pStyle w:val="BodyText"/>
              <w:jc w:val="left"/>
              <w:rPr>
                <w:rFonts w:cs="Arial"/>
                <w:sz w:val="16"/>
                <w:szCs w:val="16"/>
              </w:rPr>
            </w:pPr>
            <w:r w:rsidRPr="00EE22B3">
              <w:rPr>
                <w:rFonts w:cs="Arial"/>
                <w:sz w:val="16"/>
                <w:szCs w:val="16"/>
              </w:rPr>
              <w:t>PDSCH</w:t>
            </w:r>
            <w:r>
              <w:rPr>
                <w:rFonts w:cs="Arial"/>
                <w:sz w:val="16"/>
                <w:szCs w:val="16"/>
              </w:rPr>
              <w:t xml:space="preserve"> (2</w:t>
            </w:r>
            <w:r w:rsidR="00715753">
              <w:rPr>
                <w:rFonts w:cs="Arial"/>
                <w:sz w:val="16"/>
                <w:szCs w:val="16"/>
              </w:rPr>
              <w:t xml:space="preserve"> </w:t>
            </w:r>
            <w:r>
              <w:rPr>
                <w:rFonts w:cs="Arial"/>
                <w:sz w:val="16"/>
                <w:szCs w:val="16"/>
              </w:rPr>
              <w:t>Mbps)</w:t>
            </w:r>
          </w:p>
        </w:tc>
        <w:tc>
          <w:tcPr>
            <w:tcW w:w="777" w:type="dxa"/>
            <w:vAlign w:val="center"/>
          </w:tcPr>
          <w:p w14:paraId="207D4541" w14:textId="77777777" w:rsidR="00231885" w:rsidRPr="00EE22B3" w:rsidRDefault="00231885" w:rsidP="00715753">
            <w:pPr>
              <w:pStyle w:val="BodyText"/>
              <w:jc w:val="left"/>
              <w:rPr>
                <w:rFonts w:cs="Arial"/>
                <w:sz w:val="16"/>
                <w:szCs w:val="16"/>
              </w:rPr>
            </w:pPr>
            <w:r>
              <w:rPr>
                <w:rFonts w:cs="Arial"/>
                <w:sz w:val="16"/>
                <w:szCs w:val="16"/>
              </w:rPr>
              <w:t>PDSCH (1 Mbps)</w:t>
            </w:r>
          </w:p>
        </w:tc>
        <w:tc>
          <w:tcPr>
            <w:tcW w:w="785" w:type="dxa"/>
            <w:vAlign w:val="center"/>
          </w:tcPr>
          <w:p w14:paraId="00D68551" w14:textId="77777777" w:rsidR="00231885" w:rsidRPr="00EE22B3" w:rsidRDefault="00231885" w:rsidP="00715753">
            <w:pPr>
              <w:pStyle w:val="BodyText"/>
              <w:jc w:val="left"/>
              <w:rPr>
                <w:rFonts w:cs="Arial"/>
                <w:sz w:val="16"/>
                <w:szCs w:val="16"/>
              </w:rPr>
            </w:pPr>
            <w:r w:rsidRPr="00EE22B3">
              <w:rPr>
                <w:rFonts w:cs="Arial"/>
                <w:sz w:val="16"/>
                <w:szCs w:val="16"/>
              </w:rPr>
              <w:t>PUCCH 2</w:t>
            </w:r>
            <w:r>
              <w:rPr>
                <w:rFonts w:cs="Arial"/>
                <w:sz w:val="16"/>
                <w:szCs w:val="16"/>
              </w:rPr>
              <w:t xml:space="preserve"> </w:t>
            </w:r>
            <w:r w:rsidRPr="00EE22B3">
              <w:rPr>
                <w:rFonts w:cs="Arial"/>
                <w:sz w:val="16"/>
                <w:szCs w:val="16"/>
              </w:rPr>
              <w:t>bits</w:t>
            </w:r>
          </w:p>
        </w:tc>
        <w:tc>
          <w:tcPr>
            <w:tcW w:w="785" w:type="dxa"/>
            <w:vAlign w:val="center"/>
          </w:tcPr>
          <w:p w14:paraId="40C51877" w14:textId="77777777" w:rsidR="00231885" w:rsidRPr="00EE22B3" w:rsidRDefault="00231885" w:rsidP="00715753">
            <w:pPr>
              <w:pStyle w:val="BodyText"/>
              <w:jc w:val="left"/>
              <w:rPr>
                <w:rFonts w:cs="Arial"/>
                <w:sz w:val="16"/>
                <w:szCs w:val="16"/>
              </w:rPr>
            </w:pPr>
            <w:r w:rsidRPr="00EE22B3">
              <w:rPr>
                <w:rFonts w:cs="Arial"/>
                <w:sz w:val="16"/>
                <w:szCs w:val="16"/>
              </w:rPr>
              <w:t>PUCCH 11 bits</w:t>
            </w:r>
          </w:p>
        </w:tc>
        <w:tc>
          <w:tcPr>
            <w:tcW w:w="785" w:type="dxa"/>
            <w:vAlign w:val="center"/>
          </w:tcPr>
          <w:p w14:paraId="6448753B" w14:textId="77777777" w:rsidR="00231885" w:rsidRPr="00EE22B3" w:rsidRDefault="00231885" w:rsidP="00715753">
            <w:pPr>
              <w:pStyle w:val="BodyText"/>
              <w:jc w:val="left"/>
              <w:rPr>
                <w:rFonts w:cs="Arial"/>
                <w:sz w:val="16"/>
                <w:szCs w:val="16"/>
              </w:rPr>
            </w:pPr>
            <w:r w:rsidRPr="00EE22B3">
              <w:rPr>
                <w:rFonts w:cs="Arial"/>
                <w:sz w:val="16"/>
                <w:szCs w:val="16"/>
              </w:rPr>
              <w:t>PUCCH 22 bits</w:t>
            </w:r>
          </w:p>
        </w:tc>
        <w:tc>
          <w:tcPr>
            <w:tcW w:w="608" w:type="dxa"/>
            <w:vAlign w:val="center"/>
          </w:tcPr>
          <w:p w14:paraId="4AC6423B" w14:textId="77777777" w:rsidR="00231885" w:rsidRPr="00EE22B3" w:rsidRDefault="00231885" w:rsidP="00715753">
            <w:pPr>
              <w:pStyle w:val="BodyText"/>
              <w:jc w:val="left"/>
              <w:rPr>
                <w:rFonts w:cs="Arial"/>
                <w:sz w:val="16"/>
                <w:szCs w:val="16"/>
              </w:rPr>
            </w:pPr>
            <w:r w:rsidRPr="00EE22B3">
              <w:rPr>
                <w:rFonts w:cs="Arial"/>
                <w:sz w:val="16"/>
                <w:szCs w:val="16"/>
              </w:rPr>
              <w:t>Msg3</w:t>
            </w:r>
          </w:p>
        </w:tc>
        <w:tc>
          <w:tcPr>
            <w:tcW w:w="777" w:type="dxa"/>
            <w:vAlign w:val="center"/>
          </w:tcPr>
          <w:p w14:paraId="32E7BD8E" w14:textId="77777777" w:rsidR="00231885" w:rsidRPr="00EE22B3" w:rsidRDefault="00231885" w:rsidP="00715753">
            <w:pPr>
              <w:pStyle w:val="BodyText"/>
              <w:jc w:val="left"/>
              <w:rPr>
                <w:rFonts w:cs="Arial"/>
                <w:sz w:val="16"/>
                <w:szCs w:val="16"/>
              </w:rPr>
            </w:pPr>
            <w:r w:rsidRPr="00EE22B3">
              <w:rPr>
                <w:rFonts w:cs="Arial"/>
                <w:sz w:val="16"/>
                <w:szCs w:val="16"/>
              </w:rPr>
              <w:t xml:space="preserve">PUSCH </w:t>
            </w:r>
            <w:r>
              <w:rPr>
                <w:rFonts w:cs="Arial"/>
                <w:sz w:val="16"/>
                <w:szCs w:val="16"/>
              </w:rPr>
              <w:t>(1 Mbps)</w:t>
            </w:r>
          </w:p>
        </w:tc>
        <w:tc>
          <w:tcPr>
            <w:tcW w:w="777" w:type="dxa"/>
            <w:vAlign w:val="center"/>
          </w:tcPr>
          <w:p w14:paraId="7F5FCE8B" w14:textId="77777777" w:rsidR="00231885" w:rsidRPr="00EE22B3" w:rsidRDefault="00231885" w:rsidP="00715753">
            <w:pPr>
              <w:pStyle w:val="BodyText"/>
              <w:jc w:val="left"/>
              <w:rPr>
                <w:rFonts w:cs="Arial"/>
                <w:sz w:val="16"/>
                <w:szCs w:val="16"/>
              </w:rPr>
            </w:pPr>
            <w:r w:rsidRPr="00EE22B3">
              <w:rPr>
                <w:rFonts w:cs="Arial"/>
                <w:sz w:val="16"/>
                <w:szCs w:val="16"/>
              </w:rPr>
              <w:t xml:space="preserve">PUSCH </w:t>
            </w:r>
            <w:r>
              <w:rPr>
                <w:rFonts w:cs="Arial"/>
                <w:sz w:val="16"/>
                <w:szCs w:val="16"/>
              </w:rPr>
              <w:t>(0.5 Mbps)</w:t>
            </w:r>
          </w:p>
        </w:tc>
      </w:tr>
      <w:tr w:rsidR="00C95CE8" w14:paraId="5B10D781" w14:textId="77777777" w:rsidTr="00715753">
        <w:trPr>
          <w:trHeight w:val="157"/>
          <w:jc w:val="center"/>
        </w:trPr>
        <w:tc>
          <w:tcPr>
            <w:tcW w:w="661" w:type="dxa"/>
            <w:vAlign w:val="center"/>
          </w:tcPr>
          <w:p w14:paraId="69F0B584" w14:textId="0A192525" w:rsidR="00C95CE8" w:rsidRPr="00EE22B3" w:rsidRDefault="00C95CE8" w:rsidP="00715753">
            <w:pPr>
              <w:spacing w:after="0"/>
              <w:rPr>
                <w:rFonts w:cs="Arial"/>
                <w:color w:val="000000"/>
                <w:sz w:val="16"/>
                <w:szCs w:val="16"/>
              </w:rPr>
            </w:pPr>
            <w:r>
              <w:rPr>
                <w:rFonts w:cs="Arial"/>
                <w:color w:val="000000"/>
                <w:sz w:val="16"/>
                <w:szCs w:val="16"/>
              </w:rPr>
              <w:t>1</w:t>
            </w:r>
            <w:r w:rsidR="002F0F07">
              <w:rPr>
                <w:rFonts w:cs="Arial"/>
                <w:color w:val="000000"/>
                <w:sz w:val="16"/>
                <w:szCs w:val="16"/>
              </w:rPr>
              <w:t>6</w:t>
            </w:r>
            <w:r>
              <w:rPr>
                <w:rFonts w:cs="Arial"/>
                <w:color w:val="000000"/>
                <w:sz w:val="16"/>
                <w:szCs w:val="16"/>
              </w:rPr>
              <w:t>.7</w:t>
            </w:r>
          </w:p>
        </w:tc>
        <w:tc>
          <w:tcPr>
            <w:tcW w:w="777" w:type="dxa"/>
            <w:vAlign w:val="center"/>
          </w:tcPr>
          <w:p w14:paraId="527072C0" w14:textId="406F6C65" w:rsidR="00C95CE8" w:rsidRPr="00EC04E8" w:rsidRDefault="00C95CE8" w:rsidP="00715753">
            <w:pPr>
              <w:spacing w:after="0"/>
              <w:rPr>
                <w:rFonts w:cs="Arial"/>
                <w:sz w:val="16"/>
                <w:szCs w:val="16"/>
              </w:rPr>
            </w:pPr>
            <w:r>
              <w:rPr>
                <w:rFonts w:cs="Arial"/>
                <w:sz w:val="16"/>
                <w:szCs w:val="16"/>
              </w:rPr>
              <w:t>1</w:t>
            </w:r>
            <w:r w:rsidR="002F0F07">
              <w:rPr>
                <w:rFonts w:cs="Arial"/>
                <w:sz w:val="16"/>
                <w:szCs w:val="16"/>
              </w:rPr>
              <w:t>5</w:t>
            </w:r>
            <w:r>
              <w:rPr>
                <w:rFonts w:cs="Arial"/>
                <w:sz w:val="16"/>
                <w:szCs w:val="16"/>
              </w:rPr>
              <w:t>.0</w:t>
            </w:r>
          </w:p>
        </w:tc>
        <w:tc>
          <w:tcPr>
            <w:tcW w:w="785" w:type="dxa"/>
            <w:vAlign w:val="center"/>
          </w:tcPr>
          <w:p w14:paraId="3EEF1BDF" w14:textId="09DD42BB" w:rsidR="00C95CE8" w:rsidRPr="00EE22B3" w:rsidRDefault="00C95CE8" w:rsidP="00715753">
            <w:pPr>
              <w:spacing w:after="0"/>
              <w:rPr>
                <w:rFonts w:cs="Arial"/>
                <w:color w:val="000000"/>
                <w:sz w:val="16"/>
                <w:szCs w:val="16"/>
              </w:rPr>
            </w:pPr>
            <w:r>
              <w:rPr>
                <w:rFonts w:cs="Arial"/>
                <w:color w:val="000000"/>
                <w:sz w:val="16"/>
                <w:szCs w:val="16"/>
              </w:rPr>
              <w:t>1</w:t>
            </w:r>
            <w:r w:rsidR="002F0F07">
              <w:rPr>
                <w:rFonts w:cs="Arial"/>
                <w:color w:val="000000"/>
                <w:sz w:val="16"/>
                <w:szCs w:val="16"/>
              </w:rPr>
              <w:t>4</w:t>
            </w:r>
            <w:r>
              <w:rPr>
                <w:rFonts w:cs="Arial"/>
                <w:color w:val="000000"/>
                <w:sz w:val="16"/>
                <w:szCs w:val="16"/>
              </w:rPr>
              <w:t>.9</w:t>
            </w:r>
          </w:p>
        </w:tc>
        <w:tc>
          <w:tcPr>
            <w:tcW w:w="785" w:type="dxa"/>
            <w:vAlign w:val="center"/>
          </w:tcPr>
          <w:p w14:paraId="760D17F8" w14:textId="5C7A01AD" w:rsidR="00C95CE8" w:rsidRPr="00EE22B3" w:rsidRDefault="00C95CE8" w:rsidP="00715753">
            <w:pPr>
              <w:spacing w:after="0"/>
              <w:rPr>
                <w:rFonts w:cs="Arial"/>
                <w:color w:val="000000"/>
                <w:sz w:val="16"/>
                <w:szCs w:val="16"/>
              </w:rPr>
            </w:pPr>
            <w:r>
              <w:rPr>
                <w:rFonts w:cs="Arial"/>
                <w:color w:val="000000"/>
                <w:sz w:val="16"/>
                <w:szCs w:val="16"/>
              </w:rPr>
              <w:t>1</w:t>
            </w:r>
            <w:r w:rsidR="002F0F07">
              <w:rPr>
                <w:rFonts w:cs="Arial"/>
                <w:color w:val="000000"/>
                <w:sz w:val="16"/>
                <w:szCs w:val="16"/>
              </w:rPr>
              <w:t>4</w:t>
            </w:r>
            <w:r>
              <w:rPr>
                <w:rFonts w:cs="Arial"/>
                <w:color w:val="000000"/>
                <w:sz w:val="16"/>
                <w:szCs w:val="16"/>
              </w:rPr>
              <w:t>.9</w:t>
            </w:r>
          </w:p>
        </w:tc>
        <w:tc>
          <w:tcPr>
            <w:tcW w:w="608" w:type="dxa"/>
            <w:vAlign w:val="center"/>
          </w:tcPr>
          <w:p w14:paraId="6F5D7CC0" w14:textId="0D23FCD3" w:rsidR="00C95CE8" w:rsidRPr="00EE22B3" w:rsidRDefault="002F0F07" w:rsidP="00715753">
            <w:pPr>
              <w:spacing w:after="0"/>
              <w:rPr>
                <w:rFonts w:cs="Arial"/>
                <w:color w:val="000000"/>
                <w:sz w:val="16"/>
                <w:szCs w:val="16"/>
              </w:rPr>
            </w:pPr>
            <w:r>
              <w:rPr>
                <w:rFonts w:cs="Arial"/>
                <w:color w:val="000000"/>
                <w:sz w:val="16"/>
                <w:szCs w:val="16"/>
              </w:rPr>
              <w:t>7</w:t>
            </w:r>
            <w:r w:rsidR="00C95CE8">
              <w:rPr>
                <w:rFonts w:cs="Arial"/>
                <w:color w:val="000000"/>
                <w:sz w:val="16"/>
                <w:szCs w:val="16"/>
              </w:rPr>
              <w:t>.</w:t>
            </w:r>
            <w:r w:rsidR="00716EA7">
              <w:rPr>
                <w:rFonts w:cs="Arial"/>
                <w:color w:val="000000"/>
                <w:sz w:val="16"/>
                <w:szCs w:val="16"/>
              </w:rPr>
              <w:t>5</w:t>
            </w:r>
          </w:p>
        </w:tc>
        <w:tc>
          <w:tcPr>
            <w:tcW w:w="608" w:type="dxa"/>
            <w:vAlign w:val="center"/>
          </w:tcPr>
          <w:p w14:paraId="7087D519" w14:textId="72F81CED" w:rsidR="00C95CE8" w:rsidRPr="00EE22B3" w:rsidRDefault="002F0F07" w:rsidP="00715753">
            <w:pPr>
              <w:spacing w:after="0"/>
              <w:rPr>
                <w:rFonts w:cs="Arial"/>
                <w:color w:val="000000"/>
                <w:sz w:val="16"/>
                <w:szCs w:val="16"/>
              </w:rPr>
            </w:pPr>
            <w:r>
              <w:rPr>
                <w:rFonts w:cs="Arial"/>
                <w:color w:val="000000"/>
                <w:sz w:val="16"/>
                <w:szCs w:val="16"/>
              </w:rPr>
              <w:t>2</w:t>
            </w:r>
            <w:r w:rsidR="00C95CE8">
              <w:rPr>
                <w:rFonts w:cs="Arial"/>
                <w:color w:val="000000"/>
                <w:sz w:val="16"/>
                <w:szCs w:val="16"/>
              </w:rPr>
              <w:t>.</w:t>
            </w:r>
            <w:r w:rsidR="00716EA7">
              <w:rPr>
                <w:rFonts w:cs="Arial"/>
                <w:color w:val="000000"/>
                <w:sz w:val="16"/>
                <w:szCs w:val="16"/>
              </w:rPr>
              <w:t>7</w:t>
            </w:r>
          </w:p>
        </w:tc>
        <w:tc>
          <w:tcPr>
            <w:tcW w:w="777" w:type="dxa"/>
            <w:vAlign w:val="center"/>
          </w:tcPr>
          <w:p w14:paraId="260709F5" w14:textId="2789EB69" w:rsidR="00C95CE8" w:rsidRPr="00EE22B3" w:rsidRDefault="002F0F07" w:rsidP="00715753">
            <w:pPr>
              <w:spacing w:after="0"/>
              <w:rPr>
                <w:rFonts w:cs="Arial"/>
                <w:color w:val="000000"/>
                <w:sz w:val="16"/>
                <w:szCs w:val="16"/>
              </w:rPr>
            </w:pPr>
            <w:r>
              <w:rPr>
                <w:rFonts w:cs="Arial"/>
                <w:color w:val="000000"/>
                <w:sz w:val="16"/>
                <w:szCs w:val="16"/>
              </w:rPr>
              <w:t>3</w:t>
            </w:r>
            <w:r w:rsidR="00C95CE8">
              <w:rPr>
                <w:rFonts w:cs="Arial"/>
                <w:color w:val="000000"/>
                <w:sz w:val="16"/>
                <w:szCs w:val="16"/>
              </w:rPr>
              <w:t>.8</w:t>
            </w:r>
          </w:p>
        </w:tc>
        <w:tc>
          <w:tcPr>
            <w:tcW w:w="777" w:type="dxa"/>
            <w:vAlign w:val="center"/>
          </w:tcPr>
          <w:p w14:paraId="7715C8CD" w14:textId="12E0E480" w:rsidR="00C95CE8" w:rsidRDefault="00716EA7" w:rsidP="00715753">
            <w:pPr>
              <w:spacing w:after="0"/>
              <w:rPr>
                <w:rFonts w:cs="Arial"/>
                <w:color w:val="000000"/>
                <w:sz w:val="16"/>
                <w:szCs w:val="16"/>
              </w:rPr>
            </w:pPr>
            <w:r>
              <w:rPr>
                <w:rFonts w:cs="Arial"/>
                <w:color w:val="000000"/>
                <w:sz w:val="16"/>
                <w:szCs w:val="16"/>
              </w:rPr>
              <w:t>9.2</w:t>
            </w:r>
          </w:p>
        </w:tc>
        <w:tc>
          <w:tcPr>
            <w:tcW w:w="785" w:type="dxa"/>
            <w:vAlign w:val="center"/>
          </w:tcPr>
          <w:p w14:paraId="19C567A5" w14:textId="27A2EB75" w:rsidR="00C95CE8" w:rsidRPr="00EE22B3" w:rsidRDefault="00716EA7" w:rsidP="00715753">
            <w:pPr>
              <w:spacing w:after="0"/>
              <w:rPr>
                <w:rFonts w:cs="Arial"/>
                <w:color w:val="000000"/>
                <w:sz w:val="16"/>
                <w:szCs w:val="16"/>
              </w:rPr>
            </w:pPr>
            <w:r>
              <w:rPr>
                <w:rFonts w:cs="Arial"/>
                <w:color w:val="000000"/>
                <w:sz w:val="16"/>
                <w:szCs w:val="16"/>
              </w:rPr>
              <w:t>11.7</w:t>
            </w:r>
          </w:p>
        </w:tc>
        <w:tc>
          <w:tcPr>
            <w:tcW w:w="785" w:type="dxa"/>
            <w:vAlign w:val="center"/>
          </w:tcPr>
          <w:p w14:paraId="4525F27E" w14:textId="2D4B1363" w:rsidR="00C95CE8" w:rsidRPr="00EE22B3" w:rsidRDefault="00C95CE8" w:rsidP="00715753">
            <w:pPr>
              <w:spacing w:after="0"/>
              <w:rPr>
                <w:rFonts w:cs="Arial"/>
                <w:color w:val="000000"/>
                <w:sz w:val="16"/>
                <w:szCs w:val="16"/>
              </w:rPr>
            </w:pPr>
            <w:r>
              <w:rPr>
                <w:rFonts w:cs="Arial"/>
                <w:color w:val="000000"/>
                <w:sz w:val="16"/>
                <w:szCs w:val="16"/>
              </w:rPr>
              <w:t>1</w:t>
            </w:r>
            <w:r w:rsidR="002F0F07">
              <w:rPr>
                <w:rFonts w:cs="Arial"/>
                <w:color w:val="000000"/>
                <w:sz w:val="16"/>
                <w:szCs w:val="16"/>
              </w:rPr>
              <w:t>5</w:t>
            </w:r>
            <w:r>
              <w:rPr>
                <w:rFonts w:cs="Arial"/>
                <w:color w:val="000000"/>
                <w:sz w:val="16"/>
                <w:szCs w:val="16"/>
              </w:rPr>
              <w:t>.2</w:t>
            </w:r>
          </w:p>
        </w:tc>
        <w:tc>
          <w:tcPr>
            <w:tcW w:w="785" w:type="dxa"/>
            <w:vAlign w:val="center"/>
          </w:tcPr>
          <w:p w14:paraId="5BD4A589" w14:textId="390DBB71" w:rsidR="00C95CE8" w:rsidRPr="00EE22B3" w:rsidRDefault="00C95CE8" w:rsidP="00715753">
            <w:pPr>
              <w:spacing w:after="0"/>
              <w:rPr>
                <w:rFonts w:cs="Arial"/>
                <w:color w:val="000000"/>
                <w:sz w:val="16"/>
                <w:szCs w:val="16"/>
              </w:rPr>
            </w:pPr>
            <w:r>
              <w:rPr>
                <w:rFonts w:cs="Arial"/>
                <w:color w:val="000000"/>
                <w:sz w:val="16"/>
                <w:szCs w:val="16"/>
              </w:rPr>
              <w:t>1</w:t>
            </w:r>
            <w:r w:rsidR="002F0F07">
              <w:rPr>
                <w:rFonts w:cs="Arial"/>
                <w:color w:val="000000"/>
                <w:sz w:val="16"/>
                <w:szCs w:val="16"/>
              </w:rPr>
              <w:t>3</w:t>
            </w:r>
            <w:r>
              <w:rPr>
                <w:rFonts w:cs="Arial"/>
                <w:color w:val="000000"/>
                <w:sz w:val="16"/>
                <w:szCs w:val="16"/>
              </w:rPr>
              <w:t>.3</w:t>
            </w:r>
          </w:p>
        </w:tc>
        <w:tc>
          <w:tcPr>
            <w:tcW w:w="608" w:type="dxa"/>
            <w:vAlign w:val="center"/>
          </w:tcPr>
          <w:p w14:paraId="07DF69D7" w14:textId="52FAC959" w:rsidR="00C95CE8" w:rsidRPr="000E33DF" w:rsidRDefault="00C95CE8" w:rsidP="00715753">
            <w:pPr>
              <w:spacing w:after="0"/>
              <w:rPr>
                <w:rFonts w:cs="Arial"/>
                <w:sz w:val="16"/>
                <w:szCs w:val="16"/>
              </w:rPr>
            </w:pPr>
            <w:r>
              <w:rPr>
                <w:rFonts w:cs="Arial"/>
                <w:sz w:val="16"/>
                <w:szCs w:val="16"/>
              </w:rPr>
              <w:t>1</w:t>
            </w:r>
            <w:r w:rsidR="002F0F07">
              <w:rPr>
                <w:rFonts w:cs="Arial"/>
                <w:sz w:val="16"/>
                <w:szCs w:val="16"/>
              </w:rPr>
              <w:t>0</w:t>
            </w:r>
            <w:r>
              <w:rPr>
                <w:rFonts w:cs="Arial"/>
                <w:sz w:val="16"/>
                <w:szCs w:val="16"/>
              </w:rPr>
              <w:t>.9</w:t>
            </w:r>
          </w:p>
        </w:tc>
        <w:tc>
          <w:tcPr>
            <w:tcW w:w="777" w:type="dxa"/>
            <w:vAlign w:val="center"/>
          </w:tcPr>
          <w:p w14:paraId="20EC1441" w14:textId="19EFB713" w:rsidR="00C95CE8" w:rsidRPr="002F0F07" w:rsidRDefault="00C95CE8" w:rsidP="00715753">
            <w:pPr>
              <w:spacing w:after="0"/>
              <w:rPr>
                <w:rFonts w:cs="Arial"/>
                <w:color w:val="FF0000"/>
                <w:sz w:val="16"/>
                <w:szCs w:val="16"/>
              </w:rPr>
            </w:pPr>
            <w:r w:rsidRPr="002F0F07">
              <w:rPr>
                <w:rFonts w:cs="Arial"/>
                <w:color w:val="FF0000"/>
                <w:sz w:val="16"/>
                <w:szCs w:val="16"/>
              </w:rPr>
              <w:t>-</w:t>
            </w:r>
            <w:r w:rsidR="002F0F07" w:rsidRPr="002F0F07">
              <w:rPr>
                <w:rFonts w:cs="Arial"/>
                <w:color w:val="FF0000"/>
                <w:sz w:val="16"/>
                <w:szCs w:val="16"/>
              </w:rPr>
              <w:t>5</w:t>
            </w:r>
            <w:r w:rsidRPr="002F0F07">
              <w:rPr>
                <w:rFonts w:cs="Arial"/>
                <w:color w:val="FF0000"/>
                <w:sz w:val="16"/>
                <w:szCs w:val="16"/>
              </w:rPr>
              <w:t>.8</w:t>
            </w:r>
          </w:p>
        </w:tc>
        <w:tc>
          <w:tcPr>
            <w:tcW w:w="777" w:type="dxa"/>
            <w:vAlign w:val="center"/>
          </w:tcPr>
          <w:p w14:paraId="1BD1CF77" w14:textId="11801020" w:rsidR="00C95CE8" w:rsidRPr="002F0F07" w:rsidRDefault="00716EA7" w:rsidP="00715753">
            <w:pPr>
              <w:spacing w:after="0"/>
              <w:rPr>
                <w:rFonts w:cs="Arial"/>
                <w:color w:val="FF0000"/>
                <w:sz w:val="16"/>
                <w:szCs w:val="16"/>
              </w:rPr>
            </w:pPr>
            <w:r w:rsidRPr="00716EA7">
              <w:rPr>
                <w:rFonts w:cs="Arial"/>
                <w:color w:val="000000" w:themeColor="text1"/>
                <w:sz w:val="16"/>
                <w:szCs w:val="16"/>
              </w:rPr>
              <w:t>0.0</w:t>
            </w:r>
          </w:p>
        </w:tc>
      </w:tr>
      <w:bookmarkEnd w:id="36"/>
    </w:tbl>
    <w:p w14:paraId="03131007" w14:textId="0D5A80F6" w:rsidR="003C109F" w:rsidRDefault="003C109F" w:rsidP="00D965C3">
      <w:pPr>
        <w:rPr>
          <w:lang w:val="en-GB" w:eastAsia="ja-JP"/>
        </w:rPr>
      </w:pPr>
    </w:p>
    <w:p w14:paraId="25B544C8" w14:textId="7F94164A" w:rsidR="003C109F" w:rsidRDefault="003C109F" w:rsidP="003C109F">
      <w:pPr>
        <w:pStyle w:val="Heading3"/>
      </w:pPr>
      <w:r>
        <w:t>3.2.3</w:t>
      </w:r>
      <w:r>
        <w:tab/>
      </w:r>
      <w:r w:rsidRPr="009371B4">
        <w:t xml:space="preserve">Urban scenario at </w:t>
      </w:r>
      <w:r>
        <w:t>4</w:t>
      </w:r>
      <w:r w:rsidRPr="009371B4">
        <w:t xml:space="preserve"> GHz</w:t>
      </w:r>
    </w:p>
    <w:p w14:paraId="01B023E7" w14:textId="5A910628" w:rsidR="00D40AE9" w:rsidRDefault="0058035A" w:rsidP="0058035A">
      <w:pPr>
        <w:pStyle w:val="ArialText"/>
        <w:rPr>
          <w:rFonts w:cs="Arial"/>
          <w:szCs w:val="20"/>
          <w:lang w:val="en-GB"/>
        </w:rPr>
      </w:pPr>
      <w:r>
        <w:rPr>
          <w:rFonts w:cs="Arial"/>
          <w:szCs w:val="20"/>
          <w:lang w:val="en-GB"/>
        </w:rPr>
        <w:t>For U</w:t>
      </w:r>
      <w:r w:rsidRPr="00733C4F">
        <w:rPr>
          <w:rFonts w:cs="Arial"/>
          <w:szCs w:val="20"/>
          <w:lang w:val="en-GB"/>
        </w:rPr>
        <w:t>r</w:t>
      </w:r>
      <w:r>
        <w:rPr>
          <w:rFonts w:cs="Arial"/>
          <w:szCs w:val="20"/>
          <w:lang w:val="en-GB"/>
        </w:rPr>
        <w:t>ban</w:t>
      </w:r>
      <w:r w:rsidRPr="00733C4F">
        <w:rPr>
          <w:rFonts w:cs="Arial"/>
          <w:szCs w:val="20"/>
          <w:lang w:val="en-GB"/>
        </w:rPr>
        <w:t xml:space="preserve"> scenario at </w:t>
      </w:r>
      <w:r w:rsidR="00CC33EB">
        <w:rPr>
          <w:rFonts w:cs="Arial"/>
          <w:szCs w:val="20"/>
          <w:lang w:val="en-GB"/>
        </w:rPr>
        <w:t>4</w:t>
      </w:r>
      <w:r w:rsidRPr="00733C4F">
        <w:rPr>
          <w:rFonts w:cs="Arial"/>
          <w:szCs w:val="20"/>
          <w:lang w:val="en-GB"/>
        </w:rPr>
        <w:t xml:space="preserve"> GHz</w:t>
      </w:r>
      <w:r>
        <w:rPr>
          <w:rFonts w:cs="Arial"/>
          <w:szCs w:val="20"/>
          <w:lang w:val="en-GB"/>
        </w:rPr>
        <w:t>,</w:t>
      </w:r>
      <w:r w:rsidRPr="00733C4F">
        <w:rPr>
          <w:rFonts w:cs="Arial"/>
          <w:szCs w:val="20"/>
          <w:lang w:val="en-GB"/>
        </w:rPr>
        <w:t xml:space="preserve"> </w:t>
      </w:r>
      <w:r w:rsidR="00CC33EB">
        <w:rPr>
          <w:rFonts w:cs="Arial"/>
          <w:szCs w:val="20"/>
          <w:lang w:val="en-GB"/>
        </w:rPr>
        <w:t>t</w:t>
      </w:r>
      <w:r>
        <w:rPr>
          <w:rFonts w:cs="Arial"/>
          <w:szCs w:val="20"/>
          <w:lang w:val="en-GB"/>
        </w:rPr>
        <w:t xml:space="preserve">he bottleneck channel for the reference NR UE and the corresponding MIL are shown in </w:t>
      </w:r>
      <w:r w:rsidR="008166DC">
        <w:rPr>
          <w:rFonts w:cs="Arial"/>
          <w:szCs w:val="20"/>
          <w:lang w:val="en-GB"/>
        </w:rPr>
        <w:fldChar w:fldCharType="begin"/>
      </w:r>
      <w:r w:rsidR="008166DC">
        <w:rPr>
          <w:rFonts w:cs="Arial"/>
          <w:szCs w:val="20"/>
          <w:lang w:val="en-GB"/>
        </w:rPr>
        <w:instrText xml:space="preserve"> REF _Ref100316421 \h </w:instrText>
      </w:r>
      <w:r w:rsidR="008166DC">
        <w:rPr>
          <w:rFonts w:cs="Arial"/>
          <w:szCs w:val="20"/>
          <w:lang w:val="en-GB"/>
        </w:rPr>
      </w:r>
      <w:r w:rsidR="008166DC">
        <w:rPr>
          <w:rFonts w:cs="Arial"/>
          <w:szCs w:val="20"/>
          <w:lang w:val="en-GB"/>
        </w:rPr>
        <w:fldChar w:fldCharType="separate"/>
      </w:r>
      <w:r w:rsidR="00896E46">
        <w:t xml:space="preserve">Table </w:t>
      </w:r>
      <w:r w:rsidR="00896E46">
        <w:rPr>
          <w:noProof/>
        </w:rPr>
        <w:t>24</w:t>
      </w:r>
      <w:r w:rsidR="008166DC">
        <w:rPr>
          <w:rFonts w:cs="Arial"/>
          <w:szCs w:val="20"/>
          <w:lang w:val="en-GB"/>
        </w:rPr>
        <w:fldChar w:fldCharType="end"/>
      </w:r>
      <w:r w:rsidR="00D40AE9">
        <w:rPr>
          <w:rFonts w:cs="Arial"/>
          <w:szCs w:val="20"/>
          <w:lang w:val="en-GB"/>
        </w:rPr>
        <w:t xml:space="preserve"> (see Appendix </w:t>
      </w:r>
      <w:r w:rsidR="00FB461B">
        <w:rPr>
          <w:rFonts w:cs="Arial"/>
          <w:szCs w:val="20"/>
          <w:lang w:val="en-GB"/>
        </w:rPr>
        <w:t>A</w:t>
      </w:r>
      <w:r w:rsidR="00D40AE9">
        <w:rPr>
          <w:rFonts w:cs="Arial"/>
          <w:szCs w:val="20"/>
          <w:lang w:val="en-GB"/>
        </w:rPr>
        <w:t xml:space="preserve">1.3 for more details). </w:t>
      </w:r>
      <w:r w:rsidR="00D40AE9" w:rsidRPr="003372D2">
        <w:rPr>
          <w:rFonts w:cs="Arial"/>
          <w:szCs w:val="20"/>
          <w:lang w:val="en-GB"/>
        </w:rPr>
        <w:t xml:space="preserve">The coverage </w:t>
      </w:r>
      <w:r w:rsidR="00D40AE9">
        <w:rPr>
          <w:rFonts w:cs="Arial"/>
          <w:szCs w:val="20"/>
          <w:lang w:val="en-GB"/>
        </w:rPr>
        <w:t>margin</w:t>
      </w:r>
      <w:r w:rsidR="00D40AE9" w:rsidRPr="003372D2">
        <w:rPr>
          <w:rFonts w:cs="Arial"/>
          <w:szCs w:val="20"/>
          <w:lang w:val="en-GB"/>
        </w:rPr>
        <w:t xml:space="preserve"> </w:t>
      </w:r>
      <w:r w:rsidR="00D40AE9">
        <w:rPr>
          <w:rFonts w:cs="Arial"/>
          <w:szCs w:val="20"/>
          <w:lang w:val="en-GB"/>
        </w:rPr>
        <w:t xml:space="preserve">estimated </w:t>
      </w:r>
      <w:r w:rsidR="00D40AE9" w:rsidRPr="003372D2">
        <w:rPr>
          <w:rFonts w:cs="Arial"/>
          <w:szCs w:val="20"/>
          <w:lang w:val="en-GB"/>
        </w:rPr>
        <w:t xml:space="preserve">for the </w:t>
      </w:r>
      <w:r w:rsidR="00D40AE9">
        <w:rPr>
          <w:rFonts w:cs="Arial"/>
          <w:szCs w:val="20"/>
          <w:lang w:val="en-GB"/>
        </w:rPr>
        <w:t xml:space="preserve">5 MHz </w:t>
      </w:r>
      <w:r w:rsidR="00D40AE9" w:rsidRPr="003372D2">
        <w:rPr>
          <w:rFonts w:cs="Arial"/>
          <w:szCs w:val="20"/>
          <w:lang w:val="en-GB"/>
        </w:rPr>
        <w:t xml:space="preserve">RedCap UE relative to the bottleneck channel </w:t>
      </w:r>
      <w:r w:rsidR="00D40AE9">
        <w:rPr>
          <w:rFonts w:cs="Arial"/>
          <w:szCs w:val="20"/>
          <w:lang w:val="en-GB"/>
        </w:rPr>
        <w:t>for</w:t>
      </w:r>
      <w:r w:rsidR="00D40AE9" w:rsidRPr="003372D2">
        <w:rPr>
          <w:rFonts w:cs="Arial"/>
          <w:szCs w:val="20"/>
          <w:lang w:val="en-GB"/>
        </w:rPr>
        <w:t xml:space="preserve"> the reference NR UE </w:t>
      </w:r>
      <w:r w:rsidR="00D40AE9">
        <w:rPr>
          <w:rFonts w:cs="Arial"/>
          <w:szCs w:val="20"/>
          <w:lang w:val="en-GB"/>
        </w:rPr>
        <w:t>are</w:t>
      </w:r>
      <w:r w:rsidR="00D40AE9" w:rsidRPr="003372D2">
        <w:rPr>
          <w:rFonts w:cs="Arial"/>
          <w:szCs w:val="20"/>
          <w:lang w:val="en-GB"/>
        </w:rPr>
        <w:t xml:space="preserve"> summarized in</w:t>
      </w:r>
      <w:r w:rsidR="00D40AE9">
        <w:rPr>
          <w:rFonts w:cs="Arial"/>
          <w:szCs w:val="20"/>
          <w:lang w:val="en-GB"/>
        </w:rPr>
        <w:t xml:space="preserve"> </w:t>
      </w:r>
      <w:r w:rsidR="00D40AE9">
        <w:rPr>
          <w:rFonts w:cs="Arial"/>
          <w:szCs w:val="20"/>
          <w:lang w:val="en-GB"/>
        </w:rPr>
        <w:fldChar w:fldCharType="begin"/>
      </w:r>
      <w:r w:rsidR="00D40AE9">
        <w:rPr>
          <w:rFonts w:cs="Arial"/>
          <w:szCs w:val="20"/>
          <w:lang w:val="en-GB"/>
        </w:rPr>
        <w:instrText xml:space="preserve"> REF _Ref101914518 \h </w:instrText>
      </w:r>
      <w:r w:rsidR="00D40AE9">
        <w:rPr>
          <w:rFonts w:cs="Arial"/>
          <w:szCs w:val="20"/>
          <w:lang w:val="en-GB"/>
        </w:rPr>
      </w:r>
      <w:r w:rsidR="00D40AE9">
        <w:rPr>
          <w:rFonts w:cs="Arial"/>
          <w:szCs w:val="20"/>
          <w:lang w:val="en-GB"/>
        </w:rPr>
        <w:fldChar w:fldCharType="separate"/>
      </w:r>
      <w:r w:rsidR="00D40AE9">
        <w:fldChar w:fldCharType="begin"/>
      </w:r>
      <w:r w:rsidR="00D40AE9">
        <w:instrText xml:space="preserve"> REF _Ref101920112 \h </w:instrText>
      </w:r>
      <w:r w:rsidR="00D40AE9">
        <w:fldChar w:fldCharType="separate"/>
      </w:r>
      <w:r w:rsidR="00D40AE9">
        <w:t xml:space="preserve">Table </w:t>
      </w:r>
      <w:r w:rsidR="00D40AE9">
        <w:rPr>
          <w:noProof/>
        </w:rPr>
        <w:t>25</w:t>
      </w:r>
      <w:r w:rsidR="00D40AE9">
        <w:fldChar w:fldCharType="end"/>
      </w:r>
      <w:r w:rsidR="00D40AE9">
        <w:rPr>
          <w:rFonts w:cs="Arial"/>
          <w:szCs w:val="20"/>
          <w:lang w:val="en-GB"/>
        </w:rPr>
        <w:fldChar w:fldCharType="end"/>
      </w:r>
      <w:r w:rsidR="00D40AE9">
        <w:rPr>
          <w:rFonts w:cs="Arial"/>
          <w:szCs w:val="20"/>
          <w:lang w:val="en-GB"/>
        </w:rPr>
        <w:fldChar w:fldCharType="begin"/>
      </w:r>
      <w:r w:rsidR="00D40AE9">
        <w:rPr>
          <w:rFonts w:cs="Arial"/>
          <w:szCs w:val="20"/>
          <w:lang w:val="en-GB"/>
        </w:rPr>
        <w:instrText xml:space="preserve"> REF _Ref101920121 \h </w:instrText>
      </w:r>
      <w:r w:rsidR="00D40AE9">
        <w:rPr>
          <w:rFonts w:cs="Arial"/>
          <w:szCs w:val="20"/>
          <w:lang w:val="en-GB"/>
        </w:rPr>
      </w:r>
      <w:r w:rsidR="006A352E">
        <w:rPr>
          <w:rFonts w:cs="Arial"/>
          <w:szCs w:val="20"/>
          <w:lang w:val="en-GB"/>
        </w:rPr>
        <w:fldChar w:fldCharType="separate"/>
      </w:r>
      <w:r w:rsidR="00D40AE9">
        <w:rPr>
          <w:rFonts w:cs="Arial"/>
          <w:szCs w:val="20"/>
          <w:lang w:val="en-GB"/>
        </w:rPr>
        <w:fldChar w:fldCharType="end"/>
      </w:r>
      <w:r w:rsidR="00D40AE9">
        <w:rPr>
          <w:rFonts w:cs="Arial"/>
          <w:szCs w:val="20"/>
          <w:lang w:val="en-GB"/>
        </w:rPr>
        <w:t xml:space="preserve"> through </w:t>
      </w:r>
      <w:r w:rsidR="00D6250D">
        <w:rPr>
          <w:rFonts w:cs="Arial"/>
          <w:szCs w:val="20"/>
          <w:lang w:val="en-GB"/>
        </w:rPr>
        <w:fldChar w:fldCharType="begin"/>
      </w:r>
      <w:r w:rsidR="00D6250D">
        <w:rPr>
          <w:rFonts w:cs="Arial"/>
          <w:szCs w:val="20"/>
          <w:lang w:val="en-GB"/>
        </w:rPr>
        <w:instrText xml:space="preserve"> REF _Ref101920121 \h </w:instrText>
      </w:r>
      <w:r w:rsidR="00D6250D">
        <w:rPr>
          <w:rFonts w:cs="Arial"/>
          <w:szCs w:val="20"/>
          <w:lang w:val="en-GB"/>
        </w:rPr>
      </w:r>
      <w:r w:rsidR="00D6250D">
        <w:rPr>
          <w:rFonts w:cs="Arial"/>
          <w:szCs w:val="20"/>
          <w:lang w:val="en-GB"/>
        </w:rPr>
        <w:fldChar w:fldCharType="separate"/>
      </w:r>
      <w:r w:rsidR="00D6250D">
        <w:t xml:space="preserve">Table </w:t>
      </w:r>
      <w:r w:rsidR="00D6250D">
        <w:rPr>
          <w:noProof/>
        </w:rPr>
        <w:t>28</w:t>
      </w:r>
      <w:r w:rsidR="00D6250D">
        <w:rPr>
          <w:rFonts w:cs="Arial"/>
          <w:szCs w:val="20"/>
          <w:lang w:val="en-GB"/>
        </w:rPr>
        <w:fldChar w:fldCharType="end"/>
      </w:r>
      <w:r w:rsidR="00D40AE9">
        <w:rPr>
          <w:rFonts w:cs="Arial"/>
          <w:szCs w:val="20"/>
          <w:lang w:val="en-GB"/>
        </w:rPr>
        <w:t xml:space="preserve">, where </w:t>
      </w:r>
      <w:r w:rsidR="00D6250D">
        <w:rPr>
          <w:rFonts w:cs="Arial"/>
          <w:szCs w:val="20"/>
          <w:lang w:val="en-GB"/>
        </w:rPr>
        <w:fldChar w:fldCharType="begin"/>
      </w:r>
      <w:r w:rsidR="00D6250D">
        <w:rPr>
          <w:rFonts w:cs="Arial"/>
          <w:szCs w:val="20"/>
          <w:lang w:val="en-GB"/>
        </w:rPr>
        <w:instrText xml:space="preserve"> REF _Ref101914518 \h </w:instrText>
      </w:r>
      <w:r w:rsidR="00D6250D">
        <w:rPr>
          <w:rFonts w:cs="Arial"/>
          <w:szCs w:val="20"/>
          <w:lang w:val="en-GB"/>
        </w:rPr>
      </w:r>
      <w:r w:rsidR="00D6250D">
        <w:rPr>
          <w:rFonts w:cs="Arial"/>
          <w:szCs w:val="20"/>
          <w:lang w:val="en-GB"/>
        </w:rPr>
        <w:fldChar w:fldCharType="separate"/>
      </w:r>
      <w:r w:rsidR="00D6250D">
        <w:fldChar w:fldCharType="begin"/>
      </w:r>
      <w:r w:rsidR="00D6250D">
        <w:instrText xml:space="preserve"> REF _Ref101920112 \h </w:instrText>
      </w:r>
      <w:r w:rsidR="00D6250D">
        <w:fldChar w:fldCharType="separate"/>
      </w:r>
      <w:r w:rsidR="00D6250D">
        <w:t xml:space="preserve">Table </w:t>
      </w:r>
      <w:r w:rsidR="00D6250D">
        <w:rPr>
          <w:noProof/>
        </w:rPr>
        <w:t>25</w:t>
      </w:r>
      <w:r w:rsidR="00D6250D">
        <w:fldChar w:fldCharType="end"/>
      </w:r>
      <w:r w:rsidR="00D6250D">
        <w:rPr>
          <w:rFonts w:cs="Arial"/>
          <w:szCs w:val="20"/>
          <w:lang w:val="en-GB"/>
        </w:rPr>
        <w:fldChar w:fldCharType="end"/>
      </w:r>
      <w:r w:rsidR="00D40AE9">
        <w:rPr>
          <w:rFonts w:cs="Arial"/>
          <w:szCs w:val="20"/>
          <w:lang w:val="en-GB"/>
        </w:rPr>
        <w:t xml:space="preserve"> and</w:t>
      </w:r>
      <w:r w:rsidR="00C14426">
        <w:rPr>
          <w:rFonts w:cs="Arial"/>
          <w:szCs w:val="20"/>
          <w:lang w:val="en-GB"/>
        </w:rPr>
        <w:t xml:space="preserve"> </w:t>
      </w:r>
      <w:r w:rsidR="00D6250D">
        <w:rPr>
          <w:rFonts w:cs="Arial"/>
          <w:szCs w:val="20"/>
          <w:lang w:val="en-GB"/>
        </w:rPr>
        <w:fldChar w:fldCharType="begin"/>
      </w:r>
      <w:r w:rsidR="00D6250D">
        <w:rPr>
          <w:rFonts w:cs="Arial"/>
          <w:szCs w:val="20"/>
          <w:lang w:val="en-GB"/>
        </w:rPr>
        <w:instrText xml:space="preserve"> REF _Ref101920114 \h </w:instrText>
      </w:r>
      <w:r w:rsidR="00D6250D">
        <w:rPr>
          <w:rFonts w:cs="Arial"/>
          <w:szCs w:val="20"/>
          <w:lang w:val="en-GB"/>
        </w:rPr>
      </w:r>
      <w:r w:rsidR="00D6250D">
        <w:rPr>
          <w:rFonts w:cs="Arial"/>
          <w:szCs w:val="20"/>
          <w:lang w:val="en-GB"/>
        </w:rPr>
        <w:fldChar w:fldCharType="separate"/>
      </w:r>
      <w:r w:rsidR="00D6250D">
        <w:t xml:space="preserve">Table </w:t>
      </w:r>
      <w:r w:rsidR="00D6250D">
        <w:rPr>
          <w:noProof/>
        </w:rPr>
        <w:t>26</w:t>
      </w:r>
      <w:r w:rsidR="00D6250D">
        <w:rPr>
          <w:rFonts w:cs="Arial"/>
          <w:szCs w:val="20"/>
          <w:lang w:val="en-GB"/>
        </w:rPr>
        <w:fldChar w:fldCharType="end"/>
      </w:r>
      <w:r w:rsidR="00D6250D">
        <w:rPr>
          <w:rFonts w:cs="Arial"/>
          <w:szCs w:val="20"/>
          <w:lang w:val="en-GB"/>
        </w:rPr>
        <w:t xml:space="preserve"> </w:t>
      </w:r>
      <w:r w:rsidR="00D40AE9">
        <w:rPr>
          <w:rFonts w:cs="Arial"/>
          <w:szCs w:val="20"/>
          <w:lang w:val="en-GB"/>
        </w:rPr>
        <w:t xml:space="preserve">correspond to </w:t>
      </w:r>
      <w:r w:rsidR="00884B6A">
        <w:rPr>
          <w:rFonts w:cs="Arial"/>
          <w:szCs w:val="20"/>
          <w:lang w:val="en-GB"/>
        </w:rPr>
        <w:t>Option BW1</w:t>
      </w:r>
      <w:r w:rsidR="00D40AE9">
        <w:rPr>
          <w:rFonts w:cs="Arial"/>
          <w:szCs w:val="20"/>
          <w:lang w:val="en-GB"/>
        </w:rPr>
        <w:t xml:space="preserve"> (i.e., </w:t>
      </w:r>
      <w:r w:rsidR="00D40AE9" w:rsidRPr="00D8014F">
        <w:t xml:space="preserve">RF and BB </w:t>
      </w:r>
      <w:r w:rsidR="00D40AE9">
        <w:t>BW</w:t>
      </w:r>
      <w:r w:rsidR="00D40AE9" w:rsidRPr="00D8014F">
        <w:t xml:space="preserve"> reduction to 5 MHz</w:t>
      </w:r>
      <w:r w:rsidR="00D40AE9">
        <w:t>),</w:t>
      </w:r>
      <w:r w:rsidR="00D40AE9">
        <w:rPr>
          <w:rFonts w:cs="Arial"/>
          <w:szCs w:val="20"/>
          <w:lang w:val="en-GB"/>
        </w:rPr>
        <w:t xml:space="preserve"> and </w:t>
      </w:r>
      <w:r w:rsidR="00D6250D">
        <w:rPr>
          <w:rFonts w:cs="Arial"/>
          <w:szCs w:val="20"/>
          <w:lang w:val="en-GB"/>
        </w:rPr>
        <w:fldChar w:fldCharType="begin"/>
      </w:r>
      <w:r w:rsidR="00D6250D">
        <w:rPr>
          <w:rFonts w:cs="Arial"/>
          <w:szCs w:val="20"/>
          <w:lang w:val="en-GB"/>
        </w:rPr>
        <w:instrText xml:space="preserve"> REF _Ref101920117 \h </w:instrText>
      </w:r>
      <w:r w:rsidR="00D6250D">
        <w:rPr>
          <w:rFonts w:cs="Arial"/>
          <w:szCs w:val="20"/>
          <w:lang w:val="en-GB"/>
        </w:rPr>
      </w:r>
      <w:r w:rsidR="00D6250D">
        <w:rPr>
          <w:rFonts w:cs="Arial"/>
          <w:szCs w:val="20"/>
          <w:lang w:val="en-GB"/>
        </w:rPr>
        <w:fldChar w:fldCharType="separate"/>
      </w:r>
      <w:r w:rsidR="00D6250D">
        <w:t xml:space="preserve">Table </w:t>
      </w:r>
      <w:r w:rsidR="00D6250D">
        <w:rPr>
          <w:noProof/>
        </w:rPr>
        <w:t>27</w:t>
      </w:r>
      <w:r w:rsidR="00D6250D">
        <w:rPr>
          <w:rFonts w:cs="Arial"/>
          <w:szCs w:val="20"/>
          <w:lang w:val="en-GB"/>
        </w:rPr>
        <w:fldChar w:fldCharType="end"/>
      </w:r>
      <w:r w:rsidR="00D40AE9">
        <w:rPr>
          <w:rFonts w:cs="Arial"/>
          <w:szCs w:val="20"/>
          <w:lang w:val="en-GB"/>
        </w:rPr>
        <w:t xml:space="preserve"> and </w:t>
      </w:r>
      <w:r w:rsidR="00D6250D">
        <w:rPr>
          <w:rFonts w:cs="Arial"/>
          <w:szCs w:val="20"/>
          <w:lang w:val="en-GB"/>
        </w:rPr>
        <w:fldChar w:fldCharType="begin"/>
      </w:r>
      <w:r w:rsidR="00D6250D">
        <w:rPr>
          <w:rFonts w:cs="Arial"/>
          <w:szCs w:val="20"/>
          <w:lang w:val="en-GB"/>
        </w:rPr>
        <w:instrText xml:space="preserve"> REF _Ref101920121 \h </w:instrText>
      </w:r>
      <w:r w:rsidR="00D6250D">
        <w:rPr>
          <w:rFonts w:cs="Arial"/>
          <w:szCs w:val="20"/>
          <w:lang w:val="en-GB"/>
        </w:rPr>
      </w:r>
      <w:r w:rsidR="00D6250D">
        <w:rPr>
          <w:rFonts w:cs="Arial"/>
          <w:szCs w:val="20"/>
          <w:lang w:val="en-GB"/>
        </w:rPr>
        <w:fldChar w:fldCharType="separate"/>
      </w:r>
      <w:r w:rsidR="00D6250D">
        <w:t xml:space="preserve">Table </w:t>
      </w:r>
      <w:r w:rsidR="00D6250D">
        <w:rPr>
          <w:noProof/>
        </w:rPr>
        <w:t>28</w:t>
      </w:r>
      <w:r w:rsidR="00D6250D">
        <w:rPr>
          <w:rFonts w:cs="Arial"/>
          <w:szCs w:val="20"/>
          <w:lang w:val="en-GB"/>
        </w:rPr>
        <w:fldChar w:fldCharType="end"/>
      </w:r>
      <w:r w:rsidR="00D6250D">
        <w:rPr>
          <w:rFonts w:cs="Arial"/>
          <w:szCs w:val="20"/>
          <w:lang w:val="en-GB"/>
        </w:rPr>
        <w:t xml:space="preserve"> </w:t>
      </w:r>
      <w:r w:rsidR="00D40AE9">
        <w:rPr>
          <w:rFonts w:cs="Arial"/>
          <w:szCs w:val="20"/>
          <w:lang w:val="en-GB"/>
        </w:rPr>
        <w:t xml:space="preserve">corresponds to </w:t>
      </w:r>
      <w:r w:rsidR="00884B6A">
        <w:rPr>
          <w:rFonts w:cs="Arial"/>
          <w:szCs w:val="20"/>
          <w:lang w:val="en-GB"/>
        </w:rPr>
        <w:t>Option BW2</w:t>
      </w:r>
      <w:r w:rsidR="00D40AE9">
        <w:rPr>
          <w:rFonts w:cs="Arial"/>
          <w:szCs w:val="20"/>
          <w:lang w:val="en-GB"/>
        </w:rPr>
        <w:t xml:space="preserve"> (i.e., </w:t>
      </w:r>
      <w:r w:rsidR="00D40AE9" w:rsidRPr="00D8014F">
        <w:t>BB-only BW reduction to 5 MHz for data channels</w:t>
      </w:r>
      <w:r w:rsidR="00D40AE9">
        <w:rPr>
          <w:rFonts w:cs="Arial"/>
          <w:szCs w:val="20"/>
          <w:lang w:val="en-GB"/>
        </w:rPr>
        <w:t>), with different assumptions of UE antenna efficiency loss</w:t>
      </w:r>
      <w:r w:rsidR="00D40AE9" w:rsidRPr="003372D2">
        <w:rPr>
          <w:rFonts w:cs="Arial"/>
          <w:szCs w:val="20"/>
          <w:lang w:val="en-GB"/>
        </w:rPr>
        <w:t xml:space="preserve">. </w:t>
      </w:r>
      <w:r w:rsidR="00D40AE9">
        <w:rPr>
          <w:rFonts w:cs="Arial"/>
          <w:szCs w:val="20"/>
          <w:lang w:val="en-GB"/>
        </w:rPr>
        <w:t xml:space="preserve">A positive value in the tables indicates that coverage of the channel is better than that of the bottleneck channel, whereas as a negative value indicates that coverage is worse than that of the bottleneck channel. The </w:t>
      </w:r>
      <w:r w:rsidR="00D40AE9" w:rsidRPr="003372D2">
        <w:rPr>
          <w:rFonts w:cs="Arial"/>
          <w:szCs w:val="20"/>
          <w:lang w:val="en-GB"/>
        </w:rPr>
        <w:t xml:space="preserve">amount of </w:t>
      </w:r>
      <w:r w:rsidR="00D40AE9">
        <w:rPr>
          <w:rFonts w:cs="Arial"/>
          <w:szCs w:val="20"/>
          <w:lang w:val="en-GB"/>
        </w:rPr>
        <w:t>coverage recovery</w:t>
      </w:r>
      <w:r w:rsidR="00D40AE9" w:rsidRPr="003372D2">
        <w:rPr>
          <w:rFonts w:cs="Arial"/>
          <w:szCs w:val="20"/>
          <w:lang w:val="en-GB"/>
        </w:rPr>
        <w:t xml:space="preserve"> </w:t>
      </w:r>
      <w:r w:rsidR="00D40AE9">
        <w:rPr>
          <w:rFonts w:cs="Arial"/>
          <w:szCs w:val="20"/>
          <w:lang w:val="en-GB"/>
        </w:rPr>
        <w:t xml:space="preserve">needed for the channels with worse coverage than the bottleneck channel is highlighted in red. </w:t>
      </w:r>
    </w:p>
    <w:p w14:paraId="6020A79D" w14:textId="1D8F671A" w:rsidR="0058035A" w:rsidRPr="00803BE4" w:rsidRDefault="005F5A02" w:rsidP="008166DC">
      <w:pPr>
        <w:pStyle w:val="Caption"/>
        <w:jc w:val="center"/>
      </w:pPr>
      <w:bookmarkStart w:id="40" w:name="_Ref100316421"/>
      <w:r>
        <w:t>Table</w:t>
      </w:r>
      <w:r w:rsidR="00CC33EB">
        <w:t xml:space="preserve"> </w:t>
      </w:r>
      <w:r>
        <w:fldChar w:fldCharType="begin"/>
      </w:r>
      <w:r>
        <w:instrText xml:space="preserve"> SEQ Table \* ARABIC </w:instrText>
      </w:r>
      <w:r>
        <w:fldChar w:fldCharType="separate"/>
      </w:r>
      <w:r w:rsidR="00717037">
        <w:rPr>
          <w:noProof/>
        </w:rPr>
        <w:t>24</w:t>
      </w:r>
      <w:r>
        <w:fldChar w:fldCharType="end"/>
      </w:r>
      <w:bookmarkEnd w:id="40"/>
      <w:r w:rsidR="0058035A" w:rsidRPr="00803BE4">
        <w:t xml:space="preserve">: Bottleneck channel and MIL value for Reference NR UE in </w:t>
      </w:r>
      <w:r w:rsidR="0058035A">
        <w:t>Urban scenario</w:t>
      </w:r>
      <w:r w:rsidR="0058035A" w:rsidRPr="00803BE4">
        <w:t xml:space="preserve"> </w:t>
      </w:r>
      <w:r w:rsidR="00CC33EB">
        <w:t>4</w:t>
      </w:r>
      <w:r w:rsidR="0058035A" w:rsidRPr="00803BE4">
        <w:t xml:space="preserve"> GHz</w:t>
      </w:r>
    </w:p>
    <w:tbl>
      <w:tblPr>
        <w:tblStyle w:val="2"/>
        <w:tblW w:w="4896" w:type="dxa"/>
        <w:jc w:val="center"/>
        <w:tblLook w:val="04A0" w:firstRow="1" w:lastRow="0" w:firstColumn="1" w:lastColumn="0" w:noHBand="0" w:noVBand="1"/>
      </w:tblPr>
      <w:tblGrid>
        <w:gridCol w:w="2448"/>
        <w:gridCol w:w="2448"/>
      </w:tblGrid>
      <w:tr w:rsidR="0058035A" w14:paraId="08C52E4D" w14:textId="77777777" w:rsidTr="003D54BE">
        <w:trPr>
          <w:jc w:val="center"/>
        </w:trPr>
        <w:tc>
          <w:tcPr>
            <w:tcW w:w="2448" w:type="dxa"/>
          </w:tcPr>
          <w:p w14:paraId="5FCB0B7F" w14:textId="77777777" w:rsidR="0058035A" w:rsidRPr="00520934" w:rsidRDefault="0058035A" w:rsidP="003D54BE">
            <w:pPr>
              <w:pStyle w:val="BodyText"/>
              <w:jc w:val="center"/>
              <w:rPr>
                <w:rFonts w:cs="Arial"/>
                <w:b/>
              </w:rPr>
            </w:pPr>
            <w:r w:rsidRPr="00520934">
              <w:rPr>
                <w:rFonts w:cs="Arial"/>
              </w:rPr>
              <w:t>Bottleneck Channel</w:t>
            </w:r>
          </w:p>
        </w:tc>
        <w:tc>
          <w:tcPr>
            <w:tcW w:w="2448" w:type="dxa"/>
          </w:tcPr>
          <w:p w14:paraId="0B8502B2" w14:textId="77777777" w:rsidR="0058035A" w:rsidRPr="00520934" w:rsidRDefault="0058035A" w:rsidP="003D54BE">
            <w:pPr>
              <w:pStyle w:val="BodyText"/>
              <w:jc w:val="center"/>
              <w:rPr>
                <w:rFonts w:cs="Arial"/>
                <w:b/>
              </w:rPr>
            </w:pPr>
            <w:r w:rsidRPr="00520934">
              <w:rPr>
                <w:rFonts w:cs="Arial"/>
              </w:rPr>
              <w:t>MIL (dB)</w:t>
            </w:r>
          </w:p>
        </w:tc>
      </w:tr>
      <w:tr w:rsidR="0058035A" w14:paraId="314F24D9" w14:textId="77777777" w:rsidTr="003D54BE">
        <w:trPr>
          <w:trHeight w:val="288"/>
          <w:jc w:val="center"/>
        </w:trPr>
        <w:tc>
          <w:tcPr>
            <w:tcW w:w="2448" w:type="dxa"/>
          </w:tcPr>
          <w:p w14:paraId="0F8DE5F7" w14:textId="77777777" w:rsidR="0058035A" w:rsidRPr="00520934" w:rsidRDefault="0058035A" w:rsidP="003D54BE">
            <w:pPr>
              <w:spacing w:after="0"/>
              <w:jc w:val="center"/>
              <w:rPr>
                <w:rFonts w:cs="Arial"/>
                <w:color w:val="000000"/>
              </w:rPr>
            </w:pPr>
            <w:r w:rsidRPr="00520934">
              <w:rPr>
                <w:rFonts w:cs="Arial"/>
                <w:color w:val="000000"/>
              </w:rPr>
              <w:t>P</w:t>
            </w:r>
            <w:r>
              <w:rPr>
                <w:rFonts w:cs="Arial"/>
                <w:color w:val="000000"/>
              </w:rPr>
              <w:t>US</w:t>
            </w:r>
            <w:r w:rsidRPr="00520934">
              <w:rPr>
                <w:rFonts w:cs="Arial"/>
                <w:color w:val="000000"/>
              </w:rPr>
              <w:t>CH</w:t>
            </w:r>
          </w:p>
        </w:tc>
        <w:tc>
          <w:tcPr>
            <w:tcW w:w="2448" w:type="dxa"/>
          </w:tcPr>
          <w:p w14:paraId="51BBEBBA" w14:textId="21A8C23D" w:rsidR="0058035A" w:rsidRPr="00520934" w:rsidRDefault="000D4C78" w:rsidP="003D54BE">
            <w:pPr>
              <w:spacing w:after="0"/>
              <w:jc w:val="center"/>
              <w:rPr>
                <w:rFonts w:cs="Arial"/>
                <w:color w:val="000000"/>
              </w:rPr>
            </w:pPr>
            <w:r>
              <w:rPr>
                <w:rFonts w:cs="Arial"/>
                <w:color w:val="000000"/>
              </w:rPr>
              <w:t>139.1</w:t>
            </w:r>
          </w:p>
        </w:tc>
      </w:tr>
    </w:tbl>
    <w:p w14:paraId="44457059" w14:textId="77777777" w:rsidR="0058035A" w:rsidRDefault="0058035A" w:rsidP="0058035A">
      <w:pPr>
        <w:pStyle w:val="ArialText"/>
        <w:rPr>
          <w:rFonts w:cs="Arial"/>
          <w:szCs w:val="20"/>
          <w:lang w:val="en-GB"/>
        </w:rPr>
      </w:pPr>
    </w:p>
    <w:p w14:paraId="1027016C" w14:textId="5965EA5C" w:rsidR="00D40AE9" w:rsidRPr="00803BE4" w:rsidRDefault="00CC33EB" w:rsidP="0026347D">
      <w:pPr>
        <w:pStyle w:val="Caption"/>
        <w:jc w:val="center"/>
      </w:pPr>
      <w:bookmarkStart w:id="41" w:name="_Ref101920112"/>
      <w:r>
        <w:t xml:space="preserve">Table </w:t>
      </w:r>
      <w:r>
        <w:fldChar w:fldCharType="begin"/>
      </w:r>
      <w:r>
        <w:instrText xml:space="preserve"> SEQ Table \* ARABIC </w:instrText>
      </w:r>
      <w:r>
        <w:fldChar w:fldCharType="separate"/>
      </w:r>
      <w:r w:rsidR="00717037">
        <w:rPr>
          <w:noProof/>
        </w:rPr>
        <w:t>25</w:t>
      </w:r>
      <w:r>
        <w:fldChar w:fldCharType="end"/>
      </w:r>
      <w:bookmarkEnd w:id="41"/>
      <w:r w:rsidR="00D40AE9" w:rsidRPr="00803BE4">
        <w:t xml:space="preserve">: Coverage </w:t>
      </w:r>
      <w:r w:rsidR="00D40AE9">
        <w:t>margin</w:t>
      </w:r>
      <w:r w:rsidR="00D40AE9" w:rsidRPr="00803BE4">
        <w:t xml:space="preserve"> (dB) for </w:t>
      </w:r>
      <w:r w:rsidR="00D40AE9">
        <w:t xml:space="preserve">a 5-MHz </w:t>
      </w:r>
      <w:r w:rsidR="00D40AE9" w:rsidRPr="00803BE4">
        <w:t xml:space="preserve">RedCap UE in </w:t>
      </w:r>
      <w:r w:rsidR="00D40AE9">
        <w:t>Urban</w:t>
      </w:r>
      <w:r w:rsidR="00D40AE9" w:rsidRPr="00803BE4">
        <w:t xml:space="preserve"> scenario at </w:t>
      </w:r>
      <w:r w:rsidR="00D40AE9">
        <w:t>2</w:t>
      </w:r>
      <w:r w:rsidR="00D40AE9" w:rsidRPr="00803BE4">
        <w:t>.</w:t>
      </w:r>
      <w:r w:rsidR="00D40AE9">
        <w:t>6</w:t>
      </w:r>
      <w:r w:rsidR="00D40AE9" w:rsidRPr="00803BE4">
        <w:t xml:space="preserve"> GHz</w:t>
      </w:r>
      <w:r w:rsidR="00D40AE9">
        <w:t xml:space="preserve"> (</w:t>
      </w:r>
      <w:r w:rsidR="00884B6A">
        <w:t>Option BW1</w:t>
      </w:r>
      <w:r w:rsidR="00D40AE9">
        <w:t xml:space="preserve">: RF+BB) without </w:t>
      </w:r>
      <w:r w:rsidR="00D40AE9" w:rsidRPr="00AD4315">
        <w:rPr>
          <w:rFonts w:eastAsia="Calibri"/>
        </w:rPr>
        <w:t>3</w:t>
      </w:r>
      <w:r w:rsidR="00D40AE9">
        <w:rPr>
          <w:rFonts w:eastAsia="Calibri"/>
        </w:rPr>
        <w:t xml:space="preserve"> </w:t>
      </w:r>
      <w:r w:rsidR="00D40AE9" w:rsidRPr="00AD4315">
        <w:rPr>
          <w:rFonts w:eastAsia="Calibri"/>
        </w:rPr>
        <w:t>dB antenna efficiency loss</w:t>
      </w:r>
    </w:p>
    <w:tbl>
      <w:tblPr>
        <w:tblStyle w:val="2"/>
        <w:tblW w:w="10295" w:type="dxa"/>
        <w:jc w:val="center"/>
        <w:tblLook w:val="04A0" w:firstRow="1" w:lastRow="0" w:firstColumn="1" w:lastColumn="0" w:noHBand="0" w:noVBand="1"/>
      </w:tblPr>
      <w:tblGrid>
        <w:gridCol w:w="661"/>
        <w:gridCol w:w="777"/>
        <w:gridCol w:w="785"/>
        <w:gridCol w:w="785"/>
        <w:gridCol w:w="608"/>
        <w:gridCol w:w="608"/>
        <w:gridCol w:w="777"/>
        <w:gridCol w:w="777"/>
        <w:gridCol w:w="785"/>
        <w:gridCol w:w="785"/>
        <w:gridCol w:w="785"/>
        <w:gridCol w:w="608"/>
        <w:gridCol w:w="777"/>
        <w:gridCol w:w="777"/>
      </w:tblGrid>
      <w:tr w:rsidR="00D40AE9" w14:paraId="10A06491" w14:textId="77777777" w:rsidTr="001E1219">
        <w:trPr>
          <w:trHeight w:val="552"/>
          <w:jc w:val="center"/>
        </w:trPr>
        <w:tc>
          <w:tcPr>
            <w:tcW w:w="661" w:type="dxa"/>
          </w:tcPr>
          <w:p w14:paraId="436E5331" w14:textId="77777777" w:rsidR="00D40AE9" w:rsidRPr="00EE22B3" w:rsidRDefault="00D40AE9" w:rsidP="00CA4815">
            <w:pPr>
              <w:pStyle w:val="BodyText"/>
              <w:jc w:val="center"/>
              <w:rPr>
                <w:rFonts w:cs="Arial"/>
                <w:b/>
                <w:sz w:val="16"/>
                <w:szCs w:val="16"/>
              </w:rPr>
            </w:pPr>
            <w:r w:rsidRPr="00EE22B3">
              <w:rPr>
                <w:rFonts w:cs="Arial"/>
                <w:sz w:val="16"/>
                <w:szCs w:val="16"/>
              </w:rPr>
              <w:t>PBCH</w:t>
            </w:r>
          </w:p>
        </w:tc>
        <w:tc>
          <w:tcPr>
            <w:tcW w:w="777" w:type="dxa"/>
          </w:tcPr>
          <w:p w14:paraId="7A7A5929" w14:textId="0C81C080" w:rsidR="00D40AE9" w:rsidRPr="00EE22B3" w:rsidRDefault="00F53521" w:rsidP="00CA4815">
            <w:pPr>
              <w:pStyle w:val="BodyText"/>
              <w:jc w:val="center"/>
              <w:rPr>
                <w:rFonts w:cs="Arial"/>
                <w:sz w:val="16"/>
                <w:szCs w:val="16"/>
              </w:rPr>
            </w:pPr>
            <w:r w:rsidRPr="00EE22B3">
              <w:rPr>
                <w:rFonts w:cs="Arial"/>
                <w:sz w:val="16"/>
                <w:szCs w:val="16"/>
              </w:rPr>
              <w:t>PRACH</w:t>
            </w:r>
            <w:r>
              <w:rPr>
                <w:rFonts w:cs="Arial"/>
                <w:sz w:val="16"/>
                <w:szCs w:val="16"/>
              </w:rPr>
              <w:t xml:space="preserve"> B4</w:t>
            </w:r>
          </w:p>
        </w:tc>
        <w:tc>
          <w:tcPr>
            <w:tcW w:w="785" w:type="dxa"/>
          </w:tcPr>
          <w:p w14:paraId="42BB7C58" w14:textId="77777777" w:rsidR="00D40AE9" w:rsidRPr="00EE22B3" w:rsidRDefault="00D40AE9" w:rsidP="00CA4815">
            <w:pPr>
              <w:pStyle w:val="BodyText"/>
              <w:jc w:val="center"/>
              <w:rPr>
                <w:rFonts w:cs="Arial"/>
                <w:sz w:val="16"/>
                <w:szCs w:val="16"/>
              </w:rPr>
            </w:pPr>
            <w:r w:rsidRPr="00EE22B3">
              <w:rPr>
                <w:rFonts w:cs="Arial"/>
                <w:sz w:val="16"/>
                <w:szCs w:val="16"/>
              </w:rPr>
              <w:t>PDCCH CSS</w:t>
            </w:r>
          </w:p>
        </w:tc>
        <w:tc>
          <w:tcPr>
            <w:tcW w:w="785" w:type="dxa"/>
          </w:tcPr>
          <w:p w14:paraId="2D9E1EF3" w14:textId="77777777" w:rsidR="00D40AE9" w:rsidRPr="00EE22B3" w:rsidRDefault="00D40AE9" w:rsidP="00CA4815">
            <w:pPr>
              <w:pStyle w:val="BodyText"/>
              <w:jc w:val="center"/>
              <w:rPr>
                <w:rFonts w:cs="Arial"/>
                <w:sz w:val="16"/>
                <w:szCs w:val="16"/>
              </w:rPr>
            </w:pPr>
            <w:r w:rsidRPr="00EE22B3">
              <w:rPr>
                <w:rFonts w:cs="Arial"/>
                <w:sz w:val="16"/>
                <w:szCs w:val="16"/>
              </w:rPr>
              <w:t>PDCCH USS</w:t>
            </w:r>
          </w:p>
        </w:tc>
        <w:tc>
          <w:tcPr>
            <w:tcW w:w="608" w:type="dxa"/>
          </w:tcPr>
          <w:p w14:paraId="26162818" w14:textId="77777777" w:rsidR="00D40AE9" w:rsidRPr="00EE22B3" w:rsidRDefault="00D40AE9" w:rsidP="00CA4815">
            <w:pPr>
              <w:pStyle w:val="BodyText"/>
              <w:jc w:val="center"/>
              <w:rPr>
                <w:rFonts w:cs="Arial"/>
                <w:sz w:val="16"/>
                <w:szCs w:val="16"/>
              </w:rPr>
            </w:pPr>
            <w:r w:rsidRPr="00EE22B3">
              <w:rPr>
                <w:rFonts w:cs="Arial"/>
                <w:sz w:val="16"/>
                <w:szCs w:val="16"/>
              </w:rPr>
              <w:t>Msg2</w:t>
            </w:r>
          </w:p>
        </w:tc>
        <w:tc>
          <w:tcPr>
            <w:tcW w:w="608" w:type="dxa"/>
          </w:tcPr>
          <w:p w14:paraId="3B0CF610" w14:textId="77777777" w:rsidR="00D40AE9" w:rsidRPr="00EE22B3" w:rsidRDefault="00D40AE9" w:rsidP="00CA4815">
            <w:pPr>
              <w:pStyle w:val="BodyText"/>
              <w:jc w:val="center"/>
              <w:rPr>
                <w:rFonts w:cs="Arial"/>
                <w:sz w:val="16"/>
                <w:szCs w:val="16"/>
              </w:rPr>
            </w:pPr>
            <w:r w:rsidRPr="00EE22B3">
              <w:rPr>
                <w:rFonts w:cs="Arial"/>
                <w:sz w:val="16"/>
                <w:szCs w:val="16"/>
              </w:rPr>
              <w:t>Msg4</w:t>
            </w:r>
          </w:p>
        </w:tc>
        <w:tc>
          <w:tcPr>
            <w:tcW w:w="777" w:type="dxa"/>
          </w:tcPr>
          <w:p w14:paraId="7B489961" w14:textId="77777777" w:rsidR="00D40AE9" w:rsidRPr="00EE22B3" w:rsidRDefault="00D40AE9" w:rsidP="00CA4815">
            <w:pPr>
              <w:pStyle w:val="BodyText"/>
              <w:jc w:val="center"/>
              <w:rPr>
                <w:rFonts w:cs="Arial"/>
                <w:sz w:val="16"/>
                <w:szCs w:val="16"/>
              </w:rPr>
            </w:pPr>
            <w:r w:rsidRPr="00EE22B3">
              <w:rPr>
                <w:rFonts w:cs="Arial"/>
                <w:sz w:val="16"/>
                <w:szCs w:val="16"/>
              </w:rPr>
              <w:t>PDSCH</w:t>
            </w:r>
            <w:r>
              <w:rPr>
                <w:rFonts w:cs="Arial"/>
                <w:sz w:val="16"/>
                <w:szCs w:val="16"/>
              </w:rPr>
              <w:t xml:space="preserve"> (2 Mbps)</w:t>
            </w:r>
          </w:p>
        </w:tc>
        <w:tc>
          <w:tcPr>
            <w:tcW w:w="777" w:type="dxa"/>
          </w:tcPr>
          <w:p w14:paraId="2B3108B7" w14:textId="77777777" w:rsidR="00D40AE9" w:rsidRPr="00EE22B3" w:rsidRDefault="00D40AE9" w:rsidP="00CA4815">
            <w:pPr>
              <w:pStyle w:val="BodyText"/>
              <w:jc w:val="center"/>
              <w:rPr>
                <w:rFonts w:cs="Arial"/>
                <w:sz w:val="16"/>
                <w:szCs w:val="16"/>
              </w:rPr>
            </w:pPr>
            <w:r>
              <w:rPr>
                <w:rFonts w:cs="Arial"/>
                <w:sz w:val="16"/>
                <w:szCs w:val="16"/>
              </w:rPr>
              <w:t>PDSCH (1 Mbps)</w:t>
            </w:r>
          </w:p>
        </w:tc>
        <w:tc>
          <w:tcPr>
            <w:tcW w:w="785" w:type="dxa"/>
          </w:tcPr>
          <w:p w14:paraId="13280C4E" w14:textId="77777777" w:rsidR="00D40AE9" w:rsidRPr="00EE22B3" w:rsidRDefault="00D40AE9" w:rsidP="00CA4815">
            <w:pPr>
              <w:pStyle w:val="BodyText"/>
              <w:jc w:val="center"/>
              <w:rPr>
                <w:rFonts w:cs="Arial"/>
                <w:sz w:val="16"/>
                <w:szCs w:val="16"/>
              </w:rPr>
            </w:pPr>
            <w:r w:rsidRPr="00EE22B3">
              <w:rPr>
                <w:rFonts w:cs="Arial"/>
                <w:sz w:val="16"/>
                <w:szCs w:val="16"/>
              </w:rPr>
              <w:t>PUCCH 2</w:t>
            </w:r>
            <w:r>
              <w:rPr>
                <w:rFonts w:cs="Arial"/>
                <w:sz w:val="16"/>
                <w:szCs w:val="16"/>
              </w:rPr>
              <w:t xml:space="preserve"> </w:t>
            </w:r>
            <w:r w:rsidRPr="00EE22B3">
              <w:rPr>
                <w:rFonts w:cs="Arial"/>
                <w:sz w:val="16"/>
                <w:szCs w:val="16"/>
              </w:rPr>
              <w:t>bits</w:t>
            </w:r>
          </w:p>
        </w:tc>
        <w:tc>
          <w:tcPr>
            <w:tcW w:w="785" w:type="dxa"/>
          </w:tcPr>
          <w:p w14:paraId="026CCC2E" w14:textId="77777777" w:rsidR="00D40AE9" w:rsidRPr="00EE22B3" w:rsidRDefault="00D40AE9" w:rsidP="00CA4815">
            <w:pPr>
              <w:pStyle w:val="BodyText"/>
              <w:jc w:val="center"/>
              <w:rPr>
                <w:rFonts w:cs="Arial"/>
                <w:sz w:val="16"/>
                <w:szCs w:val="16"/>
              </w:rPr>
            </w:pPr>
            <w:r w:rsidRPr="00EE22B3">
              <w:rPr>
                <w:rFonts w:cs="Arial"/>
                <w:sz w:val="16"/>
                <w:szCs w:val="16"/>
              </w:rPr>
              <w:t>PUCCH 11 bits</w:t>
            </w:r>
          </w:p>
        </w:tc>
        <w:tc>
          <w:tcPr>
            <w:tcW w:w="785" w:type="dxa"/>
          </w:tcPr>
          <w:p w14:paraId="22E1AAE6" w14:textId="77777777" w:rsidR="00D40AE9" w:rsidRPr="00EE22B3" w:rsidRDefault="00D40AE9" w:rsidP="00CA4815">
            <w:pPr>
              <w:pStyle w:val="BodyText"/>
              <w:jc w:val="center"/>
              <w:rPr>
                <w:rFonts w:cs="Arial"/>
                <w:sz w:val="16"/>
                <w:szCs w:val="16"/>
              </w:rPr>
            </w:pPr>
            <w:r w:rsidRPr="00EE22B3">
              <w:rPr>
                <w:rFonts w:cs="Arial"/>
                <w:sz w:val="16"/>
                <w:szCs w:val="16"/>
              </w:rPr>
              <w:t>PUCCH 22 bits</w:t>
            </w:r>
          </w:p>
        </w:tc>
        <w:tc>
          <w:tcPr>
            <w:tcW w:w="608" w:type="dxa"/>
          </w:tcPr>
          <w:p w14:paraId="4665F726" w14:textId="77777777" w:rsidR="00D40AE9" w:rsidRPr="00EE22B3" w:rsidRDefault="00D40AE9" w:rsidP="00CA4815">
            <w:pPr>
              <w:pStyle w:val="BodyText"/>
              <w:jc w:val="center"/>
              <w:rPr>
                <w:rFonts w:cs="Arial"/>
                <w:sz w:val="16"/>
                <w:szCs w:val="16"/>
              </w:rPr>
            </w:pPr>
            <w:r w:rsidRPr="00EE22B3">
              <w:rPr>
                <w:rFonts w:cs="Arial"/>
                <w:sz w:val="16"/>
                <w:szCs w:val="16"/>
              </w:rPr>
              <w:t>Msg3</w:t>
            </w:r>
          </w:p>
        </w:tc>
        <w:tc>
          <w:tcPr>
            <w:tcW w:w="777" w:type="dxa"/>
          </w:tcPr>
          <w:p w14:paraId="50C7431F" w14:textId="77777777" w:rsidR="00D40AE9" w:rsidRPr="00EE22B3" w:rsidRDefault="00D40AE9" w:rsidP="00CA4815">
            <w:pPr>
              <w:pStyle w:val="BodyText"/>
              <w:jc w:val="center"/>
              <w:rPr>
                <w:rFonts w:cs="Arial"/>
                <w:sz w:val="16"/>
                <w:szCs w:val="16"/>
              </w:rPr>
            </w:pPr>
            <w:r w:rsidRPr="00EE22B3">
              <w:rPr>
                <w:rFonts w:cs="Arial"/>
                <w:sz w:val="16"/>
                <w:szCs w:val="16"/>
              </w:rPr>
              <w:t xml:space="preserve">PUSCH </w:t>
            </w:r>
            <w:r>
              <w:rPr>
                <w:rFonts w:cs="Arial"/>
                <w:sz w:val="16"/>
                <w:szCs w:val="16"/>
              </w:rPr>
              <w:t>(1 Mbps)</w:t>
            </w:r>
          </w:p>
        </w:tc>
        <w:tc>
          <w:tcPr>
            <w:tcW w:w="777" w:type="dxa"/>
          </w:tcPr>
          <w:p w14:paraId="0766DFB2" w14:textId="77777777" w:rsidR="00D40AE9" w:rsidRPr="00EE22B3" w:rsidRDefault="00D40AE9" w:rsidP="00CA4815">
            <w:pPr>
              <w:pStyle w:val="BodyText"/>
              <w:jc w:val="center"/>
              <w:rPr>
                <w:rFonts w:cs="Arial"/>
                <w:sz w:val="16"/>
                <w:szCs w:val="16"/>
              </w:rPr>
            </w:pPr>
            <w:r w:rsidRPr="00EE22B3">
              <w:rPr>
                <w:rFonts w:cs="Arial"/>
                <w:sz w:val="16"/>
                <w:szCs w:val="16"/>
              </w:rPr>
              <w:t xml:space="preserve">PUSCH </w:t>
            </w:r>
            <w:r>
              <w:rPr>
                <w:rFonts w:cs="Arial"/>
                <w:sz w:val="16"/>
                <w:szCs w:val="16"/>
              </w:rPr>
              <w:t>(0.5 Mbps)</w:t>
            </w:r>
          </w:p>
        </w:tc>
      </w:tr>
      <w:tr w:rsidR="001E1219" w14:paraId="38CEC0D0" w14:textId="77777777" w:rsidTr="001E1219">
        <w:trPr>
          <w:trHeight w:val="157"/>
          <w:jc w:val="center"/>
        </w:trPr>
        <w:tc>
          <w:tcPr>
            <w:tcW w:w="661" w:type="dxa"/>
          </w:tcPr>
          <w:p w14:paraId="743ECB4A" w14:textId="46812D2E" w:rsidR="001E1219" w:rsidRPr="00EE22B3" w:rsidRDefault="001E1219" w:rsidP="001E1219">
            <w:pPr>
              <w:spacing w:after="0"/>
              <w:jc w:val="center"/>
              <w:rPr>
                <w:rFonts w:cs="Arial"/>
                <w:color w:val="000000"/>
                <w:sz w:val="16"/>
                <w:szCs w:val="16"/>
              </w:rPr>
            </w:pPr>
            <w:r>
              <w:rPr>
                <w:rFonts w:cs="Arial"/>
                <w:color w:val="000000"/>
                <w:sz w:val="16"/>
                <w:szCs w:val="16"/>
              </w:rPr>
              <w:t>2.9</w:t>
            </w:r>
          </w:p>
        </w:tc>
        <w:tc>
          <w:tcPr>
            <w:tcW w:w="777" w:type="dxa"/>
          </w:tcPr>
          <w:p w14:paraId="2809D410" w14:textId="508F341E" w:rsidR="001E1219" w:rsidRPr="00EC04E8" w:rsidRDefault="001E1219" w:rsidP="001E1219">
            <w:pPr>
              <w:spacing w:after="0"/>
              <w:jc w:val="center"/>
              <w:rPr>
                <w:rFonts w:cs="Arial"/>
                <w:sz w:val="16"/>
                <w:szCs w:val="16"/>
              </w:rPr>
            </w:pPr>
            <w:r>
              <w:rPr>
                <w:rFonts w:cs="Arial"/>
                <w:sz w:val="16"/>
                <w:szCs w:val="16"/>
              </w:rPr>
              <w:t>16.3</w:t>
            </w:r>
          </w:p>
        </w:tc>
        <w:tc>
          <w:tcPr>
            <w:tcW w:w="785" w:type="dxa"/>
          </w:tcPr>
          <w:p w14:paraId="1C193F29" w14:textId="3426C8D3" w:rsidR="001E1219" w:rsidRPr="00EE22B3" w:rsidRDefault="001E1219" w:rsidP="001E1219">
            <w:pPr>
              <w:spacing w:after="0"/>
              <w:jc w:val="center"/>
              <w:rPr>
                <w:rFonts w:cs="Arial"/>
                <w:color w:val="000000"/>
                <w:sz w:val="16"/>
                <w:szCs w:val="16"/>
              </w:rPr>
            </w:pPr>
            <w:r w:rsidRPr="00911E75">
              <w:rPr>
                <w:rFonts w:cs="Arial"/>
                <w:color w:val="FF0000"/>
                <w:sz w:val="16"/>
                <w:szCs w:val="16"/>
              </w:rPr>
              <w:t>-2.4</w:t>
            </w:r>
          </w:p>
        </w:tc>
        <w:tc>
          <w:tcPr>
            <w:tcW w:w="785" w:type="dxa"/>
          </w:tcPr>
          <w:p w14:paraId="0F98B71A" w14:textId="5900AF7A" w:rsidR="001E1219" w:rsidRPr="00EE22B3" w:rsidRDefault="001E1219" w:rsidP="001E1219">
            <w:pPr>
              <w:spacing w:after="0"/>
              <w:jc w:val="center"/>
              <w:rPr>
                <w:rFonts w:cs="Arial"/>
                <w:color w:val="000000"/>
                <w:sz w:val="16"/>
                <w:szCs w:val="16"/>
              </w:rPr>
            </w:pPr>
            <w:r>
              <w:rPr>
                <w:rFonts w:cs="Arial"/>
                <w:color w:val="000000"/>
                <w:sz w:val="16"/>
                <w:szCs w:val="16"/>
              </w:rPr>
              <w:t>1.6</w:t>
            </w:r>
          </w:p>
        </w:tc>
        <w:tc>
          <w:tcPr>
            <w:tcW w:w="608" w:type="dxa"/>
          </w:tcPr>
          <w:p w14:paraId="70B5248D" w14:textId="207664FB" w:rsidR="001E1219" w:rsidRPr="00911E75" w:rsidRDefault="001E1219" w:rsidP="001E1219">
            <w:pPr>
              <w:spacing w:after="0"/>
              <w:jc w:val="center"/>
              <w:rPr>
                <w:rFonts w:cs="Arial"/>
                <w:color w:val="FF0000"/>
                <w:sz w:val="16"/>
                <w:szCs w:val="16"/>
              </w:rPr>
            </w:pPr>
            <w:r w:rsidRPr="00911E75">
              <w:rPr>
                <w:rFonts w:cs="Arial"/>
                <w:color w:val="FF0000"/>
                <w:sz w:val="16"/>
                <w:szCs w:val="16"/>
              </w:rPr>
              <w:t>-4.1</w:t>
            </w:r>
          </w:p>
        </w:tc>
        <w:tc>
          <w:tcPr>
            <w:tcW w:w="608" w:type="dxa"/>
          </w:tcPr>
          <w:p w14:paraId="704839B1" w14:textId="7F068373" w:rsidR="001E1219" w:rsidRPr="00911E75" w:rsidRDefault="001E1219" w:rsidP="001E1219">
            <w:pPr>
              <w:spacing w:after="0"/>
              <w:jc w:val="center"/>
              <w:rPr>
                <w:rFonts w:cs="Arial"/>
                <w:color w:val="FF0000"/>
                <w:sz w:val="16"/>
                <w:szCs w:val="16"/>
              </w:rPr>
            </w:pPr>
            <w:r w:rsidRPr="00911E75">
              <w:rPr>
                <w:rFonts w:cs="Arial"/>
                <w:color w:val="FF0000"/>
                <w:sz w:val="16"/>
                <w:szCs w:val="16"/>
              </w:rPr>
              <w:t>-</w:t>
            </w:r>
            <w:r w:rsidR="000D4C78">
              <w:rPr>
                <w:rFonts w:cs="Arial"/>
                <w:color w:val="FF0000"/>
                <w:sz w:val="16"/>
                <w:szCs w:val="16"/>
              </w:rPr>
              <w:t>9</w:t>
            </w:r>
            <w:r w:rsidRPr="00911E75">
              <w:rPr>
                <w:rFonts w:cs="Arial"/>
                <w:color w:val="FF0000"/>
                <w:sz w:val="16"/>
                <w:szCs w:val="16"/>
              </w:rPr>
              <w:t>.</w:t>
            </w:r>
            <w:r w:rsidR="000D4C78">
              <w:rPr>
                <w:rFonts w:cs="Arial"/>
                <w:color w:val="FF0000"/>
                <w:sz w:val="16"/>
                <w:szCs w:val="16"/>
              </w:rPr>
              <w:t>0</w:t>
            </w:r>
          </w:p>
        </w:tc>
        <w:tc>
          <w:tcPr>
            <w:tcW w:w="777" w:type="dxa"/>
          </w:tcPr>
          <w:p w14:paraId="1DDA40E6" w14:textId="34246291" w:rsidR="001E1219" w:rsidRPr="00911E75" w:rsidRDefault="001E1219" w:rsidP="001E1219">
            <w:pPr>
              <w:spacing w:after="0"/>
              <w:jc w:val="center"/>
              <w:rPr>
                <w:rFonts w:cs="Arial"/>
                <w:color w:val="FF0000"/>
                <w:sz w:val="16"/>
                <w:szCs w:val="16"/>
              </w:rPr>
            </w:pPr>
            <w:r w:rsidRPr="00911E75">
              <w:rPr>
                <w:rFonts w:cs="Arial"/>
                <w:color w:val="FF0000"/>
                <w:sz w:val="16"/>
                <w:szCs w:val="16"/>
              </w:rPr>
              <w:t>-9.4</w:t>
            </w:r>
          </w:p>
        </w:tc>
        <w:tc>
          <w:tcPr>
            <w:tcW w:w="777" w:type="dxa"/>
          </w:tcPr>
          <w:p w14:paraId="58F88C4C" w14:textId="530CB308" w:rsidR="001E1219" w:rsidRPr="00911E75" w:rsidRDefault="001E1219" w:rsidP="001E1219">
            <w:pPr>
              <w:spacing w:after="0"/>
              <w:jc w:val="center"/>
              <w:rPr>
                <w:rFonts w:cs="Arial"/>
                <w:color w:val="FF0000"/>
                <w:sz w:val="16"/>
                <w:szCs w:val="16"/>
              </w:rPr>
            </w:pPr>
            <w:r w:rsidRPr="00911E75">
              <w:rPr>
                <w:rFonts w:cs="Arial"/>
                <w:color w:val="FF0000"/>
                <w:sz w:val="16"/>
                <w:szCs w:val="16"/>
              </w:rPr>
              <w:t>-3.7</w:t>
            </w:r>
          </w:p>
        </w:tc>
        <w:tc>
          <w:tcPr>
            <w:tcW w:w="785" w:type="dxa"/>
          </w:tcPr>
          <w:p w14:paraId="522B2A28" w14:textId="56EEAA92" w:rsidR="001E1219" w:rsidRPr="00EE22B3" w:rsidRDefault="001E1219" w:rsidP="001E1219">
            <w:pPr>
              <w:spacing w:after="0"/>
              <w:jc w:val="center"/>
              <w:rPr>
                <w:rFonts w:cs="Arial"/>
                <w:color w:val="000000"/>
                <w:sz w:val="16"/>
                <w:szCs w:val="16"/>
              </w:rPr>
            </w:pPr>
            <w:r>
              <w:rPr>
                <w:rFonts w:cs="Arial"/>
                <w:color w:val="000000"/>
                <w:sz w:val="16"/>
                <w:szCs w:val="16"/>
              </w:rPr>
              <w:t>11.2</w:t>
            </w:r>
          </w:p>
        </w:tc>
        <w:tc>
          <w:tcPr>
            <w:tcW w:w="785" w:type="dxa"/>
          </w:tcPr>
          <w:p w14:paraId="5CFD259C" w14:textId="12C3A390" w:rsidR="001E1219" w:rsidRPr="00EE22B3" w:rsidRDefault="001E1219" w:rsidP="001E1219">
            <w:pPr>
              <w:spacing w:after="0"/>
              <w:jc w:val="center"/>
              <w:rPr>
                <w:rFonts w:cs="Arial"/>
                <w:color w:val="000000"/>
                <w:sz w:val="16"/>
                <w:szCs w:val="16"/>
              </w:rPr>
            </w:pPr>
            <w:r>
              <w:rPr>
                <w:rFonts w:cs="Arial"/>
                <w:color w:val="000000"/>
                <w:sz w:val="16"/>
                <w:szCs w:val="16"/>
              </w:rPr>
              <w:t>16.6</w:t>
            </w:r>
          </w:p>
        </w:tc>
        <w:tc>
          <w:tcPr>
            <w:tcW w:w="785" w:type="dxa"/>
          </w:tcPr>
          <w:p w14:paraId="7698ACC8" w14:textId="76667C76" w:rsidR="001E1219" w:rsidRPr="00EE22B3" w:rsidRDefault="001E1219" w:rsidP="001E1219">
            <w:pPr>
              <w:spacing w:after="0"/>
              <w:jc w:val="center"/>
              <w:rPr>
                <w:rFonts w:cs="Arial"/>
                <w:color w:val="000000"/>
                <w:sz w:val="16"/>
                <w:szCs w:val="16"/>
              </w:rPr>
            </w:pPr>
            <w:r>
              <w:rPr>
                <w:rFonts w:cs="Arial"/>
                <w:color w:val="000000"/>
                <w:sz w:val="16"/>
                <w:szCs w:val="16"/>
              </w:rPr>
              <w:t>14.7</w:t>
            </w:r>
          </w:p>
        </w:tc>
        <w:tc>
          <w:tcPr>
            <w:tcW w:w="608" w:type="dxa"/>
          </w:tcPr>
          <w:p w14:paraId="5A297010" w14:textId="690E5841" w:rsidR="001E1219" w:rsidRPr="000E33DF" w:rsidRDefault="001E1219" w:rsidP="001E1219">
            <w:pPr>
              <w:spacing w:after="0"/>
              <w:jc w:val="center"/>
              <w:rPr>
                <w:rFonts w:cs="Arial"/>
                <w:sz w:val="16"/>
                <w:szCs w:val="16"/>
              </w:rPr>
            </w:pPr>
            <w:r>
              <w:rPr>
                <w:rFonts w:cs="Arial"/>
                <w:color w:val="000000"/>
                <w:sz w:val="16"/>
                <w:szCs w:val="16"/>
              </w:rPr>
              <w:t>12.1</w:t>
            </w:r>
          </w:p>
        </w:tc>
        <w:tc>
          <w:tcPr>
            <w:tcW w:w="777" w:type="dxa"/>
          </w:tcPr>
          <w:p w14:paraId="02BCF5F3" w14:textId="7724FE8D" w:rsidR="001E1219" w:rsidRPr="000E33DF" w:rsidRDefault="001E1219" w:rsidP="001E1219">
            <w:pPr>
              <w:spacing w:after="0"/>
              <w:jc w:val="center"/>
              <w:rPr>
                <w:rFonts w:cs="Arial"/>
                <w:sz w:val="16"/>
                <w:szCs w:val="16"/>
              </w:rPr>
            </w:pPr>
            <w:r w:rsidRPr="00911E75">
              <w:rPr>
                <w:rFonts w:cs="Arial"/>
                <w:color w:val="FF0000"/>
                <w:sz w:val="16"/>
                <w:szCs w:val="16"/>
              </w:rPr>
              <w:t>-0.7</w:t>
            </w:r>
          </w:p>
        </w:tc>
        <w:tc>
          <w:tcPr>
            <w:tcW w:w="777" w:type="dxa"/>
          </w:tcPr>
          <w:p w14:paraId="2634207A" w14:textId="73F34FDB" w:rsidR="001E1219" w:rsidRPr="000E33DF" w:rsidRDefault="001E1219" w:rsidP="001E1219">
            <w:pPr>
              <w:spacing w:after="0"/>
              <w:jc w:val="center"/>
              <w:rPr>
                <w:rFonts w:cs="Arial"/>
                <w:sz w:val="16"/>
                <w:szCs w:val="16"/>
              </w:rPr>
            </w:pPr>
            <w:r>
              <w:rPr>
                <w:rFonts w:cs="Arial"/>
                <w:sz w:val="16"/>
                <w:szCs w:val="16"/>
              </w:rPr>
              <w:t>3.0</w:t>
            </w:r>
          </w:p>
        </w:tc>
      </w:tr>
    </w:tbl>
    <w:p w14:paraId="6EC7C9E5" w14:textId="77777777" w:rsidR="0058035A" w:rsidRDefault="0058035A" w:rsidP="0058035A">
      <w:pPr>
        <w:pStyle w:val="ArialText"/>
        <w:rPr>
          <w:rFonts w:cs="Arial"/>
          <w:szCs w:val="20"/>
        </w:rPr>
      </w:pPr>
    </w:p>
    <w:p w14:paraId="01994A56" w14:textId="78F37A88" w:rsidR="00D40AE9" w:rsidRPr="00D92030" w:rsidRDefault="00CC33EB" w:rsidP="0026347D">
      <w:pPr>
        <w:pStyle w:val="Caption"/>
        <w:jc w:val="center"/>
        <w:rPr>
          <w:rFonts w:eastAsia="Calibri"/>
        </w:rPr>
      </w:pPr>
      <w:bookmarkStart w:id="42" w:name="_Ref101920114"/>
      <w:r>
        <w:t xml:space="preserve">Table </w:t>
      </w:r>
      <w:r>
        <w:fldChar w:fldCharType="begin"/>
      </w:r>
      <w:r>
        <w:instrText xml:space="preserve"> SEQ Table \* ARABIC </w:instrText>
      </w:r>
      <w:r>
        <w:fldChar w:fldCharType="separate"/>
      </w:r>
      <w:r w:rsidR="00717037">
        <w:rPr>
          <w:noProof/>
        </w:rPr>
        <w:t>26</w:t>
      </w:r>
      <w:r>
        <w:fldChar w:fldCharType="end"/>
      </w:r>
      <w:bookmarkEnd w:id="42"/>
      <w:r w:rsidR="00D40AE9" w:rsidRPr="00803BE4">
        <w:t xml:space="preserve">: Coverage </w:t>
      </w:r>
      <w:r w:rsidR="00D40AE9">
        <w:t>margin</w:t>
      </w:r>
      <w:r w:rsidR="00D40AE9" w:rsidRPr="00803BE4">
        <w:t xml:space="preserve"> (dB) for </w:t>
      </w:r>
      <w:r w:rsidR="00D40AE9">
        <w:t xml:space="preserve">a 5-MHz </w:t>
      </w:r>
      <w:r w:rsidR="00D40AE9" w:rsidRPr="00803BE4">
        <w:t xml:space="preserve">RedCap UE in </w:t>
      </w:r>
      <w:r w:rsidR="00D40AE9">
        <w:t>Urban</w:t>
      </w:r>
      <w:r w:rsidR="00D40AE9" w:rsidRPr="00803BE4">
        <w:t xml:space="preserve"> scenario at </w:t>
      </w:r>
      <w:r w:rsidR="00D40AE9">
        <w:t>2</w:t>
      </w:r>
      <w:r w:rsidR="00D40AE9" w:rsidRPr="00803BE4">
        <w:t>.</w:t>
      </w:r>
      <w:r w:rsidR="00D40AE9">
        <w:t>6</w:t>
      </w:r>
      <w:r w:rsidR="00D40AE9" w:rsidRPr="00803BE4">
        <w:t xml:space="preserve"> GHz</w:t>
      </w:r>
      <w:r w:rsidR="00D40AE9">
        <w:t xml:space="preserve"> (</w:t>
      </w:r>
      <w:r w:rsidR="00884B6A">
        <w:t>Option BW1</w:t>
      </w:r>
      <w:r w:rsidR="00D40AE9">
        <w:t>: RF+BB)</w:t>
      </w:r>
      <w:r w:rsidR="00D40AE9" w:rsidRPr="00803BE4">
        <w:t xml:space="preserve"> </w:t>
      </w:r>
      <w:r w:rsidR="00D40AE9">
        <w:t xml:space="preserve">with </w:t>
      </w:r>
      <w:r w:rsidR="00D40AE9" w:rsidRPr="00AD4315">
        <w:rPr>
          <w:rFonts w:eastAsia="Calibri"/>
        </w:rPr>
        <w:t>3</w:t>
      </w:r>
      <w:r w:rsidR="00D40AE9">
        <w:rPr>
          <w:rFonts w:eastAsia="Calibri"/>
        </w:rPr>
        <w:t xml:space="preserve"> </w:t>
      </w:r>
      <w:r w:rsidR="00D40AE9" w:rsidRPr="00AD4315">
        <w:rPr>
          <w:rFonts w:eastAsia="Calibri"/>
        </w:rPr>
        <w:t>dB antenna efficiency loss</w:t>
      </w:r>
    </w:p>
    <w:tbl>
      <w:tblPr>
        <w:tblStyle w:val="2"/>
        <w:tblW w:w="10295" w:type="dxa"/>
        <w:jc w:val="center"/>
        <w:tblLook w:val="04A0" w:firstRow="1" w:lastRow="0" w:firstColumn="1" w:lastColumn="0" w:noHBand="0" w:noVBand="1"/>
      </w:tblPr>
      <w:tblGrid>
        <w:gridCol w:w="661"/>
        <w:gridCol w:w="777"/>
        <w:gridCol w:w="785"/>
        <w:gridCol w:w="785"/>
        <w:gridCol w:w="608"/>
        <w:gridCol w:w="608"/>
        <w:gridCol w:w="777"/>
        <w:gridCol w:w="777"/>
        <w:gridCol w:w="785"/>
        <w:gridCol w:w="785"/>
        <w:gridCol w:w="785"/>
        <w:gridCol w:w="608"/>
        <w:gridCol w:w="777"/>
        <w:gridCol w:w="777"/>
      </w:tblGrid>
      <w:tr w:rsidR="00D40AE9" w14:paraId="2FC53D63" w14:textId="77777777" w:rsidTr="00CA4815">
        <w:trPr>
          <w:trHeight w:val="552"/>
          <w:jc w:val="center"/>
        </w:trPr>
        <w:tc>
          <w:tcPr>
            <w:tcW w:w="661" w:type="dxa"/>
          </w:tcPr>
          <w:p w14:paraId="70C56755" w14:textId="77777777" w:rsidR="00D40AE9" w:rsidRPr="00EE22B3" w:rsidRDefault="00D40AE9" w:rsidP="00CA4815">
            <w:pPr>
              <w:pStyle w:val="BodyText"/>
              <w:jc w:val="center"/>
              <w:rPr>
                <w:rFonts w:cs="Arial"/>
                <w:b/>
                <w:sz w:val="16"/>
                <w:szCs w:val="16"/>
              </w:rPr>
            </w:pPr>
            <w:r w:rsidRPr="00EE22B3">
              <w:rPr>
                <w:rFonts w:cs="Arial"/>
                <w:sz w:val="16"/>
                <w:szCs w:val="16"/>
              </w:rPr>
              <w:t>PBCH</w:t>
            </w:r>
          </w:p>
        </w:tc>
        <w:tc>
          <w:tcPr>
            <w:tcW w:w="777" w:type="dxa"/>
          </w:tcPr>
          <w:p w14:paraId="601A1A85" w14:textId="7B603A16" w:rsidR="00D40AE9" w:rsidRPr="00EE22B3" w:rsidRDefault="00F53521" w:rsidP="00CA4815">
            <w:pPr>
              <w:pStyle w:val="BodyText"/>
              <w:jc w:val="center"/>
              <w:rPr>
                <w:rFonts w:cs="Arial"/>
                <w:sz w:val="16"/>
                <w:szCs w:val="16"/>
              </w:rPr>
            </w:pPr>
            <w:r w:rsidRPr="00EE22B3">
              <w:rPr>
                <w:rFonts w:cs="Arial"/>
                <w:sz w:val="16"/>
                <w:szCs w:val="16"/>
              </w:rPr>
              <w:t>PRACH</w:t>
            </w:r>
            <w:r>
              <w:rPr>
                <w:rFonts w:cs="Arial"/>
                <w:sz w:val="16"/>
                <w:szCs w:val="16"/>
              </w:rPr>
              <w:t xml:space="preserve"> B4</w:t>
            </w:r>
          </w:p>
        </w:tc>
        <w:tc>
          <w:tcPr>
            <w:tcW w:w="785" w:type="dxa"/>
          </w:tcPr>
          <w:p w14:paraId="6478423F" w14:textId="77777777" w:rsidR="00D40AE9" w:rsidRPr="00EE22B3" w:rsidRDefault="00D40AE9" w:rsidP="00CA4815">
            <w:pPr>
              <w:pStyle w:val="BodyText"/>
              <w:jc w:val="center"/>
              <w:rPr>
                <w:rFonts w:cs="Arial"/>
                <w:sz w:val="16"/>
                <w:szCs w:val="16"/>
              </w:rPr>
            </w:pPr>
            <w:r w:rsidRPr="00EE22B3">
              <w:rPr>
                <w:rFonts w:cs="Arial"/>
                <w:sz w:val="16"/>
                <w:szCs w:val="16"/>
              </w:rPr>
              <w:t>PDCCH CSS</w:t>
            </w:r>
          </w:p>
        </w:tc>
        <w:tc>
          <w:tcPr>
            <w:tcW w:w="785" w:type="dxa"/>
          </w:tcPr>
          <w:p w14:paraId="7492543C" w14:textId="77777777" w:rsidR="00D40AE9" w:rsidRPr="00EE22B3" w:rsidRDefault="00D40AE9" w:rsidP="00CA4815">
            <w:pPr>
              <w:pStyle w:val="BodyText"/>
              <w:jc w:val="center"/>
              <w:rPr>
                <w:rFonts w:cs="Arial"/>
                <w:sz w:val="16"/>
                <w:szCs w:val="16"/>
              </w:rPr>
            </w:pPr>
            <w:r w:rsidRPr="00EE22B3">
              <w:rPr>
                <w:rFonts w:cs="Arial"/>
                <w:sz w:val="16"/>
                <w:szCs w:val="16"/>
              </w:rPr>
              <w:t>PDCCH USS</w:t>
            </w:r>
          </w:p>
        </w:tc>
        <w:tc>
          <w:tcPr>
            <w:tcW w:w="608" w:type="dxa"/>
          </w:tcPr>
          <w:p w14:paraId="2CB66A79" w14:textId="77777777" w:rsidR="00D40AE9" w:rsidRPr="00EE22B3" w:rsidRDefault="00D40AE9" w:rsidP="00CA4815">
            <w:pPr>
              <w:pStyle w:val="BodyText"/>
              <w:jc w:val="center"/>
              <w:rPr>
                <w:rFonts w:cs="Arial"/>
                <w:sz w:val="16"/>
                <w:szCs w:val="16"/>
              </w:rPr>
            </w:pPr>
            <w:r w:rsidRPr="00EE22B3">
              <w:rPr>
                <w:rFonts w:cs="Arial"/>
                <w:sz w:val="16"/>
                <w:szCs w:val="16"/>
              </w:rPr>
              <w:t>Msg2</w:t>
            </w:r>
          </w:p>
        </w:tc>
        <w:tc>
          <w:tcPr>
            <w:tcW w:w="608" w:type="dxa"/>
          </w:tcPr>
          <w:p w14:paraId="6D1F745A" w14:textId="77777777" w:rsidR="00D40AE9" w:rsidRPr="00EE22B3" w:rsidRDefault="00D40AE9" w:rsidP="00CA4815">
            <w:pPr>
              <w:pStyle w:val="BodyText"/>
              <w:jc w:val="center"/>
              <w:rPr>
                <w:rFonts w:cs="Arial"/>
                <w:sz w:val="16"/>
                <w:szCs w:val="16"/>
              </w:rPr>
            </w:pPr>
            <w:r w:rsidRPr="00EE22B3">
              <w:rPr>
                <w:rFonts w:cs="Arial"/>
                <w:sz w:val="16"/>
                <w:szCs w:val="16"/>
              </w:rPr>
              <w:t>Msg4</w:t>
            </w:r>
          </w:p>
        </w:tc>
        <w:tc>
          <w:tcPr>
            <w:tcW w:w="777" w:type="dxa"/>
          </w:tcPr>
          <w:p w14:paraId="6ABF9D13" w14:textId="77777777" w:rsidR="00D40AE9" w:rsidRPr="00EE22B3" w:rsidRDefault="00D40AE9" w:rsidP="00CA4815">
            <w:pPr>
              <w:pStyle w:val="BodyText"/>
              <w:jc w:val="center"/>
              <w:rPr>
                <w:rFonts w:cs="Arial"/>
                <w:sz w:val="16"/>
                <w:szCs w:val="16"/>
              </w:rPr>
            </w:pPr>
            <w:r w:rsidRPr="00EE22B3">
              <w:rPr>
                <w:rFonts w:cs="Arial"/>
                <w:sz w:val="16"/>
                <w:szCs w:val="16"/>
              </w:rPr>
              <w:t>PDSCH</w:t>
            </w:r>
            <w:r>
              <w:rPr>
                <w:rFonts w:cs="Arial"/>
                <w:sz w:val="16"/>
                <w:szCs w:val="16"/>
              </w:rPr>
              <w:t xml:space="preserve"> (2 Mbps)</w:t>
            </w:r>
          </w:p>
        </w:tc>
        <w:tc>
          <w:tcPr>
            <w:tcW w:w="777" w:type="dxa"/>
          </w:tcPr>
          <w:p w14:paraId="53F9CFD2" w14:textId="77777777" w:rsidR="00D40AE9" w:rsidRPr="00EE22B3" w:rsidRDefault="00D40AE9" w:rsidP="00CA4815">
            <w:pPr>
              <w:pStyle w:val="BodyText"/>
              <w:jc w:val="center"/>
              <w:rPr>
                <w:rFonts w:cs="Arial"/>
                <w:sz w:val="16"/>
                <w:szCs w:val="16"/>
              </w:rPr>
            </w:pPr>
            <w:r>
              <w:rPr>
                <w:rFonts w:cs="Arial"/>
                <w:sz w:val="16"/>
                <w:szCs w:val="16"/>
              </w:rPr>
              <w:t>PDSCH (1 Mbps)</w:t>
            </w:r>
          </w:p>
        </w:tc>
        <w:tc>
          <w:tcPr>
            <w:tcW w:w="785" w:type="dxa"/>
          </w:tcPr>
          <w:p w14:paraId="31A6970A" w14:textId="77777777" w:rsidR="00D40AE9" w:rsidRPr="00EE22B3" w:rsidRDefault="00D40AE9" w:rsidP="00CA4815">
            <w:pPr>
              <w:pStyle w:val="BodyText"/>
              <w:jc w:val="center"/>
              <w:rPr>
                <w:rFonts w:cs="Arial"/>
                <w:sz w:val="16"/>
                <w:szCs w:val="16"/>
              </w:rPr>
            </w:pPr>
            <w:r w:rsidRPr="00EE22B3">
              <w:rPr>
                <w:rFonts w:cs="Arial"/>
                <w:sz w:val="16"/>
                <w:szCs w:val="16"/>
              </w:rPr>
              <w:t>PUCCH 2</w:t>
            </w:r>
            <w:r>
              <w:rPr>
                <w:rFonts w:cs="Arial"/>
                <w:sz w:val="16"/>
                <w:szCs w:val="16"/>
              </w:rPr>
              <w:t xml:space="preserve"> </w:t>
            </w:r>
            <w:r w:rsidRPr="00EE22B3">
              <w:rPr>
                <w:rFonts w:cs="Arial"/>
                <w:sz w:val="16"/>
                <w:szCs w:val="16"/>
              </w:rPr>
              <w:t>bits</w:t>
            </w:r>
          </w:p>
        </w:tc>
        <w:tc>
          <w:tcPr>
            <w:tcW w:w="785" w:type="dxa"/>
          </w:tcPr>
          <w:p w14:paraId="5EFD15C0" w14:textId="77777777" w:rsidR="00D40AE9" w:rsidRPr="00EE22B3" w:rsidRDefault="00D40AE9" w:rsidP="00CA4815">
            <w:pPr>
              <w:pStyle w:val="BodyText"/>
              <w:jc w:val="center"/>
              <w:rPr>
                <w:rFonts w:cs="Arial"/>
                <w:sz w:val="16"/>
                <w:szCs w:val="16"/>
              </w:rPr>
            </w:pPr>
            <w:r w:rsidRPr="00EE22B3">
              <w:rPr>
                <w:rFonts w:cs="Arial"/>
                <w:sz w:val="16"/>
                <w:szCs w:val="16"/>
              </w:rPr>
              <w:t>PUCCH 11 bits</w:t>
            </w:r>
          </w:p>
        </w:tc>
        <w:tc>
          <w:tcPr>
            <w:tcW w:w="785" w:type="dxa"/>
          </w:tcPr>
          <w:p w14:paraId="2E384CA7" w14:textId="77777777" w:rsidR="00D40AE9" w:rsidRPr="00EE22B3" w:rsidRDefault="00D40AE9" w:rsidP="00CA4815">
            <w:pPr>
              <w:pStyle w:val="BodyText"/>
              <w:jc w:val="center"/>
              <w:rPr>
                <w:rFonts w:cs="Arial"/>
                <w:sz w:val="16"/>
                <w:szCs w:val="16"/>
              </w:rPr>
            </w:pPr>
            <w:r w:rsidRPr="00EE22B3">
              <w:rPr>
                <w:rFonts w:cs="Arial"/>
                <w:sz w:val="16"/>
                <w:szCs w:val="16"/>
              </w:rPr>
              <w:t>PUCCH 22 bits</w:t>
            </w:r>
          </w:p>
        </w:tc>
        <w:tc>
          <w:tcPr>
            <w:tcW w:w="608" w:type="dxa"/>
          </w:tcPr>
          <w:p w14:paraId="40E17DB5" w14:textId="77777777" w:rsidR="00D40AE9" w:rsidRPr="00EE22B3" w:rsidRDefault="00D40AE9" w:rsidP="00CA4815">
            <w:pPr>
              <w:pStyle w:val="BodyText"/>
              <w:jc w:val="center"/>
              <w:rPr>
                <w:rFonts w:cs="Arial"/>
                <w:sz w:val="16"/>
                <w:szCs w:val="16"/>
              </w:rPr>
            </w:pPr>
            <w:r w:rsidRPr="00EE22B3">
              <w:rPr>
                <w:rFonts w:cs="Arial"/>
                <w:sz w:val="16"/>
                <w:szCs w:val="16"/>
              </w:rPr>
              <w:t>Msg3</w:t>
            </w:r>
          </w:p>
        </w:tc>
        <w:tc>
          <w:tcPr>
            <w:tcW w:w="777" w:type="dxa"/>
          </w:tcPr>
          <w:p w14:paraId="25A056D5" w14:textId="77777777" w:rsidR="00D40AE9" w:rsidRPr="00EE22B3" w:rsidRDefault="00D40AE9" w:rsidP="00CA4815">
            <w:pPr>
              <w:pStyle w:val="BodyText"/>
              <w:jc w:val="center"/>
              <w:rPr>
                <w:rFonts w:cs="Arial"/>
                <w:sz w:val="16"/>
                <w:szCs w:val="16"/>
              </w:rPr>
            </w:pPr>
            <w:r w:rsidRPr="00EE22B3">
              <w:rPr>
                <w:rFonts w:cs="Arial"/>
                <w:sz w:val="16"/>
                <w:szCs w:val="16"/>
              </w:rPr>
              <w:t xml:space="preserve">PUSCH </w:t>
            </w:r>
            <w:r>
              <w:rPr>
                <w:rFonts w:cs="Arial"/>
                <w:sz w:val="16"/>
                <w:szCs w:val="16"/>
              </w:rPr>
              <w:t>(1 Mbps)</w:t>
            </w:r>
          </w:p>
        </w:tc>
        <w:tc>
          <w:tcPr>
            <w:tcW w:w="777" w:type="dxa"/>
          </w:tcPr>
          <w:p w14:paraId="132FE733" w14:textId="77777777" w:rsidR="00D40AE9" w:rsidRPr="00EE22B3" w:rsidRDefault="00D40AE9" w:rsidP="00CA4815">
            <w:pPr>
              <w:pStyle w:val="BodyText"/>
              <w:jc w:val="center"/>
              <w:rPr>
                <w:rFonts w:cs="Arial"/>
                <w:sz w:val="16"/>
                <w:szCs w:val="16"/>
              </w:rPr>
            </w:pPr>
            <w:r w:rsidRPr="00EE22B3">
              <w:rPr>
                <w:rFonts w:cs="Arial"/>
                <w:sz w:val="16"/>
                <w:szCs w:val="16"/>
              </w:rPr>
              <w:t xml:space="preserve">PUSCH </w:t>
            </w:r>
            <w:r>
              <w:rPr>
                <w:rFonts w:cs="Arial"/>
                <w:sz w:val="16"/>
                <w:szCs w:val="16"/>
              </w:rPr>
              <w:t>(0.5 Mbps)</w:t>
            </w:r>
          </w:p>
        </w:tc>
      </w:tr>
      <w:tr w:rsidR="001E1219" w14:paraId="348A875E" w14:textId="77777777" w:rsidTr="00CA4815">
        <w:trPr>
          <w:trHeight w:val="157"/>
          <w:jc w:val="center"/>
        </w:trPr>
        <w:tc>
          <w:tcPr>
            <w:tcW w:w="661" w:type="dxa"/>
          </w:tcPr>
          <w:p w14:paraId="3CD0B8BC" w14:textId="4813C1FA" w:rsidR="001E1219" w:rsidRPr="00EE22B3" w:rsidRDefault="001E1219" w:rsidP="001E1219">
            <w:pPr>
              <w:spacing w:after="0"/>
              <w:jc w:val="center"/>
              <w:rPr>
                <w:rFonts w:cs="Arial"/>
                <w:color w:val="000000"/>
                <w:sz w:val="16"/>
                <w:szCs w:val="16"/>
              </w:rPr>
            </w:pPr>
            <w:r>
              <w:rPr>
                <w:rFonts w:cs="Arial"/>
                <w:color w:val="000000"/>
                <w:sz w:val="16"/>
                <w:szCs w:val="16"/>
              </w:rPr>
              <w:t>-0.1</w:t>
            </w:r>
          </w:p>
        </w:tc>
        <w:tc>
          <w:tcPr>
            <w:tcW w:w="777" w:type="dxa"/>
          </w:tcPr>
          <w:p w14:paraId="2E4BDFDC" w14:textId="229163F2" w:rsidR="001E1219" w:rsidRPr="00EC04E8" w:rsidRDefault="001E1219" w:rsidP="001E1219">
            <w:pPr>
              <w:spacing w:after="0"/>
              <w:jc w:val="center"/>
              <w:rPr>
                <w:rFonts w:cs="Arial"/>
                <w:sz w:val="16"/>
                <w:szCs w:val="16"/>
              </w:rPr>
            </w:pPr>
            <w:r>
              <w:rPr>
                <w:rFonts w:cs="Arial"/>
                <w:sz w:val="16"/>
                <w:szCs w:val="16"/>
              </w:rPr>
              <w:t>13.3</w:t>
            </w:r>
          </w:p>
        </w:tc>
        <w:tc>
          <w:tcPr>
            <w:tcW w:w="785" w:type="dxa"/>
          </w:tcPr>
          <w:p w14:paraId="2FD7D36A" w14:textId="10C872C4" w:rsidR="001E1219" w:rsidRPr="001E1219" w:rsidRDefault="001E1219" w:rsidP="001E1219">
            <w:pPr>
              <w:spacing w:after="0"/>
              <w:jc w:val="center"/>
              <w:rPr>
                <w:rFonts w:cs="Arial"/>
                <w:color w:val="FF0000"/>
                <w:sz w:val="16"/>
                <w:szCs w:val="16"/>
              </w:rPr>
            </w:pPr>
            <w:r w:rsidRPr="001E1219">
              <w:rPr>
                <w:rFonts w:cs="Arial"/>
                <w:color w:val="FF0000"/>
                <w:sz w:val="16"/>
                <w:szCs w:val="16"/>
              </w:rPr>
              <w:t>-5.4</w:t>
            </w:r>
          </w:p>
        </w:tc>
        <w:tc>
          <w:tcPr>
            <w:tcW w:w="785" w:type="dxa"/>
          </w:tcPr>
          <w:p w14:paraId="05D650D8" w14:textId="28A7709C" w:rsidR="001E1219" w:rsidRPr="001E1219" w:rsidRDefault="001E1219" w:rsidP="001E1219">
            <w:pPr>
              <w:spacing w:after="0"/>
              <w:jc w:val="center"/>
              <w:rPr>
                <w:rFonts w:cs="Arial"/>
                <w:color w:val="FF0000"/>
                <w:sz w:val="16"/>
                <w:szCs w:val="16"/>
              </w:rPr>
            </w:pPr>
            <w:r w:rsidRPr="001E1219">
              <w:rPr>
                <w:rFonts w:cs="Arial"/>
                <w:color w:val="FF0000"/>
                <w:sz w:val="16"/>
                <w:szCs w:val="16"/>
              </w:rPr>
              <w:t>-1.4</w:t>
            </w:r>
          </w:p>
        </w:tc>
        <w:tc>
          <w:tcPr>
            <w:tcW w:w="608" w:type="dxa"/>
          </w:tcPr>
          <w:p w14:paraId="09E81EF3" w14:textId="6E2116E2" w:rsidR="001E1219" w:rsidRPr="001E1219" w:rsidRDefault="001E1219" w:rsidP="001E1219">
            <w:pPr>
              <w:spacing w:after="0"/>
              <w:jc w:val="center"/>
              <w:rPr>
                <w:rFonts w:cs="Arial"/>
                <w:color w:val="FF0000"/>
                <w:sz w:val="16"/>
                <w:szCs w:val="16"/>
              </w:rPr>
            </w:pPr>
            <w:r w:rsidRPr="001E1219">
              <w:rPr>
                <w:rFonts w:cs="Arial"/>
                <w:color w:val="FF0000"/>
                <w:sz w:val="16"/>
                <w:szCs w:val="16"/>
              </w:rPr>
              <w:t>-</w:t>
            </w:r>
            <w:r>
              <w:rPr>
                <w:rFonts w:cs="Arial"/>
                <w:color w:val="FF0000"/>
                <w:sz w:val="16"/>
                <w:szCs w:val="16"/>
              </w:rPr>
              <w:t>7</w:t>
            </w:r>
            <w:r w:rsidRPr="001E1219">
              <w:rPr>
                <w:rFonts w:cs="Arial"/>
                <w:color w:val="FF0000"/>
                <w:sz w:val="16"/>
                <w:szCs w:val="16"/>
              </w:rPr>
              <w:t>.1</w:t>
            </w:r>
          </w:p>
        </w:tc>
        <w:tc>
          <w:tcPr>
            <w:tcW w:w="608" w:type="dxa"/>
          </w:tcPr>
          <w:p w14:paraId="28F817C3" w14:textId="268E5BF2" w:rsidR="001E1219" w:rsidRPr="001E1219" w:rsidRDefault="001E1219" w:rsidP="001E1219">
            <w:pPr>
              <w:spacing w:after="0"/>
              <w:jc w:val="center"/>
              <w:rPr>
                <w:rFonts w:cs="Arial"/>
                <w:color w:val="FF0000"/>
                <w:sz w:val="16"/>
                <w:szCs w:val="16"/>
              </w:rPr>
            </w:pPr>
            <w:r w:rsidRPr="001E1219">
              <w:rPr>
                <w:rFonts w:cs="Arial"/>
                <w:color w:val="FF0000"/>
                <w:sz w:val="16"/>
                <w:szCs w:val="16"/>
              </w:rPr>
              <w:t>-</w:t>
            </w:r>
            <w:r w:rsidR="000D4C78">
              <w:rPr>
                <w:rFonts w:cs="Arial"/>
                <w:color w:val="FF0000"/>
                <w:sz w:val="16"/>
                <w:szCs w:val="16"/>
              </w:rPr>
              <w:t>12.0</w:t>
            </w:r>
          </w:p>
        </w:tc>
        <w:tc>
          <w:tcPr>
            <w:tcW w:w="777" w:type="dxa"/>
          </w:tcPr>
          <w:p w14:paraId="50B45241" w14:textId="66BD632D" w:rsidR="001E1219" w:rsidRPr="001E1219" w:rsidRDefault="001E1219" w:rsidP="001E1219">
            <w:pPr>
              <w:spacing w:after="0"/>
              <w:jc w:val="center"/>
              <w:rPr>
                <w:rFonts w:cs="Arial"/>
                <w:color w:val="FF0000"/>
                <w:sz w:val="16"/>
                <w:szCs w:val="16"/>
              </w:rPr>
            </w:pPr>
            <w:r w:rsidRPr="001E1219">
              <w:rPr>
                <w:rFonts w:cs="Arial"/>
                <w:color w:val="FF0000"/>
                <w:sz w:val="16"/>
                <w:szCs w:val="16"/>
              </w:rPr>
              <w:t>-</w:t>
            </w:r>
            <w:r>
              <w:rPr>
                <w:rFonts w:cs="Arial"/>
                <w:color w:val="FF0000"/>
                <w:sz w:val="16"/>
                <w:szCs w:val="16"/>
              </w:rPr>
              <w:t>12</w:t>
            </w:r>
            <w:r w:rsidRPr="001E1219">
              <w:rPr>
                <w:rFonts w:cs="Arial"/>
                <w:color w:val="FF0000"/>
                <w:sz w:val="16"/>
                <w:szCs w:val="16"/>
              </w:rPr>
              <w:t>.4</w:t>
            </w:r>
          </w:p>
        </w:tc>
        <w:tc>
          <w:tcPr>
            <w:tcW w:w="777" w:type="dxa"/>
          </w:tcPr>
          <w:p w14:paraId="30C46D38" w14:textId="379C874B" w:rsidR="001E1219" w:rsidRDefault="001E1219" w:rsidP="001E1219">
            <w:pPr>
              <w:spacing w:after="0"/>
              <w:jc w:val="center"/>
              <w:rPr>
                <w:rFonts w:cs="Arial"/>
                <w:color w:val="000000"/>
                <w:sz w:val="16"/>
                <w:szCs w:val="16"/>
              </w:rPr>
            </w:pPr>
            <w:r w:rsidRPr="001E1219">
              <w:rPr>
                <w:rFonts w:cs="Arial"/>
                <w:color w:val="FF0000"/>
                <w:sz w:val="16"/>
                <w:szCs w:val="16"/>
              </w:rPr>
              <w:t>-</w:t>
            </w:r>
            <w:r>
              <w:rPr>
                <w:rFonts w:cs="Arial"/>
                <w:color w:val="FF0000"/>
                <w:sz w:val="16"/>
                <w:szCs w:val="16"/>
              </w:rPr>
              <w:t>6</w:t>
            </w:r>
            <w:r w:rsidRPr="001E1219">
              <w:rPr>
                <w:rFonts w:cs="Arial"/>
                <w:color w:val="FF0000"/>
                <w:sz w:val="16"/>
                <w:szCs w:val="16"/>
              </w:rPr>
              <w:t>.7</w:t>
            </w:r>
          </w:p>
        </w:tc>
        <w:tc>
          <w:tcPr>
            <w:tcW w:w="785" w:type="dxa"/>
          </w:tcPr>
          <w:p w14:paraId="7A9EBC81" w14:textId="17081077" w:rsidR="001E1219" w:rsidRPr="00EE22B3" w:rsidRDefault="001E1219" w:rsidP="001E1219">
            <w:pPr>
              <w:spacing w:after="0"/>
              <w:jc w:val="center"/>
              <w:rPr>
                <w:rFonts w:cs="Arial"/>
                <w:color w:val="000000"/>
                <w:sz w:val="16"/>
                <w:szCs w:val="16"/>
              </w:rPr>
            </w:pPr>
            <w:r>
              <w:rPr>
                <w:rFonts w:cs="Arial"/>
                <w:color w:val="000000"/>
                <w:sz w:val="16"/>
                <w:szCs w:val="16"/>
              </w:rPr>
              <w:t>8.2</w:t>
            </w:r>
          </w:p>
        </w:tc>
        <w:tc>
          <w:tcPr>
            <w:tcW w:w="785" w:type="dxa"/>
          </w:tcPr>
          <w:p w14:paraId="36B2A5C9" w14:textId="77C49BB7" w:rsidR="001E1219" w:rsidRPr="00EE22B3" w:rsidRDefault="001E1219" w:rsidP="001E1219">
            <w:pPr>
              <w:spacing w:after="0"/>
              <w:jc w:val="center"/>
              <w:rPr>
                <w:rFonts w:cs="Arial"/>
                <w:color w:val="000000"/>
                <w:sz w:val="16"/>
                <w:szCs w:val="16"/>
              </w:rPr>
            </w:pPr>
            <w:r>
              <w:rPr>
                <w:rFonts w:cs="Arial"/>
                <w:color w:val="000000"/>
                <w:sz w:val="16"/>
                <w:szCs w:val="16"/>
              </w:rPr>
              <w:t>13.6</w:t>
            </w:r>
          </w:p>
        </w:tc>
        <w:tc>
          <w:tcPr>
            <w:tcW w:w="785" w:type="dxa"/>
          </w:tcPr>
          <w:p w14:paraId="7E8EF2D9" w14:textId="4B6094B4" w:rsidR="001E1219" w:rsidRPr="00EE22B3" w:rsidRDefault="001E1219" w:rsidP="001E1219">
            <w:pPr>
              <w:spacing w:after="0"/>
              <w:jc w:val="center"/>
              <w:rPr>
                <w:rFonts w:cs="Arial"/>
                <w:color w:val="000000"/>
                <w:sz w:val="16"/>
                <w:szCs w:val="16"/>
              </w:rPr>
            </w:pPr>
            <w:r>
              <w:rPr>
                <w:rFonts w:cs="Arial"/>
                <w:color w:val="000000"/>
                <w:sz w:val="16"/>
                <w:szCs w:val="16"/>
              </w:rPr>
              <w:t>11.7</w:t>
            </w:r>
          </w:p>
        </w:tc>
        <w:tc>
          <w:tcPr>
            <w:tcW w:w="608" w:type="dxa"/>
          </w:tcPr>
          <w:p w14:paraId="4D075F13" w14:textId="3D67A27F" w:rsidR="001E1219" w:rsidRPr="000E33DF" w:rsidRDefault="001E1219" w:rsidP="001E1219">
            <w:pPr>
              <w:spacing w:after="0"/>
              <w:jc w:val="center"/>
              <w:rPr>
                <w:rFonts w:cs="Arial"/>
                <w:sz w:val="16"/>
                <w:szCs w:val="16"/>
              </w:rPr>
            </w:pPr>
            <w:r>
              <w:rPr>
                <w:rFonts w:cs="Arial"/>
                <w:color w:val="000000"/>
                <w:sz w:val="16"/>
                <w:szCs w:val="16"/>
              </w:rPr>
              <w:t>9.1</w:t>
            </w:r>
          </w:p>
        </w:tc>
        <w:tc>
          <w:tcPr>
            <w:tcW w:w="777" w:type="dxa"/>
          </w:tcPr>
          <w:p w14:paraId="2ED739A4" w14:textId="48D1AFBB" w:rsidR="001E1219" w:rsidRPr="00C95CE8" w:rsidRDefault="001E1219" w:rsidP="001E1219">
            <w:pPr>
              <w:spacing w:after="0"/>
              <w:jc w:val="center"/>
              <w:rPr>
                <w:rFonts w:cs="Arial"/>
                <w:color w:val="FF0000"/>
                <w:sz w:val="16"/>
                <w:szCs w:val="16"/>
              </w:rPr>
            </w:pPr>
            <w:r w:rsidRPr="001E1219">
              <w:rPr>
                <w:rFonts w:cs="Arial"/>
                <w:color w:val="FF0000"/>
                <w:sz w:val="16"/>
                <w:szCs w:val="16"/>
              </w:rPr>
              <w:t>-</w:t>
            </w:r>
            <w:r>
              <w:rPr>
                <w:rFonts w:cs="Arial"/>
                <w:color w:val="FF0000"/>
                <w:sz w:val="16"/>
                <w:szCs w:val="16"/>
              </w:rPr>
              <w:t>3</w:t>
            </w:r>
            <w:r w:rsidRPr="001E1219">
              <w:rPr>
                <w:rFonts w:cs="Arial"/>
                <w:color w:val="FF0000"/>
                <w:sz w:val="16"/>
                <w:szCs w:val="16"/>
              </w:rPr>
              <w:t>.7</w:t>
            </w:r>
          </w:p>
        </w:tc>
        <w:tc>
          <w:tcPr>
            <w:tcW w:w="777" w:type="dxa"/>
          </w:tcPr>
          <w:p w14:paraId="11CB04F9" w14:textId="191203A7" w:rsidR="001E1219" w:rsidRPr="00C95CE8" w:rsidRDefault="001E1219" w:rsidP="001E1219">
            <w:pPr>
              <w:spacing w:after="0"/>
              <w:jc w:val="center"/>
              <w:rPr>
                <w:rFonts w:cs="Arial"/>
                <w:color w:val="FF0000"/>
                <w:sz w:val="16"/>
                <w:szCs w:val="16"/>
              </w:rPr>
            </w:pPr>
            <w:r>
              <w:rPr>
                <w:rFonts w:cs="Arial"/>
                <w:sz w:val="16"/>
                <w:szCs w:val="16"/>
              </w:rPr>
              <w:t>0.0</w:t>
            </w:r>
          </w:p>
        </w:tc>
      </w:tr>
    </w:tbl>
    <w:p w14:paraId="417802DB" w14:textId="77777777" w:rsidR="00D40AE9" w:rsidRDefault="00D40AE9" w:rsidP="00D40AE9">
      <w:pPr>
        <w:pStyle w:val="ArialText"/>
        <w:rPr>
          <w:rFonts w:cs="Arial"/>
          <w:szCs w:val="20"/>
        </w:rPr>
      </w:pPr>
    </w:p>
    <w:p w14:paraId="34126001" w14:textId="556B1B01" w:rsidR="00D40AE9" w:rsidRDefault="005F5A02" w:rsidP="0026347D">
      <w:pPr>
        <w:pStyle w:val="Caption"/>
        <w:jc w:val="center"/>
        <w:rPr>
          <w:rFonts w:eastAsia="Calibri"/>
        </w:rPr>
      </w:pPr>
      <w:bookmarkStart w:id="43" w:name="_Ref101920117"/>
      <w:r>
        <w:t>Table</w:t>
      </w:r>
      <w:r w:rsidR="00D40AE9">
        <w:t xml:space="preserve"> </w:t>
      </w:r>
      <w:r>
        <w:fldChar w:fldCharType="begin"/>
      </w:r>
      <w:r>
        <w:instrText xml:space="preserve"> SEQ Table \* ARABIC </w:instrText>
      </w:r>
      <w:r>
        <w:fldChar w:fldCharType="separate"/>
      </w:r>
      <w:r w:rsidR="00717037">
        <w:rPr>
          <w:noProof/>
        </w:rPr>
        <w:t>27</w:t>
      </w:r>
      <w:r>
        <w:fldChar w:fldCharType="end"/>
      </w:r>
      <w:bookmarkEnd w:id="43"/>
      <w:r w:rsidR="00D40AE9" w:rsidRPr="00803BE4">
        <w:t xml:space="preserve">: Coverage </w:t>
      </w:r>
      <w:r w:rsidR="00D40AE9">
        <w:t>margin</w:t>
      </w:r>
      <w:r w:rsidR="00D40AE9" w:rsidRPr="00803BE4">
        <w:t xml:space="preserve"> (dB) for </w:t>
      </w:r>
      <w:r w:rsidR="00D40AE9">
        <w:t xml:space="preserve">a 5-MHz </w:t>
      </w:r>
      <w:r w:rsidR="00D40AE9" w:rsidRPr="00803BE4">
        <w:t xml:space="preserve">RedCap UE in </w:t>
      </w:r>
      <w:r w:rsidR="00D40AE9">
        <w:t>Urban</w:t>
      </w:r>
      <w:r w:rsidR="00D40AE9" w:rsidRPr="00803BE4">
        <w:t xml:space="preserve"> scenario at </w:t>
      </w:r>
      <w:r w:rsidR="00D40AE9">
        <w:t>2</w:t>
      </w:r>
      <w:r w:rsidR="00D40AE9" w:rsidRPr="00803BE4">
        <w:t>.</w:t>
      </w:r>
      <w:r w:rsidR="00D40AE9">
        <w:t>6</w:t>
      </w:r>
      <w:r w:rsidR="00D40AE9" w:rsidRPr="00803BE4">
        <w:t xml:space="preserve"> GHz</w:t>
      </w:r>
      <w:r w:rsidR="00D40AE9">
        <w:t xml:space="preserve"> (</w:t>
      </w:r>
      <w:r w:rsidR="00884B6A">
        <w:t>Option BW2</w:t>
      </w:r>
      <w:r w:rsidR="00D40AE9">
        <w:t>: BB-only)</w:t>
      </w:r>
      <w:r w:rsidR="00D40AE9" w:rsidRPr="00803BE4">
        <w:t xml:space="preserve"> </w:t>
      </w:r>
      <w:r w:rsidR="00D40AE9">
        <w:t xml:space="preserve">without </w:t>
      </w:r>
      <w:r w:rsidR="00D40AE9" w:rsidRPr="00AD4315">
        <w:rPr>
          <w:rFonts w:eastAsia="Calibri"/>
        </w:rPr>
        <w:t>3</w:t>
      </w:r>
      <w:r w:rsidR="00D40AE9">
        <w:rPr>
          <w:rFonts w:eastAsia="Calibri"/>
        </w:rPr>
        <w:t xml:space="preserve"> </w:t>
      </w:r>
      <w:r w:rsidR="00D40AE9" w:rsidRPr="00AD4315">
        <w:rPr>
          <w:rFonts w:eastAsia="Calibri"/>
        </w:rPr>
        <w:t>dB antenna efficiency loss</w:t>
      </w:r>
      <w:r w:rsidR="00C975FE">
        <w:rPr>
          <w:rFonts w:eastAsia="Calibri"/>
        </w:rPr>
        <w:t>.</w:t>
      </w:r>
    </w:p>
    <w:tbl>
      <w:tblPr>
        <w:tblStyle w:val="2"/>
        <w:tblW w:w="10295" w:type="dxa"/>
        <w:jc w:val="center"/>
        <w:tblLook w:val="04A0" w:firstRow="1" w:lastRow="0" w:firstColumn="1" w:lastColumn="0" w:noHBand="0" w:noVBand="1"/>
      </w:tblPr>
      <w:tblGrid>
        <w:gridCol w:w="661"/>
        <w:gridCol w:w="777"/>
        <w:gridCol w:w="785"/>
        <w:gridCol w:w="785"/>
        <w:gridCol w:w="608"/>
        <w:gridCol w:w="608"/>
        <w:gridCol w:w="777"/>
        <w:gridCol w:w="777"/>
        <w:gridCol w:w="785"/>
        <w:gridCol w:w="785"/>
        <w:gridCol w:w="785"/>
        <w:gridCol w:w="608"/>
        <w:gridCol w:w="777"/>
        <w:gridCol w:w="777"/>
      </w:tblGrid>
      <w:tr w:rsidR="00D40AE9" w14:paraId="45AE50B2" w14:textId="77777777" w:rsidTr="00CA4815">
        <w:trPr>
          <w:trHeight w:val="552"/>
          <w:jc w:val="center"/>
        </w:trPr>
        <w:tc>
          <w:tcPr>
            <w:tcW w:w="661" w:type="dxa"/>
          </w:tcPr>
          <w:p w14:paraId="3FF9D50A" w14:textId="77777777" w:rsidR="00D40AE9" w:rsidRPr="00EE22B3" w:rsidRDefault="00D40AE9" w:rsidP="00CA4815">
            <w:pPr>
              <w:pStyle w:val="BodyText"/>
              <w:jc w:val="center"/>
              <w:rPr>
                <w:rFonts w:cs="Arial"/>
                <w:b/>
                <w:sz w:val="16"/>
                <w:szCs w:val="16"/>
              </w:rPr>
            </w:pPr>
            <w:r w:rsidRPr="00EE22B3">
              <w:rPr>
                <w:rFonts w:cs="Arial"/>
                <w:sz w:val="16"/>
                <w:szCs w:val="16"/>
              </w:rPr>
              <w:t>PBCH</w:t>
            </w:r>
          </w:p>
        </w:tc>
        <w:tc>
          <w:tcPr>
            <w:tcW w:w="777" w:type="dxa"/>
          </w:tcPr>
          <w:p w14:paraId="6E6EAFD4" w14:textId="57BA66CA" w:rsidR="00D40AE9" w:rsidRPr="00EE22B3" w:rsidRDefault="00F53521" w:rsidP="00CA4815">
            <w:pPr>
              <w:pStyle w:val="BodyText"/>
              <w:jc w:val="center"/>
              <w:rPr>
                <w:rFonts w:cs="Arial"/>
                <w:sz w:val="16"/>
                <w:szCs w:val="16"/>
              </w:rPr>
            </w:pPr>
            <w:r w:rsidRPr="00EE22B3">
              <w:rPr>
                <w:rFonts w:cs="Arial"/>
                <w:sz w:val="16"/>
                <w:szCs w:val="16"/>
              </w:rPr>
              <w:t>PRACH</w:t>
            </w:r>
            <w:r>
              <w:rPr>
                <w:rFonts w:cs="Arial"/>
                <w:sz w:val="16"/>
                <w:szCs w:val="16"/>
              </w:rPr>
              <w:t xml:space="preserve"> B4</w:t>
            </w:r>
          </w:p>
        </w:tc>
        <w:tc>
          <w:tcPr>
            <w:tcW w:w="785" w:type="dxa"/>
          </w:tcPr>
          <w:p w14:paraId="275C57FF" w14:textId="77777777" w:rsidR="00D40AE9" w:rsidRPr="00EE22B3" w:rsidRDefault="00D40AE9" w:rsidP="00CA4815">
            <w:pPr>
              <w:pStyle w:val="BodyText"/>
              <w:jc w:val="center"/>
              <w:rPr>
                <w:rFonts w:cs="Arial"/>
                <w:sz w:val="16"/>
                <w:szCs w:val="16"/>
              </w:rPr>
            </w:pPr>
            <w:r w:rsidRPr="00EE22B3">
              <w:rPr>
                <w:rFonts w:cs="Arial"/>
                <w:sz w:val="16"/>
                <w:szCs w:val="16"/>
              </w:rPr>
              <w:t>PDCCH CSS</w:t>
            </w:r>
          </w:p>
        </w:tc>
        <w:tc>
          <w:tcPr>
            <w:tcW w:w="785" w:type="dxa"/>
          </w:tcPr>
          <w:p w14:paraId="1CA88E68" w14:textId="77777777" w:rsidR="00D40AE9" w:rsidRPr="00EE22B3" w:rsidRDefault="00D40AE9" w:rsidP="00CA4815">
            <w:pPr>
              <w:pStyle w:val="BodyText"/>
              <w:jc w:val="center"/>
              <w:rPr>
                <w:rFonts w:cs="Arial"/>
                <w:sz w:val="16"/>
                <w:szCs w:val="16"/>
              </w:rPr>
            </w:pPr>
            <w:r w:rsidRPr="00EE22B3">
              <w:rPr>
                <w:rFonts w:cs="Arial"/>
                <w:sz w:val="16"/>
                <w:szCs w:val="16"/>
              </w:rPr>
              <w:t>PDCCH USS</w:t>
            </w:r>
          </w:p>
        </w:tc>
        <w:tc>
          <w:tcPr>
            <w:tcW w:w="608" w:type="dxa"/>
          </w:tcPr>
          <w:p w14:paraId="096BEB2D" w14:textId="77777777" w:rsidR="00D40AE9" w:rsidRPr="00EE22B3" w:rsidRDefault="00D40AE9" w:rsidP="00CA4815">
            <w:pPr>
              <w:pStyle w:val="BodyText"/>
              <w:jc w:val="center"/>
              <w:rPr>
                <w:rFonts w:cs="Arial"/>
                <w:sz w:val="16"/>
                <w:szCs w:val="16"/>
              </w:rPr>
            </w:pPr>
            <w:r w:rsidRPr="00EE22B3">
              <w:rPr>
                <w:rFonts w:cs="Arial"/>
                <w:sz w:val="16"/>
                <w:szCs w:val="16"/>
              </w:rPr>
              <w:t>Msg2</w:t>
            </w:r>
          </w:p>
        </w:tc>
        <w:tc>
          <w:tcPr>
            <w:tcW w:w="608" w:type="dxa"/>
          </w:tcPr>
          <w:p w14:paraId="0C29C417" w14:textId="77777777" w:rsidR="00D40AE9" w:rsidRPr="00EE22B3" w:rsidRDefault="00D40AE9" w:rsidP="00CA4815">
            <w:pPr>
              <w:pStyle w:val="BodyText"/>
              <w:jc w:val="center"/>
              <w:rPr>
                <w:rFonts w:cs="Arial"/>
                <w:sz w:val="16"/>
                <w:szCs w:val="16"/>
              </w:rPr>
            </w:pPr>
            <w:r w:rsidRPr="00EE22B3">
              <w:rPr>
                <w:rFonts w:cs="Arial"/>
                <w:sz w:val="16"/>
                <w:szCs w:val="16"/>
              </w:rPr>
              <w:t>Msg4</w:t>
            </w:r>
          </w:p>
        </w:tc>
        <w:tc>
          <w:tcPr>
            <w:tcW w:w="777" w:type="dxa"/>
          </w:tcPr>
          <w:p w14:paraId="3954564F" w14:textId="77777777" w:rsidR="00D40AE9" w:rsidRPr="00EE22B3" w:rsidRDefault="00D40AE9" w:rsidP="00CA4815">
            <w:pPr>
              <w:pStyle w:val="BodyText"/>
              <w:jc w:val="center"/>
              <w:rPr>
                <w:rFonts w:cs="Arial"/>
                <w:sz w:val="16"/>
                <w:szCs w:val="16"/>
              </w:rPr>
            </w:pPr>
            <w:r w:rsidRPr="00EE22B3">
              <w:rPr>
                <w:rFonts w:cs="Arial"/>
                <w:sz w:val="16"/>
                <w:szCs w:val="16"/>
              </w:rPr>
              <w:t>PDSCH</w:t>
            </w:r>
            <w:r>
              <w:rPr>
                <w:rFonts w:cs="Arial"/>
                <w:sz w:val="16"/>
                <w:szCs w:val="16"/>
              </w:rPr>
              <w:t xml:space="preserve"> (2 Mbps)</w:t>
            </w:r>
          </w:p>
        </w:tc>
        <w:tc>
          <w:tcPr>
            <w:tcW w:w="777" w:type="dxa"/>
          </w:tcPr>
          <w:p w14:paraId="737FF820" w14:textId="77777777" w:rsidR="00D40AE9" w:rsidRPr="00EE22B3" w:rsidRDefault="00D40AE9" w:rsidP="00CA4815">
            <w:pPr>
              <w:pStyle w:val="BodyText"/>
              <w:jc w:val="center"/>
              <w:rPr>
                <w:rFonts w:cs="Arial"/>
                <w:sz w:val="16"/>
                <w:szCs w:val="16"/>
              </w:rPr>
            </w:pPr>
            <w:r>
              <w:rPr>
                <w:rFonts w:cs="Arial"/>
                <w:sz w:val="16"/>
                <w:szCs w:val="16"/>
              </w:rPr>
              <w:t>PDSCH (1 Mbps)</w:t>
            </w:r>
          </w:p>
        </w:tc>
        <w:tc>
          <w:tcPr>
            <w:tcW w:w="785" w:type="dxa"/>
          </w:tcPr>
          <w:p w14:paraId="0F5EE541" w14:textId="77777777" w:rsidR="00D40AE9" w:rsidRPr="00EE22B3" w:rsidRDefault="00D40AE9" w:rsidP="00CA4815">
            <w:pPr>
              <w:pStyle w:val="BodyText"/>
              <w:jc w:val="center"/>
              <w:rPr>
                <w:rFonts w:cs="Arial"/>
                <w:sz w:val="16"/>
                <w:szCs w:val="16"/>
              </w:rPr>
            </w:pPr>
            <w:r w:rsidRPr="00EE22B3">
              <w:rPr>
                <w:rFonts w:cs="Arial"/>
                <w:sz w:val="16"/>
                <w:szCs w:val="16"/>
              </w:rPr>
              <w:t>PUCCH 2</w:t>
            </w:r>
            <w:r>
              <w:rPr>
                <w:rFonts w:cs="Arial"/>
                <w:sz w:val="16"/>
                <w:szCs w:val="16"/>
              </w:rPr>
              <w:t xml:space="preserve"> </w:t>
            </w:r>
            <w:r w:rsidRPr="00EE22B3">
              <w:rPr>
                <w:rFonts w:cs="Arial"/>
                <w:sz w:val="16"/>
                <w:szCs w:val="16"/>
              </w:rPr>
              <w:t>bits</w:t>
            </w:r>
          </w:p>
        </w:tc>
        <w:tc>
          <w:tcPr>
            <w:tcW w:w="785" w:type="dxa"/>
          </w:tcPr>
          <w:p w14:paraId="468DAB61" w14:textId="77777777" w:rsidR="00D40AE9" w:rsidRPr="00EE22B3" w:rsidRDefault="00D40AE9" w:rsidP="00CA4815">
            <w:pPr>
              <w:pStyle w:val="BodyText"/>
              <w:jc w:val="center"/>
              <w:rPr>
                <w:rFonts w:cs="Arial"/>
                <w:sz w:val="16"/>
                <w:szCs w:val="16"/>
              </w:rPr>
            </w:pPr>
            <w:r w:rsidRPr="00EE22B3">
              <w:rPr>
                <w:rFonts w:cs="Arial"/>
                <w:sz w:val="16"/>
                <w:szCs w:val="16"/>
              </w:rPr>
              <w:t>PUCCH 11 bits</w:t>
            </w:r>
          </w:p>
        </w:tc>
        <w:tc>
          <w:tcPr>
            <w:tcW w:w="785" w:type="dxa"/>
          </w:tcPr>
          <w:p w14:paraId="43F48DFE" w14:textId="77777777" w:rsidR="00D40AE9" w:rsidRPr="00EE22B3" w:rsidRDefault="00D40AE9" w:rsidP="00CA4815">
            <w:pPr>
              <w:pStyle w:val="BodyText"/>
              <w:jc w:val="center"/>
              <w:rPr>
                <w:rFonts w:cs="Arial"/>
                <w:sz w:val="16"/>
                <w:szCs w:val="16"/>
              </w:rPr>
            </w:pPr>
            <w:r w:rsidRPr="00EE22B3">
              <w:rPr>
                <w:rFonts w:cs="Arial"/>
                <w:sz w:val="16"/>
                <w:szCs w:val="16"/>
              </w:rPr>
              <w:t>PUCCH 22 bits</w:t>
            </w:r>
          </w:p>
        </w:tc>
        <w:tc>
          <w:tcPr>
            <w:tcW w:w="608" w:type="dxa"/>
          </w:tcPr>
          <w:p w14:paraId="17F81661" w14:textId="77777777" w:rsidR="00D40AE9" w:rsidRPr="00EE22B3" w:rsidRDefault="00D40AE9" w:rsidP="00CA4815">
            <w:pPr>
              <w:pStyle w:val="BodyText"/>
              <w:jc w:val="center"/>
              <w:rPr>
                <w:rFonts w:cs="Arial"/>
                <w:sz w:val="16"/>
                <w:szCs w:val="16"/>
              </w:rPr>
            </w:pPr>
            <w:r w:rsidRPr="00EE22B3">
              <w:rPr>
                <w:rFonts w:cs="Arial"/>
                <w:sz w:val="16"/>
                <w:szCs w:val="16"/>
              </w:rPr>
              <w:t>Msg3</w:t>
            </w:r>
          </w:p>
        </w:tc>
        <w:tc>
          <w:tcPr>
            <w:tcW w:w="777" w:type="dxa"/>
          </w:tcPr>
          <w:p w14:paraId="237F3732" w14:textId="77777777" w:rsidR="00D40AE9" w:rsidRPr="00EE22B3" w:rsidRDefault="00D40AE9" w:rsidP="00CA4815">
            <w:pPr>
              <w:pStyle w:val="BodyText"/>
              <w:jc w:val="center"/>
              <w:rPr>
                <w:rFonts w:cs="Arial"/>
                <w:sz w:val="16"/>
                <w:szCs w:val="16"/>
              </w:rPr>
            </w:pPr>
            <w:r w:rsidRPr="00EE22B3">
              <w:rPr>
                <w:rFonts w:cs="Arial"/>
                <w:sz w:val="16"/>
                <w:szCs w:val="16"/>
              </w:rPr>
              <w:t xml:space="preserve">PUSCH </w:t>
            </w:r>
            <w:r>
              <w:rPr>
                <w:rFonts w:cs="Arial"/>
                <w:sz w:val="16"/>
                <w:szCs w:val="16"/>
              </w:rPr>
              <w:t>(1 Mbps)</w:t>
            </w:r>
          </w:p>
        </w:tc>
        <w:tc>
          <w:tcPr>
            <w:tcW w:w="777" w:type="dxa"/>
          </w:tcPr>
          <w:p w14:paraId="6275363B" w14:textId="77777777" w:rsidR="00D40AE9" w:rsidRPr="00EE22B3" w:rsidRDefault="00D40AE9" w:rsidP="00CA4815">
            <w:pPr>
              <w:pStyle w:val="BodyText"/>
              <w:jc w:val="center"/>
              <w:rPr>
                <w:rFonts w:cs="Arial"/>
                <w:sz w:val="16"/>
                <w:szCs w:val="16"/>
              </w:rPr>
            </w:pPr>
            <w:r w:rsidRPr="00EE22B3">
              <w:rPr>
                <w:rFonts w:cs="Arial"/>
                <w:sz w:val="16"/>
                <w:szCs w:val="16"/>
              </w:rPr>
              <w:t xml:space="preserve">PUSCH </w:t>
            </w:r>
            <w:r>
              <w:rPr>
                <w:rFonts w:cs="Arial"/>
                <w:sz w:val="16"/>
                <w:szCs w:val="16"/>
              </w:rPr>
              <w:t>(0.5 Mbps)</w:t>
            </w:r>
          </w:p>
        </w:tc>
      </w:tr>
      <w:tr w:rsidR="001E1219" w14:paraId="49A7865A" w14:textId="77777777" w:rsidTr="00CA4815">
        <w:trPr>
          <w:trHeight w:val="157"/>
          <w:jc w:val="center"/>
        </w:trPr>
        <w:tc>
          <w:tcPr>
            <w:tcW w:w="661" w:type="dxa"/>
          </w:tcPr>
          <w:p w14:paraId="4B5A9FA5" w14:textId="7787C0DB" w:rsidR="001E1219" w:rsidRPr="00EE22B3" w:rsidRDefault="001E1219" w:rsidP="001E1219">
            <w:pPr>
              <w:spacing w:after="0"/>
              <w:jc w:val="center"/>
              <w:rPr>
                <w:rFonts w:cs="Arial"/>
                <w:color w:val="000000"/>
                <w:sz w:val="16"/>
                <w:szCs w:val="16"/>
              </w:rPr>
            </w:pPr>
            <w:r>
              <w:rPr>
                <w:rFonts w:cs="Arial"/>
                <w:color w:val="000000"/>
                <w:sz w:val="16"/>
                <w:szCs w:val="16"/>
              </w:rPr>
              <w:t>5.2</w:t>
            </w:r>
          </w:p>
        </w:tc>
        <w:tc>
          <w:tcPr>
            <w:tcW w:w="777" w:type="dxa"/>
          </w:tcPr>
          <w:p w14:paraId="6EAB54C1" w14:textId="16762244" w:rsidR="001E1219" w:rsidRPr="00EC04E8" w:rsidRDefault="001E1219" w:rsidP="001E1219">
            <w:pPr>
              <w:spacing w:after="0"/>
              <w:jc w:val="center"/>
              <w:rPr>
                <w:rFonts w:cs="Arial"/>
                <w:sz w:val="16"/>
                <w:szCs w:val="16"/>
              </w:rPr>
            </w:pPr>
            <w:r>
              <w:rPr>
                <w:rFonts w:cs="Arial"/>
                <w:sz w:val="16"/>
                <w:szCs w:val="16"/>
              </w:rPr>
              <w:t>16.2</w:t>
            </w:r>
          </w:p>
        </w:tc>
        <w:tc>
          <w:tcPr>
            <w:tcW w:w="785" w:type="dxa"/>
          </w:tcPr>
          <w:p w14:paraId="3DDF6BD2" w14:textId="4181D597" w:rsidR="001E1219" w:rsidRPr="00EE22B3" w:rsidRDefault="001E1219" w:rsidP="001E1219">
            <w:pPr>
              <w:spacing w:after="0"/>
              <w:jc w:val="center"/>
              <w:rPr>
                <w:rFonts w:cs="Arial"/>
                <w:color w:val="000000"/>
                <w:sz w:val="16"/>
                <w:szCs w:val="16"/>
              </w:rPr>
            </w:pPr>
            <w:r>
              <w:rPr>
                <w:rFonts w:cs="Arial"/>
                <w:color w:val="000000"/>
                <w:sz w:val="16"/>
                <w:szCs w:val="16"/>
              </w:rPr>
              <w:t>3.2</w:t>
            </w:r>
          </w:p>
        </w:tc>
        <w:tc>
          <w:tcPr>
            <w:tcW w:w="785" w:type="dxa"/>
          </w:tcPr>
          <w:p w14:paraId="3F382CEF" w14:textId="5C116CCE" w:rsidR="001E1219" w:rsidRPr="00EE22B3" w:rsidRDefault="001E1219" w:rsidP="001E1219">
            <w:pPr>
              <w:spacing w:after="0"/>
              <w:jc w:val="center"/>
              <w:rPr>
                <w:rFonts w:cs="Arial"/>
                <w:color w:val="000000"/>
                <w:sz w:val="16"/>
                <w:szCs w:val="16"/>
              </w:rPr>
            </w:pPr>
            <w:r>
              <w:rPr>
                <w:rFonts w:cs="Arial"/>
                <w:color w:val="000000"/>
                <w:sz w:val="16"/>
                <w:szCs w:val="16"/>
              </w:rPr>
              <w:t>7.2</w:t>
            </w:r>
          </w:p>
        </w:tc>
        <w:tc>
          <w:tcPr>
            <w:tcW w:w="608" w:type="dxa"/>
          </w:tcPr>
          <w:p w14:paraId="692097E6" w14:textId="645CC8D3" w:rsidR="001E1219" w:rsidRPr="00911E75" w:rsidRDefault="001E1219" w:rsidP="001E1219">
            <w:pPr>
              <w:spacing w:after="0"/>
              <w:jc w:val="center"/>
              <w:rPr>
                <w:rFonts w:cs="Arial"/>
                <w:color w:val="FF0000"/>
                <w:sz w:val="16"/>
                <w:szCs w:val="16"/>
              </w:rPr>
            </w:pPr>
            <w:r w:rsidRPr="00911E75">
              <w:rPr>
                <w:rFonts w:cs="Arial"/>
                <w:color w:val="FF0000"/>
                <w:sz w:val="16"/>
                <w:szCs w:val="16"/>
              </w:rPr>
              <w:t>-4.1</w:t>
            </w:r>
          </w:p>
        </w:tc>
        <w:tc>
          <w:tcPr>
            <w:tcW w:w="608" w:type="dxa"/>
          </w:tcPr>
          <w:p w14:paraId="227052E9" w14:textId="525D8000" w:rsidR="001E1219" w:rsidRPr="00911E75" w:rsidRDefault="001E1219" w:rsidP="001E1219">
            <w:pPr>
              <w:spacing w:after="0"/>
              <w:jc w:val="center"/>
              <w:rPr>
                <w:rFonts w:cs="Arial"/>
                <w:color w:val="FF0000"/>
                <w:sz w:val="16"/>
                <w:szCs w:val="16"/>
              </w:rPr>
            </w:pPr>
            <w:r w:rsidRPr="00911E75">
              <w:rPr>
                <w:rFonts w:cs="Arial"/>
                <w:color w:val="FF0000"/>
                <w:sz w:val="16"/>
                <w:szCs w:val="16"/>
              </w:rPr>
              <w:t>-</w:t>
            </w:r>
            <w:r w:rsidR="000D4C78">
              <w:rPr>
                <w:rFonts w:cs="Arial"/>
                <w:color w:val="FF0000"/>
                <w:sz w:val="16"/>
                <w:szCs w:val="16"/>
              </w:rPr>
              <w:t>9.0</w:t>
            </w:r>
          </w:p>
        </w:tc>
        <w:tc>
          <w:tcPr>
            <w:tcW w:w="777" w:type="dxa"/>
          </w:tcPr>
          <w:p w14:paraId="4A296DE4" w14:textId="1B613360" w:rsidR="001E1219" w:rsidRPr="00911E75" w:rsidRDefault="001E1219" w:rsidP="001E1219">
            <w:pPr>
              <w:spacing w:after="0"/>
              <w:jc w:val="center"/>
              <w:rPr>
                <w:rFonts w:cs="Arial"/>
                <w:color w:val="FF0000"/>
                <w:sz w:val="16"/>
                <w:szCs w:val="16"/>
              </w:rPr>
            </w:pPr>
            <w:r w:rsidRPr="00911E75">
              <w:rPr>
                <w:rFonts w:cs="Arial"/>
                <w:color w:val="FF0000"/>
                <w:sz w:val="16"/>
                <w:szCs w:val="16"/>
              </w:rPr>
              <w:t>-9.4</w:t>
            </w:r>
          </w:p>
        </w:tc>
        <w:tc>
          <w:tcPr>
            <w:tcW w:w="777" w:type="dxa"/>
          </w:tcPr>
          <w:p w14:paraId="326994FA" w14:textId="7AFCAAAF" w:rsidR="001E1219" w:rsidRPr="00911E75" w:rsidRDefault="001E1219" w:rsidP="001E1219">
            <w:pPr>
              <w:spacing w:after="0"/>
              <w:jc w:val="center"/>
              <w:rPr>
                <w:rFonts w:cs="Arial"/>
                <w:color w:val="FF0000"/>
                <w:sz w:val="16"/>
                <w:szCs w:val="16"/>
              </w:rPr>
            </w:pPr>
            <w:r w:rsidRPr="00911E75">
              <w:rPr>
                <w:rFonts w:cs="Arial"/>
                <w:color w:val="FF0000"/>
                <w:sz w:val="16"/>
                <w:szCs w:val="16"/>
              </w:rPr>
              <w:t>-3.7</w:t>
            </w:r>
          </w:p>
        </w:tc>
        <w:tc>
          <w:tcPr>
            <w:tcW w:w="785" w:type="dxa"/>
          </w:tcPr>
          <w:p w14:paraId="178509CC" w14:textId="4BEF92C1" w:rsidR="001E1219" w:rsidRPr="00EE22B3" w:rsidRDefault="001E1219" w:rsidP="001E1219">
            <w:pPr>
              <w:spacing w:after="0"/>
              <w:jc w:val="center"/>
              <w:rPr>
                <w:rFonts w:cs="Arial"/>
                <w:color w:val="000000"/>
                <w:sz w:val="16"/>
                <w:szCs w:val="16"/>
              </w:rPr>
            </w:pPr>
            <w:r>
              <w:rPr>
                <w:rFonts w:cs="Arial"/>
                <w:color w:val="000000"/>
                <w:sz w:val="16"/>
                <w:szCs w:val="16"/>
              </w:rPr>
              <w:t>12.0</w:t>
            </w:r>
          </w:p>
        </w:tc>
        <w:tc>
          <w:tcPr>
            <w:tcW w:w="785" w:type="dxa"/>
          </w:tcPr>
          <w:p w14:paraId="65D59BD1" w14:textId="1BA30135" w:rsidR="001E1219" w:rsidRPr="00EE22B3" w:rsidRDefault="001E1219" w:rsidP="001E1219">
            <w:pPr>
              <w:spacing w:after="0"/>
              <w:jc w:val="center"/>
              <w:rPr>
                <w:rFonts w:cs="Arial"/>
                <w:color w:val="000000"/>
                <w:sz w:val="16"/>
                <w:szCs w:val="16"/>
              </w:rPr>
            </w:pPr>
            <w:r>
              <w:rPr>
                <w:rFonts w:cs="Arial"/>
                <w:color w:val="000000"/>
                <w:sz w:val="16"/>
                <w:szCs w:val="16"/>
              </w:rPr>
              <w:t>16.4</w:t>
            </w:r>
          </w:p>
        </w:tc>
        <w:tc>
          <w:tcPr>
            <w:tcW w:w="785" w:type="dxa"/>
          </w:tcPr>
          <w:p w14:paraId="4EC7906B" w14:textId="4C09B0FC" w:rsidR="001E1219" w:rsidRPr="00EE22B3" w:rsidRDefault="001E1219" w:rsidP="001E1219">
            <w:pPr>
              <w:spacing w:after="0"/>
              <w:jc w:val="center"/>
              <w:rPr>
                <w:rFonts w:cs="Arial"/>
                <w:color w:val="000000"/>
                <w:sz w:val="16"/>
                <w:szCs w:val="16"/>
              </w:rPr>
            </w:pPr>
            <w:r>
              <w:rPr>
                <w:rFonts w:cs="Arial"/>
                <w:color w:val="000000"/>
                <w:sz w:val="16"/>
                <w:szCs w:val="16"/>
              </w:rPr>
              <w:t>14.5</w:t>
            </w:r>
          </w:p>
        </w:tc>
        <w:tc>
          <w:tcPr>
            <w:tcW w:w="608" w:type="dxa"/>
          </w:tcPr>
          <w:p w14:paraId="58FC3D80" w14:textId="0FF5BADC" w:rsidR="001E1219" w:rsidRPr="000E33DF" w:rsidRDefault="001E1219" w:rsidP="001E1219">
            <w:pPr>
              <w:spacing w:after="0"/>
              <w:jc w:val="center"/>
              <w:rPr>
                <w:rFonts w:cs="Arial"/>
                <w:sz w:val="16"/>
                <w:szCs w:val="16"/>
              </w:rPr>
            </w:pPr>
            <w:r>
              <w:rPr>
                <w:rFonts w:cs="Arial"/>
                <w:color w:val="000000"/>
                <w:sz w:val="16"/>
                <w:szCs w:val="16"/>
              </w:rPr>
              <w:t>12.1</w:t>
            </w:r>
          </w:p>
        </w:tc>
        <w:tc>
          <w:tcPr>
            <w:tcW w:w="777" w:type="dxa"/>
          </w:tcPr>
          <w:p w14:paraId="5FD02F2A" w14:textId="610E3EAB" w:rsidR="001E1219" w:rsidRPr="000E33DF" w:rsidRDefault="001E1219" w:rsidP="001E1219">
            <w:pPr>
              <w:spacing w:after="0"/>
              <w:jc w:val="center"/>
              <w:rPr>
                <w:rFonts w:cs="Arial"/>
                <w:sz w:val="16"/>
                <w:szCs w:val="16"/>
              </w:rPr>
            </w:pPr>
            <w:r w:rsidRPr="00911E75">
              <w:rPr>
                <w:rFonts w:cs="Arial"/>
                <w:color w:val="FF0000"/>
                <w:sz w:val="16"/>
                <w:szCs w:val="16"/>
              </w:rPr>
              <w:t>-0.7</w:t>
            </w:r>
          </w:p>
        </w:tc>
        <w:tc>
          <w:tcPr>
            <w:tcW w:w="777" w:type="dxa"/>
          </w:tcPr>
          <w:p w14:paraId="50AE4C07" w14:textId="7A872186" w:rsidR="001E1219" w:rsidRPr="000E33DF" w:rsidRDefault="001E1219" w:rsidP="001E1219">
            <w:pPr>
              <w:spacing w:after="0"/>
              <w:jc w:val="center"/>
              <w:rPr>
                <w:rFonts w:cs="Arial"/>
                <w:sz w:val="16"/>
                <w:szCs w:val="16"/>
              </w:rPr>
            </w:pPr>
            <w:r>
              <w:rPr>
                <w:rFonts w:cs="Arial"/>
                <w:sz w:val="16"/>
                <w:szCs w:val="16"/>
              </w:rPr>
              <w:t>3.0</w:t>
            </w:r>
          </w:p>
        </w:tc>
      </w:tr>
    </w:tbl>
    <w:p w14:paraId="3ADA146B" w14:textId="77777777" w:rsidR="00D40AE9" w:rsidRDefault="00D40AE9" w:rsidP="00D40AE9">
      <w:pPr>
        <w:rPr>
          <w:lang w:eastAsia="en-GB"/>
        </w:rPr>
      </w:pPr>
    </w:p>
    <w:p w14:paraId="5B4E3206" w14:textId="35D1A5FA" w:rsidR="00D40AE9" w:rsidRDefault="005F5A02" w:rsidP="0026347D">
      <w:pPr>
        <w:pStyle w:val="Caption"/>
        <w:jc w:val="center"/>
      </w:pPr>
      <w:bookmarkStart w:id="44" w:name="_Ref101920121"/>
      <w:r>
        <w:t>Table</w:t>
      </w:r>
      <w:r w:rsidR="00D40AE9">
        <w:t xml:space="preserve"> </w:t>
      </w:r>
      <w:r>
        <w:fldChar w:fldCharType="begin"/>
      </w:r>
      <w:r>
        <w:instrText xml:space="preserve"> SEQ Table \* ARABIC </w:instrText>
      </w:r>
      <w:r>
        <w:fldChar w:fldCharType="separate"/>
      </w:r>
      <w:r w:rsidR="00717037">
        <w:rPr>
          <w:noProof/>
        </w:rPr>
        <w:t>28</w:t>
      </w:r>
      <w:r>
        <w:fldChar w:fldCharType="end"/>
      </w:r>
      <w:bookmarkEnd w:id="44"/>
      <w:r w:rsidR="00D40AE9" w:rsidRPr="00803BE4">
        <w:t xml:space="preserve">: Coverage </w:t>
      </w:r>
      <w:r w:rsidR="00D40AE9">
        <w:t>margin</w:t>
      </w:r>
      <w:r w:rsidR="00D40AE9" w:rsidRPr="00803BE4">
        <w:t xml:space="preserve"> (dB) for </w:t>
      </w:r>
      <w:r w:rsidR="00D40AE9">
        <w:t xml:space="preserve">a 5-MHz </w:t>
      </w:r>
      <w:r w:rsidR="00D40AE9" w:rsidRPr="00803BE4">
        <w:t xml:space="preserve">RedCap UE in </w:t>
      </w:r>
      <w:r w:rsidR="00D40AE9">
        <w:t>Urban</w:t>
      </w:r>
      <w:r w:rsidR="00D40AE9" w:rsidRPr="00803BE4">
        <w:t xml:space="preserve"> scenario at </w:t>
      </w:r>
      <w:r w:rsidR="00D40AE9">
        <w:t>2</w:t>
      </w:r>
      <w:r w:rsidR="00D40AE9" w:rsidRPr="00803BE4">
        <w:t>.</w:t>
      </w:r>
      <w:r w:rsidR="00D40AE9">
        <w:t>6</w:t>
      </w:r>
      <w:r w:rsidR="00D40AE9" w:rsidRPr="00803BE4">
        <w:t xml:space="preserve"> GHz</w:t>
      </w:r>
      <w:r w:rsidR="00D40AE9">
        <w:t xml:space="preserve"> (</w:t>
      </w:r>
      <w:r w:rsidR="00884B6A">
        <w:t>Option BW2</w:t>
      </w:r>
      <w:r w:rsidR="00D40AE9">
        <w:t>: BB-only)</w:t>
      </w:r>
      <w:r w:rsidR="00D40AE9" w:rsidRPr="00803BE4">
        <w:t xml:space="preserve"> </w:t>
      </w:r>
      <w:r w:rsidR="00D40AE9">
        <w:t xml:space="preserve">with </w:t>
      </w:r>
      <w:r w:rsidR="00D40AE9" w:rsidRPr="00AD4315">
        <w:rPr>
          <w:rFonts w:eastAsia="Calibri"/>
        </w:rPr>
        <w:t>3</w:t>
      </w:r>
      <w:r w:rsidR="00D40AE9">
        <w:rPr>
          <w:rFonts w:eastAsia="Calibri"/>
        </w:rPr>
        <w:t xml:space="preserve"> </w:t>
      </w:r>
      <w:r w:rsidR="00D40AE9" w:rsidRPr="00AD4315">
        <w:rPr>
          <w:rFonts w:eastAsia="Calibri"/>
        </w:rPr>
        <w:t>dB antenna efficiency loss</w:t>
      </w:r>
    </w:p>
    <w:tbl>
      <w:tblPr>
        <w:tblStyle w:val="2"/>
        <w:tblW w:w="10295" w:type="dxa"/>
        <w:jc w:val="center"/>
        <w:tblLook w:val="04A0" w:firstRow="1" w:lastRow="0" w:firstColumn="1" w:lastColumn="0" w:noHBand="0" w:noVBand="1"/>
      </w:tblPr>
      <w:tblGrid>
        <w:gridCol w:w="661"/>
        <w:gridCol w:w="777"/>
        <w:gridCol w:w="785"/>
        <w:gridCol w:w="785"/>
        <w:gridCol w:w="608"/>
        <w:gridCol w:w="608"/>
        <w:gridCol w:w="777"/>
        <w:gridCol w:w="777"/>
        <w:gridCol w:w="785"/>
        <w:gridCol w:w="785"/>
        <w:gridCol w:w="785"/>
        <w:gridCol w:w="608"/>
        <w:gridCol w:w="777"/>
        <w:gridCol w:w="777"/>
      </w:tblGrid>
      <w:tr w:rsidR="00D40AE9" w14:paraId="13605881" w14:textId="77777777" w:rsidTr="00CA4815">
        <w:trPr>
          <w:trHeight w:val="552"/>
          <w:jc w:val="center"/>
        </w:trPr>
        <w:tc>
          <w:tcPr>
            <w:tcW w:w="661" w:type="dxa"/>
          </w:tcPr>
          <w:p w14:paraId="61E1F242" w14:textId="77777777" w:rsidR="00D40AE9" w:rsidRPr="00EE22B3" w:rsidRDefault="00D40AE9" w:rsidP="00CA4815">
            <w:pPr>
              <w:pStyle w:val="BodyText"/>
              <w:jc w:val="center"/>
              <w:rPr>
                <w:rFonts w:cs="Arial"/>
                <w:b/>
                <w:sz w:val="16"/>
                <w:szCs w:val="16"/>
              </w:rPr>
            </w:pPr>
            <w:r w:rsidRPr="00EE22B3">
              <w:rPr>
                <w:rFonts w:cs="Arial"/>
                <w:sz w:val="16"/>
                <w:szCs w:val="16"/>
              </w:rPr>
              <w:t>PBCH</w:t>
            </w:r>
          </w:p>
        </w:tc>
        <w:tc>
          <w:tcPr>
            <w:tcW w:w="777" w:type="dxa"/>
          </w:tcPr>
          <w:p w14:paraId="3417C543" w14:textId="1E377433" w:rsidR="00D40AE9" w:rsidRPr="00EE22B3" w:rsidRDefault="00D40AE9" w:rsidP="00CA4815">
            <w:pPr>
              <w:pStyle w:val="BodyText"/>
              <w:jc w:val="center"/>
              <w:rPr>
                <w:rFonts w:cs="Arial"/>
                <w:sz w:val="16"/>
                <w:szCs w:val="16"/>
              </w:rPr>
            </w:pPr>
            <w:r w:rsidRPr="00EE22B3">
              <w:rPr>
                <w:rFonts w:cs="Arial"/>
                <w:sz w:val="16"/>
                <w:szCs w:val="16"/>
              </w:rPr>
              <w:t>PRACH</w:t>
            </w:r>
            <w:r>
              <w:rPr>
                <w:rFonts w:cs="Arial"/>
                <w:sz w:val="16"/>
                <w:szCs w:val="16"/>
              </w:rPr>
              <w:t xml:space="preserve"> </w:t>
            </w:r>
            <w:r w:rsidR="00F53521">
              <w:rPr>
                <w:rFonts w:cs="Arial"/>
                <w:sz w:val="16"/>
                <w:szCs w:val="16"/>
              </w:rPr>
              <w:t>B4</w:t>
            </w:r>
          </w:p>
        </w:tc>
        <w:tc>
          <w:tcPr>
            <w:tcW w:w="785" w:type="dxa"/>
          </w:tcPr>
          <w:p w14:paraId="0EF77BC7" w14:textId="77777777" w:rsidR="00D40AE9" w:rsidRPr="00EE22B3" w:rsidRDefault="00D40AE9" w:rsidP="00CA4815">
            <w:pPr>
              <w:pStyle w:val="BodyText"/>
              <w:jc w:val="center"/>
              <w:rPr>
                <w:rFonts w:cs="Arial"/>
                <w:sz w:val="16"/>
                <w:szCs w:val="16"/>
              </w:rPr>
            </w:pPr>
            <w:r w:rsidRPr="00EE22B3">
              <w:rPr>
                <w:rFonts w:cs="Arial"/>
                <w:sz w:val="16"/>
                <w:szCs w:val="16"/>
              </w:rPr>
              <w:t>PDCCH CSS</w:t>
            </w:r>
          </w:p>
        </w:tc>
        <w:tc>
          <w:tcPr>
            <w:tcW w:w="785" w:type="dxa"/>
          </w:tcPr>
          <w:p w14:paraId="47542C01" w14:textId="77777777" w:rsidR="00D40AE9" w:rsidRPr="00EE22B3" w:rsidRDefault="00D40AE9" w:rsidP="00CA4815">
            <w:pPr>
              <w:pStyle w:val="BodyText"/>
              <w:jc w:val="center"/>
              <w:rPr>
                <w:rFonts w:cs="Arial"/>
                <w:sz w:val="16"/>
                <w:szCs w:val="16"/>
              </w:rPr>
            </w:pPr>
            <w:r w:rsidRPr="00EE22B3">
              <w:rPr>
                <w:rFonts w:cs="Arial"/>
                <w:sz w:val="16"/>
                <w:szCs w:val="16"/>
              </w:rPr>
              <w:t>PDCCH USS</w:t>
            </w:r>
          </w:p>
        </w:tc>
        <w:tc>
          <w:tcPr>
            <w:tcW w:w="608" w:type="dxa"/>
          </w:tcPr>
          <w:p w14:paraId="0328EA60" w14:textId="77777777" w:rsidR="00D40AE9" w:rsidRPr="00EE22B3" w:rsidRDefault="00D40AE9" w:rsidP="00CA4815">
            <w:pPr>
              <w:pStyle w:val="BodyText"/>
              <w:jc w:val="center"/>
              <w:rPr>
                <w:rFonts w:cs="Arial"/>
                <w:sz w:val="16"/>
                <w:szCs w:val="16"/>
              </w:rPr>
            </w:pPr>
            <w:r w:rsidRPr="00EE22B3">
              <w:rPr>
                <w:rFonts w:cs="Arial"/>
                <w:sz w:val="16"/>
                <w:szCs w:val="16"/>
              </w:rPr>
              <w:t>Msg2</w:t>
            </w:r>
          </w:p>
        </w:tc>
        <w:tc>
          <w:tcPr>
            <w:tcW w:w="608" w:type="dxa"/>
          </w:tcPr>
          <w:p w14:paraId="53B40757" w14:textId="77777777" w:rsidR="00D40AE9" w:rsidRPr="00EE22B3" w:rsidRDefault="00D40AE9" w:rsidP="00CA4815">
            <w:pPr>
              <w:pStyle w:val="BodyText"/>
              <w:jc w:val="center"/>
              <w:rPr>
                <w:rFonts w:cs="Arial"/>
                <w:sz w:val="16"/>
                <w:szCs w:val="16"/>
              </w:rPr>
            </w:pPr>
            <w:r w:rsidRPr="00EE22B3">
              <w:rPr>
                <w:rFonts w:cs="Arial"/>
                <w:sz w:val="16"/>
                <w:szCs w:val="16"/>
              </w:rPr>
              <w:t>Msg4</w:t>
            </w:r>
          </w:p>
        </w:tc>
        <w:tc>
          <w:tcPr>
            <w:tcW w:w="777" w:type="dxa"/>
          </w:tcPr>
          <w:p w14:paraId="3C8A83BA" w14:textId="77777777" w:rsidR="00D40AE9" w:rsidRPr="00EE22B3" w:rsidRDefault="00D40AE9" w:rsidP="00CA4815">
            <w:pPr>
              <w:pStyle w:val="BodyText"/>
              <w:jc w:val="center"/>
              <w:rPr>
                <w:rFonts w:cs="Arial"/>
                <w:sz w:val="16"/>
                <w:szCs w:val="16"/>
              </w:rPr>
            </w:pPr>
            <w:r w:rsidRPr="00EE22B3">
              <w:rPr>
                <w:rFonts w:cs="Arial"/>
                <w:sz w:val="16"/>
                <w:szCs w:val="16"/>
              </w:rPr>
              <w:t>PDSCH</w:t>
            </w:r>
            <w:r>
              <w:rPr>
                <w:rFonts w:cs="Arial"/>
                <w:sz w:val="16"/>
                <w:szCs w:val="16"/>
              </w:rPr>
              <w:t xml:space="preserve"> (2 Mbps)</w:t>
            </w:r>
          </w:p>
        </w:tc>
        <w:tc>
          <w:tcPr>
            <w:tcW w:w="777" w:type="dxa"/>
          </w:tcPr>
          <w:p w14:paraId="28EC4F5D" w14:textId="77777777" w:rsidR="00D40AE9" w:rsidRPr="00EE22B3" w:rsidRDefault="00D40AE9" w:rsidP="00CA4815">
            <w:pPr>
              <w:pStyle w:val="BodyText"/>
              <w:jc w:val="center"/>
              <w:rPr>
                <w:rFonts w:cs="Arial"/>
                <w:sz w:val="16"/>
                <w:szCs w:val="16"/>
              </w:rPr>
            </w:pPr>
            <w:r>
              <w:rPr>
                <w:rFonts w:cs="Arial"/>
                <w:sz w:val="16"/>
                <w:szCs w:val="16"/>
              </w:rPr>
              <w:t>PDSCH (1 Mbps)</w:t>
            </w:r>
          </w:p>
        </w:tc>
        <w:tc>
          <w:tcPr>
            <w:tcW w:w="785" w:type="dxa"/>
          </w:tcPr>
          <w:p w14:paraId="0CAD5FA1" w14:textId="77777777" w:rsidR="00D40AE9" w:rsidRPr="00EE22B3" w:rsidRDefault="00D40AE9" w:rsidP="00CA4815">
            <w:pPr>
              <w:pStyle w:val="BodyText"/>
              <w:jc w:val="center"/>
              <w:rPr>
                <w:rFonts w:cs="Arial"/>
                <w:sz w:val="16"/>
                <w:szCs w:val="16"/>
              </w:rPr>
            </w:pPr>
            <w:r w:rsidRPr="00EE22B3">
              <w:rPr>
                <w:rFonts w:cs="Arial"/>
                <w:sz w:val="16"/>
                <w:szCs w:val="16"/>
              </w:rPr>
              <w:t>PUCCH 2</w:t>
            </w:r>
            <w:r>
              <w:rPr>
                <w:rFonts w:cs="Arial"/>
                <w:sz w:val="16"/>
                <w:szCs w:val="16"/>
              </w:rPr>
              <w:t xml:space="preserve"> </w:t>
            </w:r>
            <w:r w:rsidRPr="00EE22B3">
              <w:rPr>
                <w:rFonts w:cs="Arial"/>
                <w:sz w:val="16"/>
                <w:szCs w:val="16"/>
              </w:rPr>
              <w:t>bits</w:t>
            </w:r>
          </w:p>
        </w:tc>
        <w:tc>
          <w:tcPr>
            <w:tcW w:w="785" w:type="dxa"/>
          </w:tcPr>
          <w:p w14:paraId="723A69D8" w14:textId="77777777" w:rsidR="00D40AE9" w:rsidRPr="00EE22B3" w:rsidRDefault="00D40AE9" w:rsidP="00CA4815">
            <w:pPr>
              <w:pStyle w:val="BodyText"/>
              <w:jc w:val="center"/>
              <w:rPr>
                <w:rFonts w:cs="Arial"/>
                <w:sz w:val="16"/>
                <w:szCs w:val="16"/>
              </w:rPr>
            </w:pPr>
            <w:r w:rsidRPr="00EE22B3">
              <w:rPr>
                <w:rFonts w:cs="Arial"/>
                <w:sz w:val="16"/>
                <w:szCs w:val="16"/>
              </w:rPr>
              <w:t>PUCCH 11 bits</w:t>
            </w:r>
          </w:p>
        </w:tc>
        <w:tc>
          <w:tcPr>
            <w:tcW w:w="785" w:type="dxa"/>
          </w:tcPr>
          <w:p w14:paraId="45FB72D0" w14:textId="77777777" w:rsidR="00D40AE9" w:rsidRPr="00EE22B3" w:rsidRDefault="00D40AE9" w:rsidP="00CA4815">
            <w:pPr>
              <w:pStyle w:val="BodyText"/>
              <w:jc w:val="center"/>
              <w:rPr>
                <w:rFonts w:cs="Arial"/>
                <w:sz w:val="16"/>
                <w:szCs w:val="16"/>
              </w:rPr>
            </w:pPr>
            <w:r w:rsidRPr="00EE22B3">
              <w:rPr>
                <w:rFonts w:cs="Arial"/>
                <w:sz w:val="16"/>
                <w:szCs w:val="16"/>
              </w:rPr>
              <w:t>PUCCH 22 bits</w:t>
            </w:r>
          </w:p>
        </w:tc>
        <w:tc>
          <w:tcPr>
            <w:tcW w:w="608" w:type="dxa"/>
          </w:tcPr>
          <w:p w14:paraId="5A706C67" w14:textId="77777777" w:rsidR="00D40AE9" w:rsidRPr="00EE22B3" w:rsidRDefault="00D40AE9" w:rsidP="00CA4815">
            <w:pPr>
              <w:pStyle w:val="BodyText"/>
              <w:jc w:val="center"/>
              <w:rPr>
                <w:rFonts w:cs="Arial"/>
                <w:sz w:val="16"/>
                <w:szCs w:val="16"/>
              </w:rPr>
            </w:pPr>
            <w:r w:rsidRPr="00EE22B3">
              <w:rPr>
                <w:rFonts w:cs="Arial"/>
                <w:sz w:val="16"/>
                <w:szCs w:val="16"/>
              </w:rPr>
              <w:t>Msg3</w:t>
            </w:r>
          </w:p>
        </w:tc>
        <w:tc>
          <w:tcPr>
            <w:tcW w:w="777" w:type="dxa"/>
          </w:tcPr>
          <w:p w14:paraId="25FB9944" w14:textId="77777777" w:rsidR="00D40AE9" w:rsidRPr="00EE22B3" w:rsidRDefault="00D40AE9" w:rsidP="00CA4815">
            <w:pPr>
              <w:pStyle w:val="BodyText"/>
              <w:jc w:val="center"/>
              <w:rPr>
                <w:rFonts w:cs="Arial"/>
                <w:sz w:val="16"/>
                <w:szCs w:val="16"/>
              </w:rPr>
            </w:pPr>
            <w:r w:rsidRPr="00EE22B3">
              <w:rPr>
                <w:rFonts w:cs="Arial"/>
                <w:sz w:val="16"/>
                <w:szCs w:val="16"/>
              </w:rPr>
              <w:t xml:space="preserve">PUSCH </w:t>
            </w:r>
            <w:r>
              <w:rPr>
                <w:rFonts w:cs="Arial"/>
                <w:sz w:val="16"/>
                <w:szCs w:val="16"/>
              </w:rPr>
              <w:t>(1 Mbps)</w:t>
            </w:r>
          </w:p>
        </w:tc>
        <w:tc>
          <w:tcPr>
            <w:tcW w:w="777" w:type="dxa"/>
          </w:tcPr>
          <w:p w14:paraId="4033841E" w14:textId="77777777" w:rsidR="00D40AE9" w:rsidRPr="00EE22B3" w:rsidRDefault="00D40AE9" w:rsidP="00CA4815">
            <w:pPr>
              <w:pStyle w:val="BodyText"/>
              <w:jc w:val="center"/>
              <w:rPr>
                <w:rFonts w:cs="Arial"/>
                <w:sz w:val="16"/>
                <w:szCs w:val="16"/>
              </w:rPr>
            </w:pPr>
            <w:r w:rsidRPr="00EE22B3">
              <w:rPr>
                <w:rFonts w:cs="Arial"/>
                <w:sz w:val="16"/>
                <w:szCs w:val="16"/>
              </w:rPr>
              <w:t xml:space="preserve">PUSCH </w:t>
            </w:r>
            <w:r>
              <w:rPr>
                <w:rFonts w:cs="Arial"/>
                <w:sz w:val="16"/>
                <w:szCs w:val="16"/>
              </w:rPr>
              <w:t>(0.5 Mbps)</w:t>
            </w:r>
          </w:p>
        </w:tc>
      </w:tr>
      <w:tr w:rsidR="00D40AE9" w14:paraId="74588E75" w14:textId="77777777" w:rsidTr="00CA4815">
        <w:trPr>
          <w:trHeight w:val="157"/>
          <w:jc w:val="center"/>
        </w:trPr>
        <w:tc>
          <w:tcPr>
            <w:tcW w:w="661" w:type="dxa"/>
          </w:tcPr>
          <w:p w14:paraId="72300C06" w14:textId="3A07D5C4" w:rsidR="00D40AE9" w:rsidRPr="00EE22B3" w:rsidRDefault="005F0023" w:rsidP="005F0023">
            <w:pPr>
              <w:spacing w:after="0"/>
              <w:rPr>
                <w:rFonts w:cs="Arial"/>
                <w:color w:val="000000"/>
                <w:sz w:val="16"/>
                <w:szCs w:val="16"/>
              </w:rPr>
            </w:pPr>
            <w:r>
              <w:rPr>
                <w:rFonts w:cs="Arial"/>
                <w:color w:val="000000"/>
                <w:sz w:val="16"/>
                <w:szCs w:val="16"/>
              </w:rPr>
              <w:t>2.2</w:t>
            </w:r>
          </w:p>
        </w:tc>
        <w:tc>
          <w:tcPr>
            <w:tcW w:w="777" w:type="dxa"/>
          </w:tcPr>
          <w:p w14:paraId="384A471A" w14:textId="08EE6540" w:rsidR="00D40AE9" w:rsidRPr="00EC04E8" w:rsidRDefault="005F0023" w:rsidP="00CA4815">
            <w:pPr>
              <w:spacing w:after="0"/>
              <w:jc w:val="center"/>
              <w:rPr>
                <w:rFonts w:cs="Arial"/>
                <w:sz w:val="16"/>
                <w:szCs w:val="16"/>
              </w:rPr>
            </w:pPr>
            <w:r>
              <w:rPr>
                <w:rFonts w:cs="Arial"/>
                <w:sz w:val="16"/>
                <w:szCs w:val="16"/>
              </w:rPr>
              <w:t>13.2</w:t>
            </w:r>
          </w:p>
        </w:tc>
        <w:tc>
          <w:tcPr>
            <w:tcW w:w="785" w:type="dxa"/>
          </w:tcPr>
          <w:p w14:paraId="14969347" w14:textId="796357B1" w:rsidR="00D40AE9" w:rsidRPr="00EE22B3" w:rsidRDefault="005F0023" w:rsidP="00CA4815">
            <w:pPr>
              <w:spacing w:after="0"/>
              <w:jc w:val="center"/>
              <w:rPr>
                <w:rFonts w:cs="Arial"/>
                <w:color w:val="000000"/>
                <w:sz w:val="16"/>
                <w:szCs w:val="16"/>
              </w:rPr>
            </w:pPr>
            <w:r>
              <w:rPr>
                <w:rFonts w:cs="Arial"/>
                <w:color w:val="000000"/>
                <w:sz w:val="16"/>
                <w:szCs w:val="16"/>
              </w:rPr>
              <w:t>0.2</w:t>
            </w:r>
          </w:p>
        </w:tc>
        <w:tc>
          <w:tcPr>
            <w:tcW w:w="785" w:type="dxa"/>
          </w:tcPr>
          <w:p w14:paraId="6F9CD4AB" w14:textId="6F75DDD4" w:rsidR="00D40AE9" w:rsidRPr="00EE22B3" w:rsidRDefault="005F0023" w:rsidP="00CA4815">
            <w:pPr>
              <w:spacing w:after="0"/>
              <w:jc w:val="center"/>
              <w:rPr>
                <w:rFonts w:cs="Arial"/>
                <w:color w:val="000000"/>
                <w:sz w:val="16"/>
                <w:szCs w:val="16"/>
              </w:rPr>
            </w:pPr>
            <w:r>
              <w:rPr>
                <w:rFonts w:cs="Arial"/>
                <w:color w:val="000000"/>
                <w:sz w:val="16"/>
                <w:szCs w:val="16"/>
              </w:rPr>
              <w:t>4.2</w:t>
            </w:r>
          </w:p>
        </w:tc>
        <w:tc>
          <w:tcPr>
            <w:tcW w:w="608" w:type="dxa"/>
          </w:tcPr>
          <w:p w14:paraId="6E97A811" w14:textId="77357868" w:rsidR="00D40AE9" w:rsidRPr="005F0023" w:rsidRDefault="005F0023" w:rsidP="00CA4815">
            <w:pPr>
              <w:spacing w:after="0"/>
              <w:jc w:val="center"/>
              <w:rPr>
                <w:rFonts w:cs="Arial"/>
                <w:color w:val="FF0000"/>
                <w:sz w:val="16"/>
                <w:szCs w:val="16"/>
              </w:rPr>
            </w:pPr>
            <w:r w:rsidRPr="005F0023">
              <w:rPr>
                <w:rFonts w:cs="Arial"/>
                <w:color w:val="FF0000"/>
                <w:sz w:val="16"/>
                <w:szCs w:val="16"/>
              </w:rPr>
              <w:t>-7.1</w:t>
            </w:r>
          </w:p>
        </w:tc>
        <w:tc>
          <w:tcPr>
            <w:tcW w:w="608" w:type="dxa"/>
          </w:tcPr>
          <w:p w14:paraId="4B178F6F" w14:textId="40FDC741" w:rsidR="00D40AE9" w:rsidRPr="005F0023" w:rsidRDefault="005F0023" w:rsidP="00CA4815">
            <w:pPr>
              <w:spacing w:after="0"/>
              <w:jc w:val="center"/>
              <w:rPr>
                <w:rFonts w:cs="Arial"/>
                <w:color w:val="FF0000"/>
                <w:sz w:val="16"/>
                <w:szCs w:val="16"/>
              </w:rPr>
            </w:pPr>
            <w:r w:rsidRPr="005F0023">
              <w:rPr>
                <w:rFonts w:cs="Arial"/>
                <w:color w:val="FF0000"/>
                <w:sz w:val="16"/>
                <w:szCs w:val="16"/>
              </w:rPr>
              <w:t>-</w:t>
            </w:r>
            <w:r w:rsidR="000D4C78">
              <w:rPr>
                <w:rFonts w:cs="Arial"/>
                <w:color w:val="FF0000"/>
                <w:sz w:val="16"/>
                <w:szCs w:val="16"/>
              </w:rPr>
              <w:t>12</w:t>
            </w:r>
            <w:r w:rsidRPr="005F0023">
              <w:rPr>
                <w:rFonts w:cs="Arial"/>
                <w:color w:val="FF0000"/>
                <w:sz w:val="16"/>
                <w:szCs w:val="16"/>
              </w:rPr>
              <w:t>.</w:t>
            </w:r>
            <w:r w:rsidR="000D4C78">
              <w:rPr>
                <w:rFonts w:cs="Arial"/>
                <w:color w:val="FF0000"/>
                <w:sz w:val="16"/>
                <w:szCs w:val="16"/>
              </w:rPr>
              <w:t>0</w:t>
            </w:r>
          </w:p>
        </w:tc>
        <w:tc>
          <w:tcPr>
            <w:tcW w:w="777" w:type="dxa"/>
          </w:tcPr>
          <w:p w14:paraId="61E66785" w14:textId="2B7BF096" w:rsidR="00D40AE9" w:rsidRPr="005F0023" w:rsidRDefault="005F0023" w:rsidP="00CA4815">
            <w:pPr>
              <w:spacing w:after="0"/>
              <w:jc w:val="center"/>
              <w:rPr>
                <w:rFonts w:cs="Arial"/>
                <w:color w:val="FF0000"/>
                <w:sz w:val="16"/>
                <w:szCs w:val="16"/>
              </w:rPr>
            </w:pPr>
            <w:r w:rsidRPr="005F0023">
              <w:rPr>
                <w:rFonts w:cs="Arial"/>
                <w:color w:val="FF0000"/>
                <w:sz w:val="16"/>
                <w:szCs w:val="16"/>
              </w:rPr>
              <w:t>-12.4</w:t>
            </w:r>
          </w:p>
        </w:tc>
        <w:tc>
          <w:tcPr>
            <w:tcW w:w="777" w:type="dxa"/>
          </w:tcPr>
          <w:p w14:paraId="5F1E3D1F" w14:textId="6115EB65" w:rsidR="00D40AE9" w:rsidRPr="005F0023" w:rsidRDefault="005F0023" w:rsidP="00CA4815">
            <w:pPr>
              <w:spacing w:after="0"/>
              <w:jc w:val="center"/>
              <w:rPr>
                <w:rFonts w:cs="Arial"/>
                <w:color w:val="FF0000"/>
                <w:sz w:val="16"/>
                <w:szCs w:val="16"/>
              </w:rPr>
            </w:pPr>
            <w:r w:rsidRPr="005F0023">
              <w:rPr>
                <w:rFonts w:cs="Arial"/>
                <w:color w:val="FF0000"/>
                <w:sz w:val="16"/>
                <w:szCs w:val="16"/>
              </w:rPr>
              <w:t>-6.7</w:t>
            </w:r>
          </w:p>
        </w:tc>
        <w:tc>
          <w:tcPr>
            <w:tcW w:w="785" w:type="dxa"/>
          </w:tcPr>
          <w:p w14:paraId="261BA601" w14:textId="440EC93C" w:rsidR="00D40AE9" w:rsidRPr="00EE22B3" w:rsidRDefault="005F0023" w:rsidP="00CA4815">
            <w:pPr>
              <w:spacing w:after="0"/>
              <w:jc w:val="center"/>
              <w:rPr>
                <w:rFonts w:cs="Arial"/>
                <w:color w:val="000000"/>
                <w:sz w:val="16"/>
                <w:szCs w:val="16"/>
              </w:rPr>
            </w:pPr>
            <w:r>
              <w:rPr>
                <w:rFonts w:cs="Arial"/>
                <w:color w:val="000000"/>
                <w:sz w:val="16"/>
                <w:szCs w:val="16"/>
              </w:rPr>
              <w:t>9.0</w:t>
            </w:r>
          </w:p>
        </w:tc>
        <w:tc>
          <w:tcPr>
            <w:tcW w:w="785" w:type="dxa"/>
          </w:tcPr>
          <w:p w14:paraId="0DBC42BE" w14:textId="2C59BE58" w:rsidR="00D40AE9" w:rsidRPr="00EE22B3" w:rsidRDefault="005F0023" w:rsidP="00CA4815">
            <w:pPr>
              <w:spacing w:after="0"/>
              <w:jc w:val="center"/>
              <w:rPr>
                <w:rFonts w:cs="Arial"/>
                <w:color w:val="000000"/>
                <w:sz w:val="16"/>
                <w:szCs w:val="16"/>
              </w:rPr>
            </w:pPr>
            <w:r>
              <w:rPr>
                <w:rFonts w:cs="Arial"/>
                <w:color w:val="000000"/>
                <w:sz w:val="16"/>
                <w:szCs w:val="16"/>
              </w:rPr>
              <w:t>13.4</w:t>
            </w:r>
          </w:p>
        </w:tc>
        <w:tc>
          <w:tcPr>
            <w:tcW w:w="785" w:type="dxa"/>
          </w:tcPr>
          <w:p w14:paraId="0A59265A" w14:textId="13C4036C" w:rsidR="00D40AE9" w:rsidRPr="00EE22B3" w:rsidRDefault="005F0023" w:rsidP="00CA4815">
            <w:pPr>
              <w:spacing w:after="0"/>
              <w:jc w:val="center"/>
              <w:rPr>
                <w:rFonts w:cs="Arial"/>
                <w:color w:val="000000"/>
                <w:sz w:val="16"/>
                <w:szCs w:val="16"/>
              </w:rPr>
            </w:pPr>
            <w:r>
              <w:rPr>
                <w:rFonts w:cs="Arial"/>
                <w:color w:val="000000"/>
                <w:sz w:val="16"/>
                <w:szCs w:val="16"/>
              </w:rPr>
              <w:t>11.5</w:t>
            </w:r>
          </w:p>
        </w:tc>
        <w:tc>
          <w:tcPr>
            <w:tcW w:w="608" w:type="dxa"/>
          </w:tcPr>
          <w:p w14:paraId="19210E6F" w14:textId="2CF0FF75" w:rsidR="00D40AE9" w:rsidRPr="000E33DF" w:rsidRDefault="005F0023" w:rsidP="00CA4815">
            <w:pPr>
              <w:spacing w:after="0"/>
              <w:jc w:val="center"/>
              <w:rPr>
                <w:rFonts w:cs="Arial"/>
                <w:sz w:val="16"/>
                <w:szCs w:val="16"/>
              </w:rPr>
            </w:pPr>
            <w:r>
              <w:rPr>
                <w:rFonts w:cs="Arial"/>
                <w:sz w:val="16"/>
                <w:szCs w:val="16"/>
              </w:rPr>
              <w:t>9.1</w:t>
            </w:r>
          </w:p>
        </w:tc>
        <w:tc>
          <w:tcPr>
            <w:tcW w:w="777" w:type="dxa"/>
          </w:tcPr>
          <w:p w14:paraId="24337398" w14:textId="084C80FF" w:rsidR="00D40AE9" w:rsidRPr="002F0F07" w:rsidRDefault="005F0023" w:rsidP="00CA4815">
            <w:pPr>
              <w:spacing w:after="0"/>
              <w:jc w:val="center"/>
              <w:rPr>
                <w:rFonts w:cs="Arial"/>
                <w:color w:val="FF0000"/>
                <w:sz w:val="16"/>
                <w:szCs w:val="16"/>
              </w:rPr>
            </w:pPr>
            <w:r>
              <w:rPr>
                <w:rFonts w:cs="Arial"/>
                <w:color w:val="FF0000"/>
                <w:sz w:val="16"/>
                <w:szCs w:val="16"/>
              </w:rPr>
              <w:t>-3.7</w:t>
            </w:r>
          </w:p>
        </w:tc>
        <w:tc>
          <w:tcPr>
            <w:tcW w:w="777" w:type="dxa"/>
          </w:tcPr>
          <w:p w14:paraId="64E65BB1" w14:textId="7673AADF" w:rsidR="00D40AE9" w:rsidRPr="002F0F07" w:rsidRDefault="005F0023" w:rsidP="00CA4815">
            <w:pPr>
              <w:spacing w:after="0"/>
              <w:jc w:val="center"/>
              <w:rPr>
                <w:rFonts w:cs="Arial"/>
                <w:color w:val="FF0000"/>
                <w:sz w:val="16"/>
                <w:szCs w:val="16"/>
              </w:rPr>
            </w:pPr>
            <w:r w:rsidRPr="005F0023">
              <w:rPr>
                <w:rFonts w:cs="Arial"/>
                <w:color w:val="000000" w:themeColor="text1"/>
                <w:sz w:val="16"/>
                <w:szCs w:val="16"/>
              </w:rPr>
              <w:t>0</w:t>
            </w:r>
            <w:r>
              <w:rPr>
                <w:rFonts w:cs="Arial"/>
                <w:color w:val="000000" w:themeColor="text1"/>
                <w:sz w:val="16"/>
                <w:szCs w:val="16"/>
              </w:rPr>
              <w:t>.0</w:t>
            </w:r>
          </w:p>
        </w:tc>
      </w:tr>
    </w:tbl>
    <w:p w14:paraId="64121B7C" w14:textId="6E39FED6" w:rsidR="003C109F" w:rsidRPr="003C109F" w:rsidRDefault="003C109F" w:rsidP="00D965C3">
      <w:pPr>
        <w:rPr>
          <w:lang w:eastAsia="ja-JP"/>
        </w:rPr>
      </w:pPr>
    </w:p>
    <w:p w14:paraId="640FCE16" w14:textId="17443517" w:rsidR="00C975FE" w:rsidRPr="003C109F" w:rsidRDefault="00C975FE" w:rsidP="00D965C3">
      <w:pPr>
        <w:rPr>
          <w:lang w:eastAsia="ja-JP"/>
        </w:rPr>
      </w:pPr>
      <w:r>
        <w:rPr>
          <w:lang w:eastAsia="ja-JP"/>
        </w:rPr>
        <w:t>Next, we provide a summary of our coverage evaluation</w:t>
      </w:r>
      <w:r w:rsidR="009B2726">
        <w:rPr>
          <w:lang w:eastAsia="ja-JP"/>
        </w:rPr>
        <w:t>s.</w:t>
      </w:r>
      <w:r>
        <w:rPr>
          <w:lang w:eastAsia="ja-JP"/>
        </w:rPr>
        <w:t xml:space="preserve"> </w:t>
      </w:r>
    </w:p>
    <w:p w14:paraId="04AF8415" w14:textId="7C44D2BD" w:rsidR="003C109F" w:rsidRDefault="003C109F" w:rsidP="003C109F">
      <w:pPr>
        <w:pStyle w:val="Heading3"/>
      </w:pPr>
      <w:r>
        <w:t>3.2.4</w:t>
      </w:r>
      <w:r>
        <w:tab/>
      </w:r>
      <w:r w:rsidRPr="003C109F">
        <w:t>Summary of coverage recovery evaluation</w:t>
      </w:r>
    </w:p>
    <w:p w14:paraId="5D4A9BDD" w14:textId="72225426" w:rsidR="00144CF1" w:rsidRPr="000B13DF" w:rsidRDefault="00DF0FC6" w:rsidP="003C109F">
      <w:pPr>
        <w:pStyle w:val="ArialText"/>
        <w:rPr>
          <w:rFonts w:cs="Arial"/>
          <w:szCs w:val="20"/>
          <w:lang w:val="en-GB"/>
        </w:rPr>
      </w:pPr>
      <w:r>
        <w:rPr>
          <w:rFonts w:cs="Arial"/>
          <w:szCs w:val="20"/>
          <w:lang w:val="en-GB"/>
        </w:rPr>
        <w:t>T</w:t>
      </w:r>
      <w:r w:rsidR="00144CF1" w:rsidRPr="000B13DF">
        <w:rPr>
          <w:rFonts w:cs="Arial"/>
          <w:szCs w:val="20"/>
          <w:lang w:val="en-GB"/>
        </w:rPr>
        <w:t>he evaluation results</w:t>
      </w:r>
      <w:r>
        <w:rPr>
          <w:rFonts w:cs="Arial"/>
          <w:szCs w:val="20"/>
          <w:lang w:val="en-GB"/>
        </w:rPr>
        <w:t xml:space="preserve"> described in sections 3.2.1 through 3.2.3 can be summarized as follows:</w:t>
      </w:r>
    </w:p>
    <w:p w14:paraId="4AA5199C" w14:textId="7E46CB33" w:rsidR="00144CF1" w:rsidRPr="00DC52FC" w:rsidRDefault="00144CF1" w:rsidP="003C109F">
      <w:pPr>
        <w:pStyle w:val="ArialText"/>
        <w:rPr>
          <w:rFonts w:cs="Arial"/>
          <w:b/>
          <w:bCs/>
          <w:szCs w:val="20"/>
          <w:u w:val="single"/>
          <w:lang w:val="en-GB"/>
        </w:rPr>
      </w:pPr>
      <w:r w:rsidRPr="00DC52FC">
        <w:rPr>
          <w:rFonts w:cs="Arial"/>
          <w:b/>
          <w:bCs/>
          <w:szCs w:val="20"/>
          <w:u w:val="single"/>
          <w:lang w:val="en-GB"/>
        </w:rPr>
        <w:t>For Rural scenario at 0.7 GHz:</w:t>
      </w:r>
    </w:p>
    <w:p w14:paraId="7CEE51D2" w14:textId="0D290A9B" w:rsidR="00144CF1" w:rsidRPr="000B13DF" w:rsidRDefault="001C0113" w:rsidP="000A2D5E">
      <w:pPr>
        <w:pStyle w:val="ArialText"/>
        <w:numPr>
          <w:ilvl w:val="0"/>
          <w:numId w:val="26"/>
        </w:numPr>
        <w:rPr>
          <w:rFonts w:cs="Arial"/>
          <w:szCs w:val="20"/>
          <w:lang w:val="en-GB"/>
        </w:rPr>
      </w:pPr>
      <w:r w:rsidRPr="00166B64">
        <w:rPr>
          <w:rFonts w:cs="Arial"/>
          <w:szCs w:val="20"/>
          <w:u w:val="single"/>
          <w:lang w:val="en-GB"/>
        </w:rPr>
        <w:t>With additional antenna efficiency loss:</w:t>
      </w:r>
      <w:r>
        <w:rPr>
          <w:rFonts w:cs="Arial"/>
          <w:szCs w:val="20"/>
          <w:lang w:val="en-GB"/>
        </w:rPr>
        <w:t xml:space="preserve"> </w:t>
      </w:r>
      <w:r w:rsidR="00F84562" w:rsidRPr="000B13DF">
        <w:rPr>
          <w:rFonts w:cs="Arial"/>
          <w:szCs w:val="20"/>
          <w:lang w:val="en-GB"/>
        </w:rPr>
        <w:t xml:space="preserve">Under the assumption of potential reduced antenna efficiency loss </w:t>
      </w:r>
      <w:r w:rsidR="008F4C91">
        <w:rPr>
          <w:rFonts w:cs="Arial"/>
          <w:szCs w:val="20"/>
          <w:lang w:val="en-GB"/>
        </w:rPr>
        <w:t>(3 dB)</w:t>
      </w:r>
      <w:r w:rsidR="00F84562" w:rsidRPr="000B13DF">
        <w:rPr>
          <w:rFonts w:cs="Arial"/>
          <w:szCs w:val="20"/>
          <w:lang w:val="en-GB"/>
        </w:rPr>
        <w:t xml:space="preserve"> due to RedCap device size limitation, the MIL </w:t>
      </w:r>
      <w:r w:rsidR="00545D1E">
        <w:rPr>
          <w:rFonts w:cs="Arial"/>
          <w:szCs w:val="20"/>
          <w:lang w:val="en-GB"/>
        </w:rPr>
        <w:t xml:space="preserve">of </w:t>
      </w:r>
      <w:r w:rsidR="00F84562" w:rsidRPr="000B13DF">
        <w:rPr>
          <w:rFonts w:cs="Arial"/>
          <w:szCs w:val="20"/>
          <w:lang w:val="en-GB"/>
        </w:rPr>
        <w:t xml:space="preserve">PUSCH </w:t>
      </w:r>
      <w:r w:rsidR="00545D1E">
        <w:rPr>
          <w:rFonts w:cs="Arial"/>
          <w:szCs w:val="20"/>
          <w:lang w:val="en-GB"/>
        </w:rPr>
        <w:t>is</w:t>
      </w:r>
      <w:r w:rsidR="00F84562" w:rsidRPr="000B13DF">
        <w:rPr>
          <w:rFonts w:cs="Arial"/>
          <w:szCs w:val="20"/>
          <w:lang w:val="en-GB"/>
        </w:rPr>
        <w:t xml:space="preserve"> worse than that of the bottleneck channel for the reference NR UE and coverage recovery is needed. </w:t>
      </w:r>
      <w:bookmarkStart w:id="45" w:name="_Hlk101938331"/>
      <w:r w:rsidR="00F84562" w:rsidRPr="000B13DF">
        <w:rPr>
          <w:rFonts w:cs="Arial"/>
          <w:szCs w:val="20"/>
          <w:lang w:val="en-GB"/>
        </w:rPr>
        <w:t>The amount of coverage recovery is 3.0 dB for PUSCH</w:t>
      </w:r>
      <w:r w:rsidR="00241B67" w:rsidRPr="000B13DF">
        <w:rPr>
          <w:rFonts w:cs="Arial"/>
          <w:szCs w:val="20"/>
          <w:lang w:val="en-GB"/>
        </w:rPr>
        <w:t xml:space="preserve"> for both </w:t>
      </w:r>
      <w:r w:rsidR="00884B6A">
        <w:rPr>
          <w:rFonts w:cs="Arial"/>
          <w:szCs w:val="20"/>
          <w:lang w:val="en-GB"/>
        </w:rPr>
        <w:t>Option BW1</w:t>
      </w:r>
      <w:r w:rsidR="00241B67" w:rsidRPr="000B13DF">
        <w:rPr>
          <w:rFonts w:cs="Arial"/>
          <w:szCs w:val="20"/>
          <w:lang w:val="en-GB"/>
        </w:rPr>
        <w:t xml:space="preserve"> (i.e., </w:t>
      </w:r>
      <w:r w:rsidR="00241B67" w:rsidRPr="000B13DF">
        <w:rPr>
          <w:rFonts w:cs="Arial"/>
          <w:szCs w:val="20"/>
        </w:rPr>
        <w:t>RF and BB BW reduction to 5 MHz)</w:t>
      </w:r>
      <w:r w:rsidR="00241B67" w:rsidRPr="000B13DF">
        <w:rPr>
          <w:rFonts w:cs="Arial"/>
          <w:szCs w:val="20"/>
          <w:lang w:val="en-GB"/>
        </w:rPr>
        <w:t xml:space="preserve"> and </w:t>
      </w:r>
      <w:r w:rsidR="00884B6A">
        <w:rPr>
          <w:rFonts w:cs="Arial"/>
          <w:szCs w:val="20"/>
          <w:lang w:val="en-GB"/>
        </w:rPr>
        <w:t>Option BW2</w:t>
      </w:r>
      <w:r w:rsidR="00241B67" w:rsidRPr="000B13DF">
        <w:rPr>
          <w:rFonts w:cs="Arial"/>
          <w:szCs w:val="20"/>
          <w:lang w:val="en-GB"/>
        </w:rPr>
        <w:t xml:space="preserve"> (i.e., </w:t>
      </w:r>
      <w:r w:rsidR="00241B67" w:rsidRPr="000B13DF">
        <w:rPr>
          <w:rFonts w:cs="Arial"/>
          <w:szCs w:val="20"/>
        </w:rPr>
        <w:t>BB-only BW reduction to 5 MHz for data channels</w:t>
      </w:r>
      <w:r w:rsidR="00241B67" w:rsidRPr="000B13DF">
        <w:rPr>
          <w:rFonts w:cs="Arial"/>
          <w:szCs w:val="20"/>
          <w:lang w:val="en-GB"/>
        </w:rPr>
        <w:t>)</w:t>
      </w:r>
      <w:r w:rsidR="00F84562" w:rsidRPr="000B13DF">
        <w:rPr>
          <w:rFonts w:cs="Arial"/>
          <w:szCs w:val="20"/>
          <w:lang w:val="en-GB"/>
        </w:rPr>
        <w:t xml:space="preserve">. For other channels, coverage recovery </w:t>
      </w:r>
      <w:r w:rsidR="00BB7FA2" w:rsidRPr="000B13DF">
        <w:rPr>
          <w:rFonts w:cs="Arial"/>
          <w:szCs w:val="20"/>
          <w:lang w:val="en-GB"/>
        </w:rPr>
        <w:t>is</w:t>
      </w:r>
      <w:r w:rsidR="00F84562" w:rsidRPr="000B13DF">
        <w:rPr>
          <w:rFonts w:cs="Arial"/>
          <w:szCs w:val="20"/>
          <w:lang w:val="en-GB"/>
        </w:rPr>
        <w:t xml:space="preserve"> not needed.</w:t>
      </w:r>
    </w:p>
    <w:bookmarkEnd w:id="45"/>
    <w:p w14:paraId="5D9E614D" w14:textId="6F084495" w:rsidR="00F55E79" w:rsidRPr="000B13DF" w:rsidRDefault="001C0113" w:rsidP="000A2D5E">
      <w:pPr>
        <w:pStyle w:val="ArialText"/>
        <w:numPr>
          <w:ilvl w:val="0"/>
          <w:numId w:val="26"/>
        </w:numPr>
        <w:rPr>
          <w:rFonts w:cs="Arial"/>
          <w:szCs w:val="20"/>
          <w:lang w:val="en-GB"/>
        </w:rPr>
      </w:pPr>
      <w:r w:rsidRPr="00166B64">
        <w:rPr>
          <w:rFonts w:cs="Arial"/>
          <w:szCs w:val="20"/>
          <w:u w:val="single"/>
          <w:lang w:val="en-GB"/>
        </w:rPr>
        <w:t>Without additional antenna efficiency loss:</w:t>
      </w:r>
      <w:r>
        <w:rPr>
          <w:rFonts w:cs="Arial"/>
          <w:szCs w:val="20"/>
          <w:lang w:val="en-GB"/>
        </w:rPr>
        <w:t xml:space="preserve"> </w:t>
      </w:r>
      <w:r w:rsidR="00F84562" w:rsidRPr="000B13DF">
        <w:rPr>
          <w:rFonts w:cs="Arial"/>
          <w:szCs w:val="20"/>
          <w:lang w:val="en-GB"/>
        </w:rPr>
        <w:t>When there is no assumption of reduced antenna efficiency for RedCap UE</w:t>
      </w:r>
      <w:r w:rsidR="00166B64">
        <w:rPr>
          <w:rFonts w:cs="Arial"/>
          <w:szCs w:val="20"/>
          <w:lang w:val="en-GB"/>
        </w:rPr>
        <w:t>s</w:t>
      </w:r>
      <w:r w:rsidR="00F84562" w:rsidRPr="000B13DF">
        <w:rPr>
          <w:rFonts w:cs="Arial"/>
          <w:szCs w:val="20"/>
          <w:lang w:val="en-GB"/>
        </w:rPr>
        <w:t xml:space="preserve">, </w:t>
      </w:r>
      <w:r w:rsidR="00545D1E">
        <w:rPr>
          <w:rFonts w:cs="Arial"/>
          <w:szCs w:val="20"/>
          <w:lang w:val="en-GB"/>
        </w:rPr>
        <w:t xml:space="preserve">the </w:t>
      </w:r>
      <w:r w:rsidR="00FC362B" w:rsidRPr="000B13DF">
        <w:rPr>
          <w:rFonts w:cs="Arial"/>
          <w:szCs w:val="20"/>
          <w:lang w:val="en-GB"/>
        </w:rPr>
        <w:t xml:space="preserve">MIL of </w:t>
      </w:r>
      <w:r w:rsidR="00545D1E">
        <w:rPr>
          <w:rFonts w:cs="Arial"/>
          <w:szCs w:val="20"/>
          <w:lang w:val="en-GB"/>
        </w:rPr>
        <w:t>PUSCH is</w:t>
      </w:r>
      <w:r w:rsidR="00FC362B" w:rsidRPr="000B13DF">
        <w:rPr>
          <w:rFonts w:cs="Arial"/>
          <w:szCs w:val="20"/>
          <w:lang w:val="en-GB"/>
        </w:rPr>
        <w:t xml:space="preserve"> the same as the reference NR UE</w:t>
      </w:r>
      <w:r w:rsidR="00166B64">
        <w:rPr>
          <w:rFonts w:cs="Arial"/>
          <w:szCs w:val="20"/>
          <w:lang w:val="en-GB"/>
        </w:rPr>
        <w:t>,</w:t>
      </w:r>
      <w:r w:rsidR="00FC362B" w:rsidRPr="000B13DF">
        <w:rPr>
          <w:rFonts w:cs="Arial"/>
          <w:szCs w:val="20"/>
          <w:lang w:val="en-GB"/>
        </w:rPr>
        <w:t xml:space="preserve"> and </w:t>
      </w:r>
      <w:r w:rsidR="00C61AE0" w:rsidRPr="000B13DF">
        <w:rPr>
          <w:rFonts w:cs="Arial"/>
          <w:szCs w:val="20"/>
          <w:lang w:val="en-GB"/>
        </w:rPr>
        <w:t xml:space="preserve">coverage recovery </w:t>
      </w:r>
      <w:r w:rsidR="00545D1E">
        <w:rPr>
          <w:rFonts w:cs="Arial"/>
          <w:szCs w:val="20"/>
          <w:lang w:val="en-GB"/>
        </w:rPr>
        <w:t xml:space="preserve">for any channel </w:t>
      </w:r>
      <w:r w:rsidR="00BB7FA2" w:rsidRPr="000B13DF">
        <w:rPr>
          <w:rFonts w:cs="Arial"/>
          <w:szCs w:val="20"/>
          <w:lang w:val="en-GB"/>
        </w:rPr>
        <w:t xml:space="preserve">is </w:t>
      </w:r>
      <w:r w:rsidR="00545D1E">
        <w:rPr>
          <w:rFonts w:cs="Arial"/>
          <w:szCs w:val="20"/>
          <w:lang w:val="en-GB"/>
        </w:rPr>
        <w:t>thus not needed</w:t>
      </w:r>
      <w:r w:rsidR="00F55E79" w:rsidRPr="000B13DF">
        <w:rPr>
          <w:rFonts w:cs="Arial"/>
          <w:szCs w:val="20"/>
          <w:lang w:val="en-GB"/>
        </w:rPr>
        <w:t>.</w:t>
      </w:r>
    </w:p>
    <w:p w14:paraId="4AC606C6" w14:textId="1010DBBD" w:rsidR="00F55E79" w:rsidRPr="00DC52FC" w:rsidRDefault="00F55E79" w:rsidP="00F55E79">
      <w:pPr>
        <w:pStyle w:val="ArialText"/>
        <w:rPr>
          <w:rFonts w:cs="Arial"/>
          <w:b/>
          <w:bCs/>
          <w:szCs w:val="20"/>
          <w:u w:val="single"/>
          <w:lang w:val="en-GB"/>
        </w:rPr>
      </w:pPr>
      <w:r w:rsidRPr="00DC52FC">
        <w:rPr>
          <w:rFonts w:cs="Arial"/>
          <w:b/>
          <w:bCs/>
          <w:szCs w:val="20"/>
          <w:u w:val="single"/>
          <w:lang w:val="en-GB"/>
        </w:rPr>
        <w:t>For Urban scenario at 2.6 GHz</w:t>
      </w:r>
      <w:r w:rsidR="00A94822" w:rsidRPr="00DC52FC">
        <w:rPr>
          <w:rFonts w:cs="Arial"/>
          <w:b/>
          <w:bCs/>
          <w:szCs w:val="20"/>
          <w:u w:val="single"/>
          <w:lang w:val="en-GB"/>
        </w:rPr>
        <w:t xml:space="preserve"> (with DL PSD of 33 dBm/MHz)</w:t>
      </w:r>
      <w:r w:rsidRPr="00DC52FC">
        <w:rPr>
          <w:rFonts w:cs="Arial"/>
          <w:b/>
          <w:bCs/>
          <w:szCs w:val="20"/>
          <w:u w:val="single"/>
          <w:lang w:val="en-GB"/>
        </w:rPr>
        <w:t>:</w:t>
      </w:r>
    </w:p>
    <w:p w14:paraId="1A52D3B3" w14:textId="77777777" w:rsidR="00166B64" w:rsidRDefault="001C0113" w:rsidP="000A2D5E">
      <w:pPr>
        <w:pStyle w:val="ArialText"/>
        <w:numPr>
          <w:ilvl w:val="0"/>
          <w:numId w:val="27"/>
        </w:numPr>
        <w:rPr>
          <w:rFonts w:cs="Arial"/>
          <w:szCs w:val="20"/>
          <w:lang w:val="en-GB"/>
        </w:rPr>
      </w:pPr>
      <w:r w:rsidRPr="00166B64">
        <w:rPr>
          <w:rFonts w:cs="Arial"/>
          <w:szCs w:val="20"/>
          <w:u w:val="single"/>
          <w:lang w:val="en-GB"/>
        </w:rPr>
        <w:t>With additional antenna efficiency loss:</w:t>
      </w:r>
      <w:r w:rsidRPr="00166B64">
        <w:rPr>
          <w:rFonts w:cs="Arial"/>
          <w:szCs w:val="20"/>
          <w:lang w:val="en-GB"/>
        </w:rPr>
        <w:t xml:space="preserve"> </w:t>
      </w:r>
      <w:r w:rsidR="00F55E79" w:rsidRPr="00166B64">
        <w:rPr>
          <w:rFonts w:cs="Arial"/>
          <w:szCs w:val="20"/>
          <w:lang w:val="en-GB"/>
        </w:rPr>
        <w:t>Under the assumption of potential reduced antenna efficiency loss</w:t>
      </w:r>
      <w:r w:rsidR="008F4C91" w:rsidRPr="00166B64">
        <w:rPr>
          <w:rFonts w:cs="Arial"/>
          <w:szCs w:val="20"/>
          <w:lang w:val="en-GB"/>
        </w:rPr>
        <w:t xml:space="preserve"> (3 dB)</w:t>
      </w:r>
      <w:r w:rsidR="00F55E79" w:rsidRPr="00166B64">
        <w:rPr>
          <w:rFonts w:cs="Arial"/>
          <w:szCs w:val="20"/>
          <w:lang w:val="en-GB"/>
        </w:rPr>
        <w:t xml:space="preserve">, </w:t>
      </w:r>
      <w:r w:rsidR="00241B67" w:rsidRPr="00166B64">
        <w:rPr>
          <w:rFonts w:cs="Arial"/>
          <w:szCs w:val="20"/>
          <w:lang w:val="en-GB"/>
        </w:rPr>
        <w:t xml:space="preserve">coverage recovery </w:t>
      </w:r>
      <w:r w:rsidR="00166B64" w:rsidRPr="00166B64">
        <w:rPr>
          <w:rFonts w:cs="Arial"/>
          <w:szCs w:val="20"/>
          <w:lang w:val="en-GB"/>
        </w:rPr>
        <w:t>is</w:t>
      </w:r>
      <w:r w:rsidR="00241B67" w:rsidRPr="00166B64">
        <w:rPr>
          <w:rFonts w:cs="Arial"/>
          <w:szCs w:val="20"/>
          <w:lang w:val="en-GB"/>
        </w:rPr>
        <w:t xml:space="preserve"> needed for PUSCH</w:t>
      </w:r>
      <w:r w:rsidR="00511BA5" w:rsidRPr="00166B64">
        <w:rPr>
          <w:rFonts w:cs="Arial"/>
          <w:szCs w:val="20"/>
          <w:lang w:val="en-GB"/>
        </w:rPr>
        <w:t xml:space="preserve">. The amount of coverage recovery is 5.8 dB for </w:t>
      </w:r>
      <w:r w:rsidR="00511BA5" w:rsidRPr="00166B64">
        <w:rPr>
          <w:rFonts w:cs="Arial"/>
          <w:szCs w:val="20"/>
          <w:lang w:val="en-GB"/>
        </w:rPr>
        <w:lastRenderedPageBreak/>
        <w:t xml:space="preserve">both </w:t>
      </w:r>
      <w:r w:rsidR="00884B6A" w:rsidRPr="00166B64">
        <w:rPr>
          <w:rFonts w:cs="Arial"/>
          <w:szCs w:val="20"/>
          <w:lang w:val="en-GB"/>
        </w:rPr>
        <w:t>Option BW1</w:t>
      </w:r>
      <w:r w:rsidR="00511BA5" w:rsidRPr="00166B64">
        <w:rPr>
          <w:rFonts w:cs="Arial"/>
          <w:szCs w:val="20"/>
          <w:lang w:val="en-GB"/>
        </w:rPr>
        <w:t xml:space="preserve"> and </w:t>
      </w:r>
      <w:r w:rsidR="00884B6A" w:rsidRPr="00166B64">
        <w:rPr>
          <w:rFonts w:cs="Arial"/>
          <w:szCs w:val="20"/>
          <w:lang w:val="en-GB"/>
        </w:rPr>
        <w:t>Option BW2</w:t>
      </w:r>
      <w:r w:rsidR="00511BA5" w:rsidRPr="00166B64">
        <w:rPr>
          <w:rFonts w:cs="Arial"/>
          <w:szCs w:val="20"/>
          <w:lang w:val="en-GB"/>
        </w:rPr>
        <w:t xml:space="preserve"> when the same target data rate as the Rel-17 RedCap UE</w:t>
      </w:r>
      <w:r w:rsidR="00A60F3F" w:rsidRPr="00166B64">
        <w:rPr>
          <w:rFonts w:cs="Arial"/>
          <w:szCs w:val="20"/>
          <w:lang w:val="en-GB"/>
        </w:rPr>
        <w:t xml:space="preserve">, i.e., target data rate of </w:t>
      </w:r>
      <w:r w:rsidR="00347191" w:rsidRPr="00166B64">
        <w:rPr>
          <w:rFonts w:cs="Arial"/>
          <w:szCs w:val="20"/>
          <w:lang w:val="en-GB"/>
        </w:rPr>
        <w:t>1</w:t>
      </w:r>
      <w:r w:rsidR="00A60F3F" w:rsidRPr="00166B64">
        <w:rPr>
          <w:rFonts w:cs="Arial"/>
          <w:szCs w:val="20"/>
          <w:lang w:val="en-GB"/>
        </w:rPr>
        <w:t xml:space="preserve"> Mbps, </w:t>
      </w:r>
      <w:r w:rsidR="00511BA5" w:rsidRPr="00166B64">
        <w:rPr>
          <w:rFonts w:cs="Arial"/>
          <w:szCs w:val="20"/>
          <w:lang w:val="en-GB"/>
        </w:rPr>
        <w:t>is assumed.</w:t>
      </w:r>
      <w:r w:rsidR="00166B64" w:rsidRPr="00166B64">
        <w:rPr>
          <w:rFonts w:cs="Arial"/>
          <w:szCs w:val="20"/>
          <w:lang w:val="en-GB"/>
        </w:rPr>
        <w:t xml:space="preserve"> For other channels, and for PUSCH when the target data rate is scaled by a factor of 0.5 to 0.5 Mbps, coverage recovery is not needed.</w:t>
      </w:r>
      <w:r w:rsidR="00511BA5" w:rsidRPr="00166B64">
        <w:rPr>
          <w:rFonts w:cs="Arial"/>
          <w:szCs w:val="20"/>
          <w:lang w:val="en-GB"/>
        </w:rPr>
        <w:t xml:space="preserve"> </w:t>
      </w:r>
    </w:p>
    <w:p w14:paraId="7F2EB86C" w14:textId="3BA093CC" w:rsidR="00144CF1" w:rsidRPr="00166B64" w:rsidRDefault="001C0113" w:rsidP="000A2D5E">
      <w:pPr>
        <w:pStyle w:val="ArialText"/>
        <w:numPr>
          <w:ilvl w:val="0"/>
          <w:numId w:val="27"/>
        </w:numPr>
        <w:rPr>
          <w:rFonts w:cs="Arial"/>
          <w:szCs w:val="20"/>
          <w:lang w:val="en-GB"/>
        </w:rPr>
      </w:pPr>
      <w:r w:rsidRPr="00166B64">
        <w:rPr>
          <w:rFonts w:cs="Arial"/>
          <w:szCs w:val="20"/>
          <w:u w:val="single"/>
          <w:lang w:val="en-GB"/>
        </w:rPr>
        <w:t>Without additional antenna efficiency loss:</w:t>
      </w:r>
      <w:r w:rsidRPr="00166B64">
        <w:rPr>
          <w:rFonts w:cs="Arial"/>
          <w:szCs w:val="20"/>
          <w:lang w:val="en-GB"/>
        </w:rPr>
        <w:t xml:space="preserve"> </w:t>
      </w:r>
      <w:r w:rsidR="00A60F3F" w:rsidRPr="00166B64">
        <w:rPr>
          <w:rFonts w:cs="Arial"/>
          <w:szCs w:val="20"/>
          <w:lang w:val="en-GB"/>
        </w:rPr>
        <w:t xml:space="preserve">When there is no assumption of reduced antenna efficiency, the amount of </w:t>
      </w:r>
      <w:bookmarkStart w:id="46" w:name="_Hlk101947007"/>
      <w:r w:rsidR="00A60F3F" w:rsidRPr="00166B64">
        <w:rPr>
          <w:rFonts w:cs="Arial"/>
          <w:szCs w:val="20"/>
          <w:lang w:val="en-GB"/>
        </w:rPr>
        <w:t xml:space="preserve">coverage recovery </w:t>
      </w:r>
      <w:r w:rsidR="00336763" w:rsidRPr="00166B64">
        <w:rPr>
          <w:rFonts w:cs="Arial"/>
          <w:szCs w:val="20"/>
          <w:lang w:val="en-GB"/>
        </w:rPr>
        <w:t xml:space="preserve">for PUSCH is 2.8 dB for both </w:t>
      </w:r>
      <w:r w:rsidR="00884B6A" w:rsidRPr="00166B64">
        <w:rPr>
          <w:rFonts w:cs="Arial"/>
          <w:szCs w:val="20"/>
          <w:lang w:val="en-GB"/>
        </w:rPr>
        <w:t>Option BW1</w:t>
      </w:r>
      <w:r w:rsidR="00336763" w:rsidRPr="00166B64">
        <w:rPr>
          <w:rFonts w:cs="Arial"/>
          <w:szCs w:val="20"/>
          <w:lang w:val="en-GB"/>
        </w:rPr>
        <w:t xml:space="preserve"> and </w:t>
      </w:r>
      <w:r w:rsidR="00884B6A" w:rsidRPr="00166B64">
        <w:rPr>
          <w:rFonts w:cs="Arial"/>
          <w:szCs w:val="20"/>
          <w:lang w:val="en-GB"/>
        </w:rPr>
        <w:t>Option BW2</w:t>
      </w:r>
      <w:r w:rsidR="00336763" w:rsidRPr="00166B64">
        <w:rPr>
          <w:rFonts w:cs="Arial"/>
          <w:szCs w:val="20"/>
          <w:lang w:val="en-GB"/>
        </w:rPr>
        <w:t xml:space="preserve"> when the target date rate is </w:t>
      </w:r>
      <w:r w:rsidR="00347191" w:rsidRPr="00166B64">
        <w:rPr>
          <w:rFonts w:cs="Arial"/>
          <w:szCs w:val="20"/>
          <w:lang w:val="en-GB"/>
        </w:rPr>
        <w:t>1</w:t>
      </w:r>
      <w:r w:rsidR="00336763" w:rsidRPr="00166B64">
        <w:rPr>
          <w:rFonts w:cs="Arial"/>
          <w:szCs w:val="20"/>
          <w:lang w:val="en-GB"/>
        </w:rPr>
        <w:t xml:space="preserve"> Mbps</w:t>
      </w:r>
      <w:bookmarkEnd w:id="46"/>
      <w:r w:rsidR="00336763" w:rsidRPr="00166B64">
        <w:rPr>
          <w:rFonts w:cs="Arial"/>
          <w:szCs w:val="20"/>
          <w:lang w:val="en-GB"/>
        </w:rPr>
        <w:t>.</w:t>
      </w:r>
      <w:r w:rsidR="00C14426" w:rsidRPr="00166B64">
        <w:rPr>
          <w:rFonts w:cs="Arial"/>
          <w:szCs w:val="20"/>
          <w:lang w:val="en-GB"/>
        </w:rPr>
        <w:t xml:space="preserve"> </w:t>
      </w:r>
      <w:r w:rsidR="00BB7FA2" w:rsidRPr="00166B64">
        <w:rPr>
          <w:rFonts w:cs="Arial"/>
          <w:szCs w:val="20"/>
          <w:lang w:val="en-GB"/>
        </w:rPr>
        <w:t xml:space="preserve">For other channels, and for PUSCH when the target data rate is </w:t>
      </w:r>
      <w:r w:rsidR="00347191" w:rsidRPr="00166B64">
        <w:rPr>
          <w:rFonts w:cs="Arial"/>
          <w:szCs w:val="20"/>
          <w:lang w:val="en-GB"/>
        </w:rPr>
        <w:t>0.5</w:t>
      </w:r>
      <w:r w:rsidR="00BB7FA2" w:rsidRPr="00166B64">
        <w:rPr>
          <w:rFonts w:cs="Arial"/>
          <w:szCs w:val="20"/>
          <w:lang w:val="en-GB"/>
        </w:rPr>
        <w:t xml:space="preserve"> Mbps, c</w:t>
      </w:r>
      <w:r w:rsidR="00336763" w:rsidRPr="00166B64">
        <w:rPr>
          <w:rFonts w:cs="Arial"/>
          <w:szCs w:val="20"/>
          <w:lang w:val="en-GB"/>
        </w:rPr>
        <w:t xml:space="preserve">overage recovery is not needed. </w:t>
      </w:r>
    </w:p>
    <w:p w14:paraId="0BF601CD" w14:textId="6507E1E6" w:rsidR="00BB7FA2" w:rsidRPr="001651D9" w:rsidRDefault="00BB7FA2" w:rsidP="00BB7FA2">
      <w:pPr>
        <w:pStyle w:val="ArialText"/>
        <w:rPr>
          <w:rFonts w:cs="Arial"/>
          <w:b/>
          <w:bCs/>
          <w:szCs w:val="20"/>
          <w:u w:val="single"/>
          <w:lang w:val="en-GB"/>
        </w:rPr>
      </w:pPr>
      <w:r w:rsidRPr="001651D9">
        <w:rPr>
          <w:rFonts w:cs="Arial"/>
          <w:b/>
          <w:bCs/>
          <w:szCs w:val="20"/>
          <w:u w:val="single"/>
          <w:lang w:val="en-GB"/>
        </w:rPr>
        <w:t>For Urban scenario at 4 GHz (with DL PSD of 24 dBm/MHz):</w:t>
      </w:r>
    </w:p>
    <w:p w14:paraId="7A720E9E" w14:textId="7F755688" w:rsidR="00BB7FA2" w:rsidRPr="000B13DF" w:rsidRDefault="001C0113" w:rsidP="000A2D5E">
      <w:pPr>
        <w:pStyle w:val="ArialText"/>
        <w:numPr>
          <w:ilvl w:val="0"/>
          <w:numId w:val="28"/>
        </w:numPr>
        <w:rPr>
          <w:rFonts w:cs="Arial"/>
          <w:szCs w:val="20"/>
          <w:lang w:val="en-GB"/>
        </w:rPr>
      </w:pPr>
      <w:r w:rsidRPr="001651D9">
        <w:rPr>
          <w:rFonts w:cs="Arial"/>
          <w:szCs w:val="20"/>
          <w:u w:val="single"/>
          <w:lang w:val="en-GB"/>
        </w:rPr>
        <w:t>With additional antenna efficiency loss:</w:t>
      </w:r>
      <w:r>
        <w:rPr>
          <w:rFonts w:cs="Arial"/>
          <w:szCs w:val="20"/>
          <w:lang w:val="en-GB"/>
        </w:rPr>
        <w:t xml:space="preserve"> </w:t>
      </w:r>
      <w:r w:rsidR="00BB7FA2" w:rsidRPr="000B13DF">
        <w:rPr>
          <w:rFonts w:cs="Arial"/>
          <w:szCs w:val="20"/>
          <w:lang w:val="en-GB"/>
        </w:rPr>
        <w:t>Under the assumption of potential reduced antenna efficiency loss</w:t>
      </w:r>
      <w:r w:rsidR="008F4C91">
        <w:rPr>
          <w:rFonts w:cs="Arial"/>
          <w:szCs w:val="20"/>
          <w:lang w:val="en-GB"/>
        </w:rPr>
        <w:t xml:space="preserve"> (3 dB)</w:t>
      </w:r>
      <w:r w:rsidR="00BB7FA2" w:rsidRPr="000B13DF">
        <w:rPr>
          <w:rFonts w:cs="Arial"/>
          <w:szCs w:val="20"/>
          <w:lang w:val="en-GB"/>
        </w:rPr>
        <w:t xml:space="preserve">, amount of coverage recovery to be considered for different channels are: </w:t>
      </w:r>
    </w:p>
    <w:p w14:paraId="259A0850" w14:textId="1FD12572" w:rsidR="00BB7FA2" w:rsidRPr="000B13DF" w:rsidRDefault="00BB7FA2" w:rsidP="000A2D5E">
      <w:pPr>
        <w:pStyle w:val="ArialText"/>
        <w:numPr>
          <w:ilvl w:val="1"/>
          <w:numId w:val="28"/>
        </w:numPr>
        <w:rPr>
          <w:rFonts w:cs="Arial"/>
          <w:szCs w:val="20"/>
          <w:lang w:val="en-GB"/>
        </w:rPr>
      </w:pPr>
      <w:r w:rsidRPr="000B13DF">
        <w:rPr>
          <w:rFonts w:cs="Arial"/>
          <w:szCs w:val="20"/>
          <w:lang w:val="en-GB"/>
        </w:rPr>
        <w:t>5.4 dB for PDCCH CSS</w:t>
      </w:r>
      <w:r w:rsidR="0024163D" w:rsidRPr="000B13DF">
        <w:rPr>
          <w:rFonts w:cs="Arial"/>
          <w:szCs w:val="20"/>
          <w:lang w:val="en-GB"/>
        </w:rPr>
        <w:t xml:space="preserve"> for </w:t>
      </w:r>
      <w:r w:rsidR="00884B6A">
        <w:rPr>
          <w:rFonts w:cs="Arial"/>
          <w:szCs w:val="20"/>
          <w:lang w:val="en-GB"/>
        </w:rPr>
        <w:t>Option BW1</w:t>
      </w:r>
      <w:r w:rsidR="0024163D" w:rsidRPr="000B13DF">
        <w:rPr>
          <w:rFonts w:cs="Arial"/>
          <w:szCs w:val="20"/>
          <w:lang w:val="en-GB"/>
        </w:rPr>
        <w:t xml:space="preserve"> </w:t>
      </w:r>
    </w:p>
    <w:p w14:paraId="13B180E6" w14:textId="6253EDAD" w:rsidR="00BB7FA2" w:rsidRPr="000B13DF" w:rsidRDefault="00BB7FA2" w:rsidP="000A2D5E">
      <w:pPr>
        <w:pStyle w:val="ArialText"/>
        <w:numPr>
          <w:ilvl w:val="1"/>
          <w:numId w:val="28"/>
        </w:numPr>
        <w:rPr>
          <w:rFonts w:cs="Arial"/>
          <w:szCs w:val="20"/>
          <w:lang w:val="en-GB"/>
        </w:rPr>
      </w:pPr>
      <w:r w:rsidRPr="000B13DF">
        <w:rPr>
          <w:rFonts w:cs="Arial"/>
          <w:szCs w:val="20"/>
          <w:lang w:val="en-GB"/>
        </w:rPr>
        <w:t>1.4 dB for PDCCH USS</w:t>
      </w:r>
      <w:r w:rsidR="0024163D" w:rsidRPr="000B13DF">
        <w:rPr>
          <w:rFonts w:cs="Arial"/>
          <w:szCs w:val="20"/>
          <w:lang w:val="en-GB"/>
        </w:rPr>
        <w:t xml:space="preserve"> for </w:t>
      </w:r>
      <w:r w:rsidR="00884B6A">
        <w:rPr>
          <w:rFonts w:cs="Arial"/>
          <w:szCs w:val="20"/>
          <w:lang w:val="en-GB"/>
        </w:rPr>
        <w:t>Option BW1</w:t>
      </w:r>
    </w:p>
    <w:p w14:paraId="7A9F169E" w14:textId="75072113" w:rsidR="00BB7FA2" w:rsidRPr="000B13DF" w:rsidRDefault="00BB7FA2" w:rsidP="000A2D5E">
      <w:pPr>
        <w:pStyle w:val="ArialText"/>
        <w:numPr>
          <w:ilvl w:val="1"/>
          <w:numId w:val="28"/>
        </w:numPr>
        <w:rPr>
          <w:rFonts w:cs="Arial"/>
          <w:szCs w:val="20"/>
          <w:lang w:val="en-GB"/>
        </w:rPr>
      </w:pPr>
      <w:r w:rsidRPr="000B13DF">
        <w:rPr>
          <w:rFonts w:cs="Arial"/>
          <w:szCs w:val="20"/>
          <w:lang w:val="en-GB"/>
        </w:rPr>
        <w:t>7.1 dB for Msg2</w:t>
      </w:r>
      <w:r w:rsidR="0024163D" w:rsidRPr="000B13DF">
        <w:rPr>
          <w:rFonts w:cs="Arial"/>
          <w:szCs w:val="20"/>
          <w:lang w:val="en-GB"/>
        </w:rPr>
        <w:t xml:space="preserve"> </w:t>
      </w:r>
      <w:r w:rsidR="001F0445" w:rsidRPr="000B13DF">
        <w:rPr>
          <w:rFonts w:cs="Arial"/>
          <w:szCs w:val="20"/>
          <w:lang w:val="en-GB"/>
        </w:rPr>
        <w:t xml:space="preserve">(without TBS scaling) </w:t>
      </w:r>
      <w:r w:rsidR="0024163D" w:rsidRPr="000B13DF">
        <w:rPr>
          <w:rFonts w:cs="Arial"/>
          <w:szCs w:val="20"/>
          <w:lang w:val="en-GB"/>
        </w:rPr>
        <w:t xml:space="preserve">for both </w:t>
      </w:r>
      <w:r w:rsidR="00884B6A">
        <w:rPr>
          <w:rFonts w:cs="Arial"/>
          <w:szCs w:val="20"/>
          <w:lang w:val="en-GB"/>
        </w:rPr>
        <w:t>Option BW1</w:t>
      </w:r>
      <w:r w:rsidR="0024163D" w:rsidRPr="000B13DF">
        <w:rPr>
          <w:rFonts w:cs="Arial"/>
          <w:szCs w:val="20"/>
          <w:lang w:val="en-GB"/>
        </w:rPr>
        <w:t xml:space="preserve"> and </w:t>
      </w:r>
      <w:r w:rsidR="00884B6A">
        <w:rPr>
          <w:rFonts w:cs="Arial"/>
          <w:szCs w:val="20"/>
          <w:lang w:val="en-GB"/>
        </w:rPr>
        <w:t>Option BW2</w:t>
      </w:r>
      <w:r w:rsidR="00DC52FC">
        <w:rPr>
          <w:rFonts w:cs="Arial"/>
          <w:szCs w:val="20"/>
          <w:lang w:val="en-GB"/>
        </w:rPr>
        <w:t xml:space="preserve">. Based on the results in our companion paper </w:t>
      </w:r>
      <w:r w:rsidR="00DC52FC">
        <w:rPr>
          <w:rFonts w:cs="Arial"/>
          <w:szCs w:val="20"/>
          <w:lang w:val="en-GB"/>
        </w:rPr>
        <w:fldChar w:fldCharType="begin"/>
      </w:r>
      <w:r w:rsidR="00DC52FC">
        <w:rPr>
          <w:rFonts w:cs="Arial"/>
          <w:szCs w:val="20"/>
          <w:lang w:val="en-GB"/>
        </w:rPr>
        <w:instrText xml:space="preserve"> REF _Ref102028210 \r \h </w:instrText>
      </w:r>
      <w:r w:rsidR="00DC52FC">
        <w:rPr>
          <w:rFonts w:cs="Arial"/>
          <w:szCs w:val="20"/>
          <w:lang w:val="en-GB"/>
        </w:rPr>
      </w:r>
      <w:r w:rsidR="00DC52FC">
        <w:rPr>
          <w:rFonts w:cs="Arial"/>
          <w:szCs w:val="20"/>
          <w:lang w:val="en-GB"/>
        </w:rPr>
        <w:fldChar w:fldCharType="separate"/>
      </w:r>
      <w:r w:rsidR="00DC52FC">
        <w:rPr>
          <w:rFonts w:cs="Arial"/>
          <w:szCs w:val="20"/>
          <w:lang w:val="en-GB"/>
        </w:rPr>
        <w:t>[6]</w:t>
      </w:r>
      <w:r w:rsidR="00DC52FC">
        <w:rPr>
          <w:rFonts w:cs="Arial"/>
          <w:szCs w:val="20"/>
          <w:lang w:val="en-GB"/>
        </w:rPr>
        <w:fldChar w:fldCharType="end"/>
      </w:r>
      <w:r w:rsidR="00DC52FC">
        <w:rPr>
          <w:rFonts w:cs="Arial"/>
          <w:szCs w:val="20"/>
          <w:lang w:val="en-GB"/>
        </w:rPr>
        <w:t xml:space="preserve">, it is noted that the coverage loss for Msg2 can be compensated (almost fully) by using a TBS scaling factor of 0.25. </w:t>
      </w:r>
    </w:p>
    <w:p w14:paraId="5F6684BC" w14:textId="7AA00196" w:rsidR="00BB7FA2" w:rsidRPr="000B13DF" w:rsidRDefault="00DC52FC" w:rsidP="000A2D5E">
      <w:pPr>
        <w:pStyle w:val="ArialText"/>
        <w:numPr>
          <w:ilvl w:val="1"/>
          <w:numId w:val="28"/>
        </w:numPr>
        <w:rPr>
          <w:rFonts w:cs="Arial"/>
          <w:szCs w:val="20"/>
          <w:lang w:val="en-GB"/>
        </w:rPr>
      </w:pPr>
      <w:r>
        <w:rPr>
          <w:rFonts w:cs="Arial"/>
          <w:szCs w:val="20"/>
          <w:lang w:val="en-GB"/>
        </w:rPr>
        <w:t>12</w:t>
      </w:r>
      <w:r w:rsidR="00BB7FA2" w:rsidRPr="000B13DF">
        <w:rPr>
          <w:rFonts w:cs="Arial"/>
          <w:szCs w:val="20"/>
          <w:lang w:val="en-GB"/>
        </w:rPr>
        <w:t>.</w:t>
      </w:r>
      <w:r>
        <w:rPr>
          <w:rFonts w:cs="Arial"/>
          <w:szCs w:val="20"/>
          <w:lang w:val="en-GB"/>
        </w:rPr>
        <w:t>0</w:t>
      </w:r>
      <w:r w:rsidR="00BB7FA2" w:rsidRPr="000B13DF">
        <w:rPr>
          <w:rFonts w:cs="Arial"/>
          <w:szCs w:val="20"/>
          <w:lang w:val="en-GB"/>
        </w:rPr>
        <w:t xml:space="preserve"> dB for Msg4</w:t>
      </w:r>
      <w:r w:rsidR="0024163D" w:rsidRPr="000B13DF">
        <w:rPr>
          <w:rFonts w:cs="Arial"/>
          <w:szCs w:val="20"/>
          <w:lang w:val="en-GB"/>
        </w:rPr>
        <w:t xml:space="preserve"> for both </w:t>
      </w:r>
      <w:r w:rsidR="00884B6A">
        <w:rPr>
          <w:rFonts w:cs="Arial"/>
          <w:szCs w:val="20"/>
          <w:lang w:val="en-GB"/>
        </w:rPr>
        <w:t>Option BW1</w:t>
      </w:r>
      <w:r w:rsidR="0024163D" w:rsidRPr="000B13DF">
        <w:rPr>
          <w:rFonts w:cs="Arial"/>
          <w:szCs w:val="20"/>
          <w:lang w:val="en-GB"/>
        </w:rPr>
        <w:t xml:space="preserve"> and </w:t>
      </w:r>
      <w:r w:rsidR="00884B6A">
        <w:rPr>
          <w:rFonts w:cs="Arial"/>
          <w:szCs w:val="20"/>
          <w:lang w:val="en-GB"/>
        </w:rPr>
        <w:t>Option BW2</w:t>
      </w:r>
    </w:p>
    <w:p w14:paraId="3E6DD096" w14:textId="1F4AA62F" w:rsidR="008C293C" w:rsidRDefault="00BB7FA2" w:rsidP="000A2D5E">
      <w:pPr>
        <w:pStyle w:val="ArialText"/>
        <w:numPr>
          <w:ilvl w:val="1"/>
          <w:numId w:val="28"/>
        </w:numPr>
        <w:rPr>
          <w:rFonts w:cs="Arial"/>
          <w:szCs w:val="20"/>
          <w:lang w:val="en-GB"/>
        </w:rPr>
      </w:pPr>
      <w:r w:rsidRPr="000B13DF">
        <w:rPr>
          <w:rFonts w:cs="Arial"/>
          <w:szCs w:val="20"/>
          <w:lang w:val="en-GB"/>
        </w:rPr>
        <w:t xml:space="preserve">12.4 dB for PDSCH </w:t>
      </w:r>
      <w:r w:rsidR="0024163D" w:rsidRPr="000B13DF">
        <w:rPr>
          <w:rFonts w:cs="Arial"/>
          <w:szCs w:val="20"/>
          <w:lang w:val="en-GB"/>
        </w:rPr>
        <w:t xml:space="preserve">for both </w:t>
      </w:r>
      <w:r w:rsidR="00884B6A">
        <w:rPr>
          <w:rFonts w:cs="Arial"/>
          <w:szCs w:val="20"/>
          <w:lang w:val="en-GB"/>
        </w:rPr>
        <w:t>Option BW1</w:t>
      </w:r>
      <w:r w:rsidR="0024163D" w:rsidRPr="000B13DF">
        <w:rPr>
          <w:rFonts w:cs="Arial"/>
          <w:szCs w:val="20"/>
          <w:lang w:val="en-GB"/>
        </w:rPr>
        <w:t xml:space="preserve"> and </w:t>
      </w:r>
      <w:r w:rsidR="00884B6A">
        <w:rPr>
          <w:rFonts w:cs="Arial"/>
          <w:szCs w:val="20"/>
          <w:lang w:val="en-GB"/>
        </w:rPr>
        <w:t>Option BW2</w:t>
      </w:r>
      <w:r w:rsidR="0024163D" w:rsidRPr="000B13DF">
        <w:rPr>
          <w:rFonts w:cs="Arial"/>
          <w:szCs w:val="20"/>
          <w:lang w:val="en-GB"/>
        </w:rPr>
        <w:t xml:space="preserve"> </w:t>
      </w:r>
      <w:r w:rsidRPr="000B13DF">
        <w:rPr>
          <w:rFonts w:cs="Arial"/>
          <w:szCs w:val="20"/>
          <w:lang w:val="en-GB"/>
        </w:rPr>
        <w:t xml:space="preserve">when a target data rate of </w:t>
      </w:r>
      <w:r w:rsidR="00347191" w:rsidRPr="000B13DF">
        <w:rPr>
          <w:rFonts w:cs="Arial"/>
          <w:szCs w:val="20"/>
          <w:lang w:val="en-GB"/>
        </w:rPr>
        <w:t>2</w:t>
      </w:r>
      <w:r w:rsidRPr="000B13DF">
        <w:rPr>
          <w:rFonts w:cs="Arial"/>
          <w:szCs w:val="20"/>
          <w:lang w:val="en-GB"/>
        </w:rPr>
        <w:t xml:space="preserve"> Mbps is assumed</w:t>
      </w:r>
      <w:r w:rsidR="00DC52FC">
        <w:rPr>
          <w:rFonts w:cs="Arial"/>
          <w:szCs w:val="20"/>
          <w:lang w:val="en-GB"/>
        </w:rPr>
        <w:t xml:space="preserve">. However, </w:t>
      </w:r>
      <w:r w:rsidR="00DC52FC" w:rsidRPr="00DC52FC">
        <w:rPr>
          <w:rFonts w:cs="Arial"/>
          <w:szCs w:val="20"/>
          <w:lang w:val="en-GB"/>
        </w:rPr>
        <w:t xml:space="preserve">when the target data rate is scaled by a factor of 0.5 to </w:t>
      </w:r>
      <w:r w:rsidR="00DC52FC">
        <w:rPr>
          <w:rFonts w:cs="Arial"/>
          <w:szCs w:val="20"/>
          <w:lang w:val="en-GB"/>
        </w:rPr>
        <w:t>1</w:t>
      </w:r>
      <w:r w:rsidR="00DC52FC" w:rsidRPr="00DC52FC">
        <w:rPr>
          <w:rFonts w:cs="Arial"/>
          <w:szCs w:val="20"/>
          <w:lang w:val="en-GB"/>
        </w:rPr>
        <w:t xml:space="preserve"> Mbps</w:t>
      </w:r>
      <w:r w:rsidR="00DC52FC">
        <w:rPr>
          <w:rFonts w:cs="Arial"/>
          <w:szCs w:val="20"/>
          <w:lang w:val="en-GB"/>
        </w:rPr>
        <w:t>, the amount of coverage recovery can be reduced to</w:t>
      </w:r>
      <w:r w:rsidR="00DC52FC" w:rsidRPr="00DC52FC">
        <w:rPr>
          <w:rFonts w:cs="Arial"/>
          <w:szCs w:val="20"/>
          <w:lang w:val="en-GB"/>
        </w:rPr>
        <w:t xml:space="preserve"> </w:t>
      </w:r>
      <w:r w:rsidR="0024163D" w:rsidRPr="00DC52FC">
        <w:rPr>
          <w:rFonts w:cs="Arial"/>
          <w:szCs w:val="20"/>
          <w:lang w:val="en-GB"/>
        </w:rPr>
        <w:t>6.</w:t>
      </w:r>
      <w:r w:rsidR="00347191" w:rsidRPr="00DC52FC">
        <w:rPr>
          <w:rFonts w:cs="Arial"/>
          <w:szCs w:val="20"/>
          <w:lang w:val="en-GB"/>
        </w:rPr>
        <w:t>7</w:t>
      </w:r>
      <w:r w:rsidR="0024163D" w:rsidRPr="00DC52FC">
        <w:rPr>
          <w:rFonts w:cs="Arial"/>
          <w:szCs w:val="20"/>
          <w:lang w:val="en-GB"/>
        </w:rPr>
        <w:t xml:space="preserve"> dB for PDSCH</w:t>
      </w:r>
      <w:r w:rsidR="00DC52FC">
        <w:rPr>
          <w:rFonts w:cs="Arial"/>
          <w:szCs w:val="20"/>
          <w:lang w:val="en-GB"/>
        </w:rPr>
        <w:t>.</w:t>
      </w:r>
      <w:r w:rsidR="008C293C">
        <w:rPr>
          <w:rFonts w:cs="Arial"/>
          <w:szCs w:val="20"/>
          <w:lang w:val="en-GB"/>
        </w:rPr>
        <w:t xml:space="preserve"> Based on the results in our companion paper </w:t>
      </w:r>
      <w:r w:rsidR="008C293C">
        <w:rPr>
          <w:rFonts w:cs="Arial"/>
          <w:szCs w:val="20"/>
          <w:lang w:val="en-GB"/>
        </w:rPr>
        <w:fldChar w:fldCharType="begin"/>
      </w:r>
      <w:r w:rsidR="008C293C">
        <w:rPr>
          <w:rFonts w:cs="Arial"/>
          <w:szCs w:val="20"/>
          <w:lang w:val="en-GB"/>
        </w:rPr>
        <w:instrText xml:space="preserve"> REF _Ref102028210 \r \h </w:instrText>
      </w:r>
      <w:r w:rsidR="008C293C">
        <w:rPr>
          <w:rFonts w:cs="Arial"/>
          <w:szCs w:val="20"/>
          <w:lang w:val="en-GB"/>
        </w:rPr>
      </w:r>
      <w:r w:rsidR="008C293C">
        <w:rPr>
          <w:rFonts w:cs="Arial"/>
          <w:szCs w:val="20"/>
          <w:lang w:val="en-GB"/>
        </w:rPr>
        <w:fldChar w:fldCharType="separate"/>
      </w:r>
      <w:r w:rsidR="008C293C">
        <w:rPr>
          <w:rFonts w:cs="Arial"/>
          <w:szCs w:val="20"/>
          <w:lang w:val="en-GB"/>
        </w:rPr>
        <w:t>[6]</w:t>
      </w:r>
      <w:r w:rsidR="008C293C">
        <w:rPr>
          <w:rFonts w:cs="Arial"/>
          <w:szCs w:val="20"/>
          <w:lang w:val="en-GB"/>
        </w:rPr>
        <w:fldChar w:fldCharType="end"/>
      </w:r>
      <w:r w:rsidR="008C293C">
        <w:rPr>
          <w:rFonts w:cs="Arial"/>
          <w:szCs w:val="20"/>
          <w:lang w:val="en-GB"/>
        </w:rPr>
        <w:t xml:space="preserve">, it is noted that when </w:t>
      </w:r>
      <w:r w:rsidR="008C293C" w:rsidRPr="008C293C">
        <w:rPr>
          <w:rFonts w:cs="Arial"/>
          <w:szCs w:val="20"/>
          <w:lang w:val="en-GB"/>
        </w:rPr>
        <w:t>the target data rate is scaled by a factor of 0.</w:t>
      </w:r>
      <w:r w:rsidR="008C293C">
        <w:rPr>
          <w:rFonts w:cs="Arial"/>
          <w:szCs w:val="20"/>
          <w:lang w:val="en-GB"/>
        </w:rPr>
        <w:t>2</w:t>
      </w:r>
      <w:r w:rsidR="008C293C" w:rsidRPr="008C293C">
        <w:rPr>
          <w:rFonts w:cs="Arial"/>
          <w:szCs w:val="20"/>
          <w:lang w:val="en-GB"/>
        </w:rPr>
        <w:t xml:space="preserve">5 to </w:t>
      </w:r>
      <w:r w:rsidR="008C293C">
        <w:rPr>
          <w:rFonts w:cs="Arial"/>
          <w:szCs w:val="20"/>
          <w:lang w:val="en-GB"/>
        </w:rPr>
        <w:t>0.5</w:t>
      </w:r>
      <w:r w:rsidR="008C293C" w:rsidRPr="008C293C">
        <w:rPr>
          <w:rFonts w:cs="Arial"/>
          <w:szCs w:val="20"/>
          <w:lang w:val="en-GB"/>
        </w:rPr>
        <w:t xml:space="preserve"> Mbps</w:t>
      </w:r>
      <w:r w:rsidR="008C293C">
        <w:rPr>
          <w:rFonts w:cs="Arial"/>
          <w:szCs w:val="20"/>
          <w:lang w:val="en-GB"/>
        </w:rPr>
        <w:t>, the amount of coverage recovery needed is only ~1.5 dB.</w:t>
      </w:r>
    </w:p>
    <w:p w14:paraId="0C1373A1" w14:textId="244A4A89" w:rsidR="001F2A89" w:rsidRPr="000B13DF" w:rsidRDefault="00347191" w:rsidP="000A2D5E">
      <w:pPr>
        <w:pStyle w:val="ArialText"/>
        <w:numPr>
          <w:ilvl w:val="1"/>
          <w:numId w:val="28"/>
        </w:numPr>
        <w:rPr>
          <w:rFonts w:cs="Arial"/>
          <w:szCs w:val="20"/>
          <w:lang w:val="en-GB"/>
        </w:rPr>
      </w:pPr>
      <w:r w:rsidRPr="000B13DF">
        <w:rPr>
          <w:rFonts w:cs="Arial"/>
          <w:szCs w:val="20"/>
          <w:lang w:val="en-GB"/>
        </w:rPr>
        <w:t>3.7 dB for PUSCH</w:t>
      </w:r>
      <w:r w:rsidR="001F0445" w:rsidRPr="000B13DF">
        <w:rPr>
          <w:rFonts w:cs="Arial"/>
          <w:szCs w:val="20"/>
          <w:lang w:val="en-GB"/>
        </w:rPr>
        <w:t xml:space="preserve"> for both </w:t>
      </w:r>
      <w:r w:rsidR="00884B6A">
        <w:rPr>
          <w:rFonts w:cs="Arial"/>
          <w:szCs w:val="20"/>
          <w:lang w:val="en-GB"/>
        </w:rPr>
        <w:t>Option BW1</w:t>
      </w:r>
      <w:r w:rsidR="001F0445" w:rsidRPr="000B13DF">
        <w:rPr>
          <w:rFonts w:cs="Arial"/>
          <w:szCs w:val="20"/>
          <w:lang w:val="en-GB"/>
        </w:rPr>
        <w:t xml:space="preserve"> and </w:t>
      </w:r>
      <w:r w:rsidR="00884B6A">
        <w:rPr>
          <w:rFonts w:cs="Arial"/>
          <w:szCs w:val="20"/>
          <w:lang w:val="en-GB"/>
        </w:rPr>
        <w:t>Option BW2</w:t>
      </w:r>
      <w:r w:rsidR="001F0445" w:rsidRPr="000B13DF">
        <w:rPr>
          <w:rFonts w:cs="Arial"/>
          <w:szCs w:val="20"/>
          <w:lang w:val="en-GB"/>
        </w:rPr>
        <w:t xml:space="preserve"> when a target data rate of 1 Mbps is assumed. It is noted that coverage recovery for </w:t>
      </w:r>
      <w:r w:rsidR="00CE0EBA" w:rsidRPr="000B13DF">
        <w:rPr>
          <w:rFonts w:cs="Arial"/>
          <w:szCs w:val="20"/>
          <w:lang w:val="en-GB"/>
        </w:rPr>
        <w:t>PUSCH is not needed when the target data rate is 0.5 Mbps.</w:t>
      </w:r>
    </w:p>
    <w:p w14:paraId="35336A11" w14:textId="1FF88B69" w:rsidR="001F2A89" w:rsidRPr="000B13DF" w:rsidRDefault="001C0113" w:rsidP="000A2D5E">
      <w:pPr>
        <w:pStyle w:val="ArialText"/>
        <w:numPr>
          <w:ilvl w:val="0"/>
          <w:numId w:val="28"/>
        </w:numPr>
        <w:rPr>
          <w:rFonts w:cs="Arial"/>
          <w:szCs w:val="20"/>
          <w:lang w:val="en-GB"/>
        </w:rPr>
      </w:pPr>
      <w:r w:rsidRPr="007E64FD">
        <w:rPr>
          <w:rFonts w:cs="Arial"/>
          <w:szCs w:val="20"/>
          <w:u w:val="single"/>
          <w:lang w:val="en-GB"/>
        </w:rPr>
        <w:t>Without additional antenna efficiency loss:</w:t>
      </w:r>
      <w:r>
        <w:rPr>
          <w:rFonts w:cs="Arial"/>
          <w:szCs w:val="20"/>
          <w:lang w:val="en-GB"/>
        </w:rPr>
        <w:t xml:space="preserve"> </w:t>
      </w:r>
      <w:r w:rsidR="001F2A89" w:rsidRPr="000B13DF">
        <w:rPr>
          <w:rFonts w:cs="Arial"/>
          <w:szCs w:val="20"/>
          <w:lang w:val="en-GB"/>
        </w:rPr>
        <w:t xml:space="preserve">When there is no assumption of reduced antenna efficiency, amount of coverage recovery to be considered are: </w:t>
      </w:r>
    </w:p>
    <w:p w14:paraId="0924B63C" w14:textId="521A14BF" w:rsidR="001F2A89" w:rsidRPr="000B13DF" w:rsidRDefault="001F2A89" w:rsidP="000A2D5E">
      <w:pPr>
        <w:pStyle w:val="ArialText"/>
        <w:numPr>
          <w:ilvl w:val="1"/>
          <w:numId w:val="28"/>
        </w:numPr>
        <w:rPr>
          <w:rFonts w:cs="Arial"/>
          <w:szCs w:val="20"/>
          <w:lang w:val="en-GB"/>
        </w:rPr>
      </w:pPr>
      <w:r w:rsidRPr="000B13DF">
        <w:rPr>
          <w:rFonts w:cs="Arial"/>
          <w:szCs w:val="20"/>
          <w:lang w:val="en-GB"/>
        </w:rPr>
        <w:t xml:space="preserve">2.4 dB for PDCCH CSS for </w:t>
      </w:r>
      <w:r w:rsidR="00884B6A">
        <w:rPr>
          <w:rFonts w:cs="Arial"/>
          <w:szCs w:val="20"/>
          <w:lang w:val="en-GB"/>
        </w:rPr>
        <w:t>Option BW1</w:t>
      </w:r>
      <w:r w:rsidRPr="000B13DF">
        <w:rPr>
          <w:rFonts w:cs="Arial"/>
          <w:szCs w:val="20"/>
          <w:lang w:val="en-GB"/>
        </w:rPr>
        <w:t xml:space="preserve"> </w:t>
      </w:r>
    </w:p>
    <w:p w14:paraId="39F15ED0" w14:textId="02AEC228" w:rsidR="001F2A89" w:rsidRPr="000B13DF" w:rsidRDefault="001F2A89" w:rsidP="000A2D5E">
      <w:pPr>
        <w:pStyle w:val="ArialText"/>
        <w:numPr>
          <w:ilvl w:val="1"/>
          <w:numId w:val="28"/>
        </w:numPr>
        <w:rPr>
          <w:rFonts w:cs="Arial"/>
          <w:szCs w:val="20"/>
          <w:lang w:val="en-GB"/>
        </w:rPr>
      </w:pPr>
      <w:r w:rsidRPr="000B13DF">
        <w:rPr>
          <w:rFonts w:cs="Arial"/>
          <w:szCs w:val="20"/>
          <w:lang w:val="en-GB"/>
        </w:rPr>
        <w:t xml:space="preserve">4.1 dB for Msg2 (without TBS scaling) for both </w:t>
      </w:r>
      <w:r w:rsidR="00884B6A">
        <w:rPr>
          <w:rFonts w:cs="Arial"/>
          <w:szCs w:val="20"/>
          <w:lang w:val="en-GB"/>
        </w:rPr>
        <w:t>Option BW1</w:t>
      </w:r>
      <w:r w:rsidRPr="000B13DF">
        <w:rPr>
          <w:rFonts w:cs="Arial"/>
          <w:szCs w:val="20"/>
          <w:lang w:val="en-GB"/>
        </w:rPr>
        <w:t xml:space="preserve"> and </w:t>
      </w:r>
      <w:r w:rsidR="00884B6A">
        <w:rPr>
          <w:rFonts w:cs="Arial"/>
          <w:szCs w:val="20"/>
          <w:lang w:val="en-GB"/>
        </w:rPr>
        <w:t>Option BW2</w:t>
      </w:r>
      <w:r w:rsidR="001651D9">
        <w:rPr>
          <w:rFonts w:cs="Arial"/>
          <w:szCs w:val="20"/>
          <w:lang w:val="en-GB"/>
        </w:rPr>
        <w:t>, which can be compensated by using a TBS scaling factor of 0.5.</w:t>
      </w:r>
    </w:p>
    <w:p w14:paraId="7BCF251B" w14:textId="57C7FF88" w:rsidR="001F2A89" w:rsidRPr="000B13DF" w:rsidRDefault="00FE57A9" w:rsidP="000A2D5E">
      <w:pPr>
        <w:pStyle w:val="ArialText"/>
        <w:numPr>
          <w:ilvl w:val="1"/>
          <w:numId w:val="28"/>
        </w:numPr>
        <w:rPr>
          <w:rFonts w:cs="Arial"/>
          <w:szCs w:val="20"/>
          <w:lang w:val="en-GB"/>
        </w:rPr>
      </w:pPr>
      <w:r>
        <w:rPr>
          <w:rFonts w:cs="Arial"/>
          <w:szCs w:val="20"/>
          <w:lang w:val="en-GB"/>
        </w:rPr>
        <w:t>9</w:t>
      </w:r>
      <w:r w:rsidR="001F2A89" w:rsidRPr="000B13DF">
        <w:rPr>
          <w:rFonts w:cs="Arial"/>
          <w:szCs w:val="20"/>
          <w:lang w:val="en-GB"/>
        </w:rPr>
        <w:t>.</w:t>
      </w:r>
      <w:r>
        <w:rPr>
          <w:rFonts w:cs="Arial"/>
          <w:szCs w:val="20"/>
          <w:lang w:val="en-GB"/>
        </w:rPr>
        <w:t>0</w:t>
      </w:r>
      <w:r w:rsidR="001F2A89" w:rsidRPr="000B13DF">
        <w:rPr>
          <w:rFonts w:cs="Arial"/>
          <w:szCs w:val="20"/>
          <w:lang w:val="en-GB"/>
        </w:rPr>
        <w:t xml:space="preserve"> dB for Msg4 for both </w:t>
      </w:r>
      <w:r w:rsidR="00884B6A">
        <w:rPr>
          <w:rFonts w:cs="Arial"/>
          <w:szCs w:val="20"/>
          <w:lang w:val="en-GB"/>
        </w:rPr>
        <w:t>Option BW1</w:t>
      </w:r>
      <w:r w:rsidR="001F2A89" w:rsidRPr="000B13DF">
        <w:rPr>
          <w:rFonts w:cs="Arial"/>
          <w:szCs w:val="20"/>
          <w:lang w:val="en-GB"/>
        </w:rPr>
        <w:t xml:space="preserve"> and </w:t>
      </w:r>
      <w:r w:rsidR="00884B6A">
        <w:rPr>
          <w:rFonts w:cs="Arial"/>
          <w:szCs w:val="20"/>
          <w:lang w:val="en-GB"/>
        </w:rPr>
        <w:t>Option BW2</w:t>
      </w:r>
    </w:p>
    <w:p w14:paraId="3446ED15" w14:textId="15F4ECCC" w:rsidR="001F2A89" w:rsidRPr="00FC3855" w:rsidRDefault="001F2A89" w:rsidP="000A2D5E">
      <w:pPr>
        <w:pStyle w:val="ArialText"/>
        <w:numPr>
          <w:ilvl w:val="1"/>
          <w:numId w:val="28"/>
        </w:numPr>
        <w:rPr>
          <w:rFonts w:cs="Arial"/>
          <w:szCs w:val="20"/>
          <w:lang w:val="en-GB"/>
        </w:rPr>
      </w:pPr>
      <w:r w:rsidRPr="000B13DF">
        <w:rPr>
          <w:rFonts w:cs="Arial"/>
          <w:szCs w:val="20"/>
          <w:lang w:val="en-GB"/>
        </w:rPr>
        <w:t xml:space="preserve">9.4 dB for PDSCH for both </w:t>
      </w:r>
      <w:r w:rsidR="00884B6A">
        <w:rPr>
          <w:rFonts w:cs="Arial"/>
          <w:szCs w:val="20"/>
          <w:lang w:val="en-GB"/>
        </w:rPr>
        <w:t>Option BW1</w:t>
      </w:r>
      <w:r w:rsidRPr="000B13DF">
        <w:rPr>
          <w:rFonts w:cs="Arial"/>
          <w:szCs w:val="20"/>
          <w:lang w:val="en-GB"/>
        </w:rPr>
        <w:t xml:space="preserve"> and </w:t>
      </w:r>
      <w:r w:rsidR="00884B6A">
        <w:rPr>
          <w:rFonts w:cs="Arial"/>
          <w:szCs w:val="20"/>
          <w:lang w:val="en-GB"/>
        </w:rPr>
        <w:t>Option BW2</w:t>
      </w:r>
      <w:r w:rsidRPr="000B13DF">
        <w:rPr>
          <w:rFonts w:cs="Arial"/>
          <w:szCs w:val="20"/>
          <w:lang w:val="en-GB"/>
        </w:rPr>
        <w:t xml:space="preserve"> when a target data rate of 2 Mbps is assumed</w:t>
      </w:r>
      <w:r w:rsidR="00FC3855">
        <w:rPr>
          <w:rFonts w:cs="Arial"/>
          <w:szCs w:val="20"/>
          <w:lang w:val="en-GB"/>
        </w:rPr>
        <w:t xml:space="preserve"> and </w:t>
      </w:r>
      <w:r w:rsidRPr="00FC3855">
        <w:rPr>
          <w:rFonts w:cs="Arial"/>
          <w:szCs w:val="20"/>
          <w:lang w:val="en-GB"/>
        </w:rPr>
        <w:t>3.7 dB for PDSCH when a target data rate of 1 Mbps is assumed</w:t>
      </w:r>
      <w:r w:rsidR="00FC3855">
        <w:rPr>
          <w:rFonts w:cs="Arial"/>
          <w:szCs w:val="20"/>
          <w:lang w:val="en-GB"/>
        </w:rPr>
        <w:t>. I</w:t>
      </w:r>
      <w:r w:rsidR="00FC3855" w:rsidRPr="00FC3855">
        <w:rPr>
          <w:rFonts w:cs="Arial"/>
          <w:szCs w:val="20"/>
          <w:lang w:val="en-GB"/>
        </w:rPr>
        <w:t xml:space="preserve">t is noted that when the target data rate is 0.5 Mbps, </w:t>
      </w:r>
      <w:r w:rsidR="00FC3855">
        <w:rPr>
          <w:rFonts w:cs="Arial"/>
          <w:szCs w:val="20"/>
          <w:lang w:val="en-GB"/>
        </w:rPr>
        <w:t>coverage recovery for PDSCH is not needed</w:t>
      </w:r>
      <w:r w:rsidR="00FC3855" w:rsidRPr="00FC3855">
        <w:rPr>
          <w:rFonts w:cs="Arial"/>
          <w:szCs w:val="20"/>
          <w:lang w:val="en-GB"/>
        </w:rPr>
        <w:t>.</w:t>
      </w:r>
    </w:p>
    <w:p w14:paraId="2AA7540F" w14:textId="58E0F000" w:rsidR="001F0445" w:rsidRPr="000B13DF" w:rsidRDefault="001F2A89" w:rsidP="000A2D5E">
      <w:pPr>
        <w:pStyle w:val="ArialText"/>
        <w:numPr>
          <w:ilvl w:val="1"/>
          <w:numId w:val="28"/>
        </w:numPr>
        <w:rPr>
          <w:rFonts w:cs="Arial"/>
          <w:szCs w:val="20"/>
          <w:lang w:val="en-GB"/>
        </w:rPr>
      </w:pPr>
      <w:r w:rsidRPr="000B13DF">
        <w:rPr>
          <w:rFonts w:cs="Arial"/>
          <w:szCs w:val="20"/>
          <w:lang w:val="en-GB"/>
        </w:rPr>
        <w:t xml:space="preserve">0.7 dB for PUSCH for both </w:t>
      </w:r>
      <w:r w:rsidR="00884B6A">
        <w:rPr>
          <w:rFonts w:cs="Arial"/>
          <w:szCs w:val="20"/>
          <w:lang w:val="en-GB"/>
        </w:rPr>
        <w:t>Option BW1</w:t>
      </w:r>
      <w:r w:rsidRPr="000B13DF">
        <w:rPr>
          <w:rFonts w:cs="Arial"/>
          <w:szCs w:val="20"/>
          <w:lang w:val="en-GB"/>
        </w:rPr>
        <w:t xml:space="preserve"> and </w:t>
      </w:r>
      <w:r w:rsidR="00884B6A">
        <w:rPr>
          <w:rFonts w:cs="Arial"/>
          <w:szCs w:val="20"/>
          <w:lang w:val="en-GB"/>
        </w:rPr>
        <w:t>Option BW2</w:t>
      </w:r>
      <w:r w:rsidRPr="000B13DF">
        <w:rPr>
          <w:rFonts w:cs="Arial"/>
          <w:szCs w:val="20"/>
          <w:lang w:val="en-GB"/>
        </w:rPr>
        <w:t xml:space="preserve"> when a target data rate of 1 Mbps is assumed. It is noted that coverage recovery for PUSCH is not needed when the target data rate is 0.5 Mbps.</w:t>
      </w:r>
    </w:p>
    <w:p w14:paraId="2F30A8EC" w14:textId="214B2F32" w:rsidR="00BB7FA2" w:rsidRPr="000B13DF" w:rsidRDefault="000B13DF" w:rsidP="00BB7FA2">
      <w:pPr>
        <w:pStyle w:val="ArialText"/>
        <w:rPr>
          <w:rFonts w:cs="Arial"/>
          <w:szCs w:val="20"/>
          <w:lang w:val="en-GB"/>
        </w:rPr>
      </w:pPr>
      <w:r>
        <w:rPr>
          <w:rFonts w:cs="Arial"/>
          <w:szCs w:val="20"/>
          <w:lang w:val="en-GB"/>
        </w:rPr>
        <w:t xml:space="preserve">Based on the above summary, the following key </w:t>
      </w:r>
      <w:r w:rsidR="002235C6" w:rsidRPr="000B13DF">
        <w:rPr>
          <w:rFonts w:cs="Arial"/>
          <w:szCs w:val="20"/>
          <w:lang w:val="en-GB"/>
        </w:rPr>
        <w:t xml:space="preserve">observations </w:t>
      </w:r>
      <w:r>
        <w:rPr>
          <w:rFonts w:cs="Arial"/>
          <w:szCs w:val="20"/>
          <w:lang w:val="en-GB"/>
        </w:rPr>
        <w:t>can be made</w:t>
      </w:r>
      <w:r w:rsidR="002235C6" w:rsidRPr="000B13DF">
        <w:rPr>
          <w:rFonts w:cs="Arial"/>
          <w:szCs w:val="20"/>
          <w:lang w:val="en-GB"/>
        </w:rPr>
        <w:t>:</w:t>
      </w:r>
    </w:p>
    <w:p w14:paraId="53573169" w14:textId="1E65BCC8" w:rsidR="003A4CA3" w:rsidRPr="000B13DF" w:rsidRDefault="002E78C5" w:rsidP="000A2D5E">
      <w:pPr>
        <w:pStyle w:val="ListParagraph"/>
        <w:numPr>
          <w:ilvl w:val="0"/>
          <w:numId w:val="29"/>
        </w:numPr>
        <w:spacing w:after="180" w:line="240" w:lineRule="auto"/>
        <w:jc w:val="both"/>
        <w:rPr>
          <w:rFonts w:ascii="Arial" w:eastAsiaTheme="minorEastAsia" w:hAnsi="Arial" w:cs="Arial"/>
          <w:sz w:val="20"/>
          <w:szCs w:val="20"/>
          <w:lang w:val="en-GB"/>
        </w:rPr>
      </w:pPr>
      <w:r w:rsidRPr="000B13DF">
        <w:rPr>
          <w:rFonts w:ascii="Arial" w:eastAsiaTheme="minorEastAsia" w:hAnsi="Arial" w:cs="Arial"/>
          <w:sz w:val="20"/>
          <w:szCs w:val="20"/>
          <w:lang w:val="en-GB"/>
        </w:rPr>
        <w:t xml:space="preserve">The determination of which channels require coverage </w:t>
      </w:r>
      <w:r w:rsidR="008B7045" w:rsidRPr="000B13DF">
        <w:rPr>
          <w:rFonts w:ascii="Arial" w:eastAsiaTheme="minorEastAsia" w:hAnsi="Arial" w:cs="Arial"/>
          <w:sz w:val="20"/>
          <w:szCs w:val="20"/>
          <w:lang w:val="en-GB"/>
        </w:rPr>
        <w:t>recovery,</w:t>
      </w:r>
      <w:r w:rsidRPr="000B13DF">
        <w:rPr>
          <w:rFonts w:ascii="Arial" w:eastAsiaTheme="minorEastAsia" w:hAnsi="Arial" w:cs="Arial"/>
          <w:sz w:val="20"/>
          <w:szCs w:val="20"/>
          <w:lang w:val="en-GB"/>
        </w:rPr>
        <w:t xml:space="preserve"> </w:t>
      </w:r>
      <w:bookmarkStart w:id="47" w:name="_Hlk101946689"/>
      <w:r w:rsidRPr="000B13DF">
        <w:rPr>
          <w:rFonts w:ascii="Arial" w:eastAsiaTheme="minorEastAsia" w:hAnsi="Arial" w:cs="Arial"/>
          <w:sz w:val="20"/>
          <w:szCs w:val="20"/>
          <w:lang w:val="en-GB"/>
        </w:rPr>
        <w:t xml:space="preserve">and the amount of coverage recovery </w:t>
      </w:r>
      <w:bookmarkEnd w:id="47"/>
      <w:r w:rsidRPr="000B13DF">
        <w:rPr>
          <w:rFonts w:ascii="Arial" w:eastAsiaTheme="minorEastAsia" w:hAnsi="Arial" w:cs="Arial"/>
          <w:sz w:val="20"/>
          <w:szCs w:val="20"/>
          <w:lang w:val="en-GB"/>
        </w:rPr>
        <w:t xml:space="preserve">would depend on the </w:t>
      </w:r>
      <w:r w:rsidR="0083184E">
        <w:rPr>
          <w:rFonts w:ascii="Arial" w:eastAsiaTheme="minorEastAsia" w:hAnsi="Arial" w:cs="Arial"/>
          <w:sz w:val="20"/>
          <w:szCs w:val="20"/>
          <w:lang w:val="en-GB"/>
        </w:rPr>
        <w:t xml:space="preserve">deployment </w:t>
      </w:r>
      <w:r w:rsidRPr="000B13DF">
        <w:rPr>
          <w:rFonts w:ascii="Arial" w:eastAsiaTheme="minorEastAsia" w:hAnsi="Arial" w:cs="Arial"/>
          <w:sz w:val="20"/>
          <w:szCs w:val="20"/>
          <w:lang w:val="en-GB"/>
        </w:rPr>
        <w:t xml:space="preserve">scenario, whether the </w:t>
      </w:r>
      <w:r w:rsidR="001C2FF9">
        <w:rPr>
          <w:rFonts w:ascii="Arial" w:eastAsiaTheme="minorEastAsia" w:hAnsi="Arial" w:cs="Arial"/>
          <w:sz w:val="20"/>
          <w:szCs w:val="20"/>
          <w:lang w:val="en-GB"/>
        </w:rPr>
        <w:t>3</w:t>
      </w:r>
      <w:r w:rsidR="0034613D">
        <w:rPr>
          <w:rFonts w:ascii="Arial" w:eastAsiaTheme="minorEastAsia" w:hAnsi="Arial" w:cs="Arial"/>
          <w:sz w:val="20"/>
          <w:szCs w:val="20"/>
          <w:lang w:val="en-GB"/>
        </w:rPr>
        <w:t>-</w:t>
      </w:r>
      <w:r w:rsidR="001C2FF9">
        <w:rPr>
          <w:rFonts w:ascii="Arial" w:eastAsiaTheme="minorEastAsia" w:hAnsi="Arial" w:cs="Arial"/>
          <w:sz w:val="20"/>
          <w:szCs w:val="20"/>
          <w:lang w:val="en-GB"/>
        </w:rPr>
        <w:t xml:space="preserve">dB </w:t>
      </w:r>
      <w:r w:rsidRPr="000B13DF">
        <w:rPr>
          <w:rFonts w:ascii="Arial" w:eastAsiaTheme="minorEastAsia" w:hAnsi="Arial" w:cs="Arial"/>
          <w:sz w:val="20"/>
          <w:szCs w:val="20"/>
          <w:lang w:val="en-GB"/>
        </w:rPr>
        <w:t xml:space="preserve">antenna efficiency loss is assumed </w:t>
      </w:r>
      <w:r w:rsidR="003A4CA3" w:rsidRPr="000B13DF">
        <w:rPr>
          <w:rFonts w:ascii="Arial" w:eastAsiaTheme="minorEastAsia" w:hAnsi="Arial" w:cs="Arial"/>
          <w:sz w:val="20"/>
          <w:szCs w:val="20"/>
          <w:lang w:val="en-GB"/>
        </w:rPr>
        <w:t>for RedCap UEs, and</w:t>
      </w:r>
      <w:r w:rsidR="000A4633">
        <w:rPr>
          <w:rFonts w:ascii="Arial" w:eastAsiaTheme="minorEastAsia" w:hAnsi="Arial" w:cs="Arial"/>
          <w:sz w:val="20"/>
          <w:szCs w:val="20"/>
          <w:lang w:val="en-GB"/>
        </w:rPr>
        <w:t xml:space="preserve"> </w:t>
      </w:r>
      <w:r w:rsidR="008B7045">
        <w:rPr>
          <w:rFonts w:ascii="Arial" w:eastAsiaTheme="minorEastAsia" w:hAnsi="Arial" w:cs="Arial"/>
          <w:sz w:val="20"/>
          <w:szCs w:val="20"/>
          <w:lang w:val="en-GB"/>
        </w:rPr>
        <w:t>t</w:t>
      </w:r>
      <w:r w:rsidR="003A4CA3" w:rsidRPr="000B13DF">
        <w:rPr>
          <w:rFonts w:ascii="Arial" w:eastAsiaTheme="minorEastAsia" w:hAnsi="Arial" w:cs="Arial"/>
          <w:sz w:val="20"/>
          <w:szCs w:val="20"/>
          <w:lang w:val="en-GB"/>
        </w:rPr>
        <w:t>he BW reduction options</w:t>
      </w:r>
      <w:r w:rsidRPr="000B13DF">
        <w:rPr>
          <w:rFonts w:ascii="Arial" w:eastAsiaTheme="minorEastAsia" w:hAnsi="Arial" w:cs="Arial"/>
          <w:sz w:val="20"/>
          <w:szCs w:val="20"/>
          <w:lang w:val="en-GB"/>
        </w:rPr>
        <w:t xml:space="preserve">. </w:t>
      </w:r>
    </w:p>
    <w:p w14:paraId="36EA3C96" w14:textId="14039945" w:rsidR="00331645" w:rsidRPr="000B13DF" w:rsidRDefault="003A4CA3" w:rsidP="000A2D5E">
      <w:pPr>
        <w:pStyle w:val="ListParagraph"/>
        <w:numPr>
          <w:ilvl w:val="1"/>
          <w:numId w:val="29"/>
        </w:numPr>
        <w:spacing w:after="180" w:line="240" w:lineRule="auto"/>
        <w:jc w:val="both"/>
        <w:rPr>
          <w:rFonts w:ascii="Arial" w:eastAsiaTheme="minorEastAsia" w:hAnsi="Arial" w:cs="Arial"/>
          <w:sz w:val="20"/>
          <w:szCs w:val="20"/>
          <w:lang w:val="en-GB"/>
        </w:rPr>
      </w:pPr>
      <w:r w:rsidRPr="000B13DF">
        <w:rPr>
          <w:rFonts w:ascii="Arial" w:eastAsiaTheme="minorEastAsia" w:hAnsi="Arial" w:cs="Arial"/>
          <w:sz w:val="20"/>
          <w:szCs w:val="20"/>
          <w:lang w:val="en-GB"/>
        </w:rPr>
        <w:t>E.g.</w:t>
      </w:r>
      <w:r w:rsidR="00331645" w:rsidRPr="000B13DF">
        <w:rPr>
          <w:rFonts w:ascii="Arial" w:eastAsiaTheme="minorEastAsia" w:hAnsi="Arial" w:cs="Arial"/>
          <w:sz w:val="20"/>
          <w:szCs w:val="20"/>
          <w:lang w:val="en-GB"/>
        </w:rPr>
        <w:t xml:space="preserve">, coverage recovery for DL channels is not needed for the Rural scenario at 0.7 GHz and the Urban scenario at 2.6 GHz but </w:t>
      </w:r>
      <w:r w:rsidR="00B61D0C">
        <w:rPr>
          <w:rFonts w:ascii="Arial" w:eastAsiaTheme="minorEastAsia" w:hAnsi="Arial" w:cs="Arial"/>
          <w:sz w:val="20"/>
          <w:szCs w:val="20"/>
          <w:lang w:val="en-GB"/>
        </w:rPr>
        <w:t>is</w:t>
      </w:r>
      <w:r w:rsidR="00331645" w:rsidRPr="000B13DF">
        <w:rPr>
          <w:rFonts w:ascii="Arial" w:eastAsiaTheme="minorEastAsia" w:hAnsi="Arial" w:cs="Arial"/>
          <w:sz w:val="20"/>
          <w:szCs w:val="20"/>
          <w:lang w:val="en-GB"/>
        </w:rPr>
        <w:t xml:space="preserve"> needed for the Urban scenario at 4 GHz. This could be </w:t>
      </w:r>
      <w:r w:rsidR="00EA0107" w:rsidRPr="000B13DF">
        <w:rPr>
          <w:rFonts w:ascii="Arial" w:eastAsiaTheme="minorEastAsia" w:hAnsi="Arial" w:cs="Arial"/>
          <w:sz w:val="20"/>
          <w:szCs w:val="20"/>
          <w:lang w:val="en-GB"/>
        </w:rPr>
        <w:t xml:space="preserve">due to </w:t>
      </w:r>
      <w:r w:rsidR="00331645" w:rsidRPr="000B13DF">
        <w:rPr>
          <w:rFonts w:ascii="Arial" w:eastAsiaTheme="minorEastAsia" w:hAnsi="Arial" w:cs="Arial"/>
          <w:sz w:val="20"/>
          <w:szCs w:val="20"/>
          <w:lang w:val="en-GB"/>
        </w:rPr>
        <w:t xml:space="preserve">the lower DL PSD assumed for the 4 GHz scenario. </w:t>
      </w:r>
    </w:p>
    <w:p w14:paraId="13DEA67C" w14:textId="49C7875F" w:rsidR="003A4CA3" w:rsidRPr="000B13DF" w:rsidRDefault="00331645" w:rsidP="000A2D5E">
      <w:pPr>
        <w:pStyle w:val="ListParagraph"/>
        <w:numPr>
          <w:ilvl w:val="1"/>
          <w:numId w:val="29"/>
        </w:numPr>
        <w:spacing w:after="180" w:line="240" w:lineRule="auto"/>
        <w:jc w:val="both"/>
        <w:rPr>
          <w:rFonts w:ascii="Arial" w:eastAsiaTheme="minorEastAsia" w:hAnsi="Arial" w:cs="Arial"/>
          <w:sz w:val="20"/>
          <w:szCs w:val="20"/>
          <w:lang w:val="en-GB"/>
        </w:rPr>
      </w:pPr>
      <w:r w:rsidRPr="000B13DF">
        <w:rPr>
          <w:rFonts w:ascii="Arial" w:eastAsiaTheme="minorEastAsia" w:hAnsi="Arial" w:cs="Arial"/>
          <w:sz w:val="20"/>
          <w:szCs w:val="20"/>
          <w:lang w:val="en-GB"/>
        </w:rPr>
        <w:t xml:space="preserve">E.g., </w:t>
      </w:r>
      <w:r w:rsidR="00EA0107" w:rsidRPr="000B13DF">
        <w:rPr>
          <w:rFonts w:ascii="Arial" w:eastAsiaTheme="minorEastAsia" w:hAnsi="Arial" w:cs="Arial"/>
          <w:sz w:val="20"/>
          <w:szCs w:val="20"/>
          <w:lang w:val="en-GB"/>
        </w:rPr>
        <w:t xml:space="preserve">many </w:t>
      </w:r>
      <w:r w:rsidR="008D0B5B" w:rsidRPr="000B13DF">
        <w:rPr>
          <w:rFonts w:ascii="Arial" w:eastAsiaTheme="minorEastAsia" w:hAnsi="Arial" w:cs="Arial"/>
          <w:sz w:val="20"/>
          <w:szCs w:val="20"/>
          <w:lang w:val="en-GB"/>
        </w:rPr>
        <w:t>more</w:t>
      </w:r>
      <w:r w:rsidR="00EA0107" w:rsidRPr="000B13DF">
        <w:rPr>
          <w:rFonts w:ascii="Arial" w:eastAsiaTheme="minorEastAsia" w:hAnsi="Arial" w:cs="Arial"/>
          <w:sz w:val="20"/>
          <w:szCs w:val="20"/>
          <w:lang w:val="en-GB"/>
        </w:rPr>
        <w:t xml:space="preserve"> channels (and by a larger amount) would need coverage recovery under the assumption of </w:t>
      </w:r>
      <w:r w:rsidR="008D0B5B" w:rsidRPr="000B13DF">
        <w:rPr>
          <w:rFonts w:ascii="Arial" w:eastAsiaTheme="minorEastAsia" w:hAnsi="Arial" w:cs="Arial"/>
          <w:sz w:val="20"/>
          <w:szCs w:val="20"/>
          <w:lang w:val="en-GB"/>
        </w:rPr>
        <w:t xml:space="preserve">reduced </w:t>
      </w:r>
      <w:r w:rsidR="00EA0107" w:rsidRPr="000B13DF">
        <w:rPr>
          <w:rFonts w:ascii="Arial" w:eastAsiaTheme="minorEastAsia" w:hAnsi="Arial" w:cs="Arial"/>
          <w:sz w:val="20"/>
          <w:szCs w:val="20"/>
          <w:lang w:val="en-GB"/>
        </w:rPr>
        <w:t xml:space="preserve">antenna efficiency for RedCap UEs. For </w:t>
      </w:r>
      <w:r w:rsidR="008D0B5B" w:rsidRPr="000B13DF">
        <w:rPr>
          <w:rFonts w:ascii="Arial" w:eastAsiaTheme="minorEastAsia" w:hAnsi="Arial" w:cs="Arial"/>
          <w:sz w:val="20"/>
          <w:szCs w:val="20"/>
          <w:lang w:val="en-GB"/>
        </w:rPr>
        <w:t xml:space="preserve">instance, coverage recovery </w:t>
      </w:r>
      <w:r w:rsidR="008D0B5B" w:rsidRPr="000B13DF">
        <w:rPr>
          <w:rFonts w:ascii="Arial" w:eastAsiaTheme="minorEastAsia" w:hAnsi="Arial" w:cs="Arial"/>
          <w:sz w:val="20"/>
          <w:szCs w:val="20"/>
          <w:lang w:val="en-GB"/>
        </w:rPr>
        <w:lastRenderedPageBreak/>
        <w:t xml:space="preserve">for PUSCH for the Rural scenario at 0.7 GHz is needed only with reduced antenna efficiency. Otherwise, </w:t>
      </w:r>
      <w:r w:rsidR="00847B79">
        <w:rPr>
          <w:rFonts w:ascii="Arial" w:eastAsiaTheme="minorEastAsia" w:hAnsi="Arial" w:cs="Arial"/>
          <w:sz w:val="20"/>
          <w:szCs w:val="20"/>
          <w:lang w:val="en-GB"/>
        </w:rPr>
        <w:t xml:space="preserve">the </w:t>
      </w:r>
      <w:r w:rsidR="008D0B5B" w:rsidRPr="000B13DF">
        <w:rPr>
          <w:rFonts w:ascii="Arial" w:eastAsiaTheme="minorEastAsia" w:hAnsi="Arial" w:cs="Arial"/>
          <w:sz w:val="20"/>
          <w:szCs w:val="20"/>
          <w:lang w:val="en-GB"/>
        </w:rPr>
        <w:t>MIL</w:t>
      </w:r>
      <w:r w:rsidR="00847B79">
        <w:rPr>
          <w:rFonts w:ascii="Arial" w:eastAsiaTheme="minorEastAsia" w:hAnsi="Arial" w:cs="Arial"/>
          <w:sz w:val="20"/>
          <w:szCs w:val="20"/>
          <w:lang w:val="en-GB"/>
        </w:rPr>
        <w:t xml:space="preserve"> of PUSCH</w:t>
      </w:r>
      <w:r w:rsidR="008D0B5B" w:rsidRPr="000B13DF">
        <w:rPr>
          <w:rFonts w:ascii="Arial" w:eastAsiaTheme="minorEastAsia" w:hAnsi="Arial" w:cs="Arial"/>
          <w:sz w:val="20"/>
          <w:szCs w:val="20"/>
          <w:lang w:val="en-GB"/>
        </w:rPr>
        <w:t xml:space="preserve"> </w:t>
      </w:r>
      <w:r w:rsidR="00847B79">
        <w:rPr>
          <w:rFonts w:ascii="Arial" w:eastAsiaTheme="minorEastAsia" w:hAnsi="Arial" w:cs="Arial"/>
          <w:sz w:val="20"/>
          <w:szCs w:val="20"/>
          <w:lang w:val="en-GB"/>
        </w:rPr>
        <w:t>is</w:t>
      </w:r>
      <w:r w:rsidR="008D0B5B" w:rsidRPr="000B13DF">
        <w:rPr>
          <w:rFonts w:ascii="Arial" w:eastAsiaTheme="minorEastAsia" w:hAnsi="Arial" w:cs="Arial"/>
          <w:sz w:val="20"/>
          <w:szCs w:val="20"/>
          <w:lang w:val="en-GB"/>
        </w:rPr>
        <w:t xml:space="preserve"> the same as that of the Reference UE and the Rel-17 RedCap UE.</w:t>
      </w:r>
      <w:r w:rsidR="00C14426">
        <w:rPr>
          <w:rFonts w:ascii="Arial" w:eastAsiaTheme="minorEastAsia" w:hAnsi="Arial" w:cs="Arial"/>
          <w:sz w:val="20"/>
          <w:szCs w:val="20"/>
          <w:lang w:val="en-GB"/>
        </w:rPr>
        <w:t xml:space="preserve"> </w:t>
      </w:r>
    </w:p>
    <w:p w14:paraId="41AAC44E" w14:textId="43894FDE" w:rsidR="008D0B5B" w:rsidRPr="000B13DF" w:rsidRDefault="008D0B5B" w:rsidP="000A2D5E">
      <w:pPr>
        <w:pStyle w:val="ListParagraph"/>
        <w:numPr>
          <w:ilvl w:val="1"/>
          <w:numId w:val="29"/>
        </w:numPr>
        <w:spacing w:after="180" w:line="240" w:lineRule="auto"/>
        <w:jc w:val="both"/>
        <w:rPr>
          <w:rFonts w:ascii="Arial" w:eastAsiaTheme="minorEastAsia" w:hAnsi="Arial" w:cs="Arial"/>
          <w:sz w:val="20"/>
          <w:szCs w:val="20"/>
          <w:lang w:val="en-GB"/>
        </w:rPr>
      </w:pPr>
      <w:r w:rsidRPr="000B13DF">
        <w:rPr>
          <w:rFonts w:ascii="Arial" w:eastAsiaTheme="minorEastAsia" w:hAnsi="Arial" w:cs="Arial"/>
          <w:sz w:val="20"/>
          <w:szCs w:val="20"/>
          <w:lang w:val="en-GB"/>
        </w:rPr>
        <w:t>E.g.,</w:t>
      </w:r>
      <w:r w:rsidR="00DA5F1E" w:rsidRPr="000B13DF">
        <w:rPr>
          <w:rFonts w:ascii="Arial" w:eastAsiaTheme="minorEastAsia" w:hAnsi="Arial" w:cs="Arial"/>
          <w:sz w:val="20"/>
          <w:szCs w:val="20"/>
          <w:lang w:val="en-GB"/>
        </w:rPr>
        <w:t xml:space="preserve"> </w:t>
      </w:r>
      <w:bookmarkStart w:id="48" w:name="_Hlk101947581"/>
      <w:r w:rsidR="00DA5F1E" w:rsidRPr="000B13DF">
        <w:rPr>
          <w:rFonts w:ascii="Arial" w:eastAsiaTheme="minorEastAsia" w:hAnsi="Arial" w:cs="Arial"/>
          <w:sz w:val="20"/>
          <w:szCs w:val="20"/>
          <w:lang w:val="en-GB"/>
        </w:rPr>
        <w:t>coverage recovery for PDCCH (</w:t>
      </w:r>
      <w:r w:rsidR="00920A57" w:rsidRPr="000B13DF">
        <w:rPr>
          <w:rFonts w:ascii="Arial" w:eastAsiaTheme="minorEastAsia" w:hAnsi="Arial" w:cs="Arial"/>
          <w:sz w:val="20"/>
          <w:szCs w:val="20"/>
          <w:lang w:val="en-GB"/>
        </w:rPr>
        <w:t xml:space="preserve">transmitted in </w:t>
      </w:r>
      <w:r w:rsidR="00DA5F1E" w:rsidRPr="000B13DF">
        <w:rPr>
          <w:rFonts w:ascii="Arial" w:eastAsiaTheme="minorEastAsia" w:hAnsi="Arial" w:cs="Arial"/>
          <w:sz w:val="20"/>
          <w:szCs w:val="20"/>
          <w:lang w:val="en-GB"/>
        </w:rPr>
        <w:t xml:space="preserve">CSS </w:t>
      </w:r>
      <w:r w:rsidR="00920A57" w:rsidRPr="000B13DF">
        <w:rPr>
          <w:rFonts w:ascii="Arial" w:eastAsiaTheme="minorEastAsia" w:hAnsi="Arial" w:cs="Arial"/>
          <w:sz w:val="20"/>
          <w:szCs w:val="20"/>
          <w:lang w:val="en-GB"/>
        </w:rPr>
        <w:t>or</w:t>
      </w:r>
      <w:r w:rsidR="00DA5F1E" w:rsidRPr="000B13DF">
        <w:rPr>
          <w:rFonts w:ascii="Arial" w:eastAsiaTheme="minorEastAsia" w:hAnsi="Arial" w:cs="Arial"/>
          <w:sz w:val="20"/>
          <w:szCs w:val="20"/>
          <w:lang w:val="en-GB"/>
        </w:rPr>
        <w:t xml:space="preserve"> USS) is needed for </w:t>
      </w:r>
      <w:r w:rsidR="00884B6A">
        <w:rPr>
          <w:rFonts w:ascii="Arial" w:eastAsiaTheme="minorEastAsia" w:hAnsi="Arial" w:cs="Arial"/>
          <w:sz w:val="20"/>
          <w:szCs w:val="20"/>
          <w:lang w:val="en-GB"/>
        </w:rPr>
        <w:t>Option BW1</w:t>
      </w:r>
      <w:r w:rsidR="00DA5F1E" w:rsidRPr="000B13DF">
        <w:rPr>
          <w:rFonts w:ascii="Arial" w:eastAsiaTheme="minorEastAsia" w:hAnsi="Arial" w:cs="Arial"/>
          <w:sz w:val="20"/>
          <w:szCs w:val="20"/>
          <w:lang w:val="en-GB"/>
        </w:rPr>
        <w:t xml:space="preserve"> (i.e., RF and BB BW reduction to 5 MHz) </w:t>
      </w:r>
      <w:r w:rsidR="00920A57" w:rsidRPr="000B13DF">
        <w:rPr>
          <w:rFonts w:ascii="Arial" w:eastAsiaTheme="minorEastAsia" w:hAnsi="Arial" w:cs="Arial"/>
          <w:sz w:val="20"/>
          <w:szCs w:val="20"/>
          <w:lang w:val="en-GB"/>
        </w:rPr>
        <w:t>but</w:t>
      </w:r>
      <w:r w:rsidR="00DA5F1E" w:rsidRPr="000B13DF">
        <w:rPr>
          <w:rFonts w:ascii="Arial" w:eastAsiaTheme="minorEastAsia" w:hAnsi="Arial" w:cs="Arial"/>
          <w:sz w:val="20"/>
          <w:szCs w:val="20"/>
          <w:lang w:val="en-GB"/>
        </w:rPr>
        <w:t xml:space="preserve"> not for </w:t>
      </w:r>
      <w:r w:rsidR="00884B6A">
        <w:rPr>
          <w:rFonts w:ascii="Arial" w:eastAsiaTheme="minorEastAsia" w:hAnsi="Arial" w:cs="Arial"/>
          <w:sz w:val="20"/>
          <w:szCs w:val="20"/>
          <w:lang w:val="en-GB"/>
        </w:rPr>
        <w:t>Option BW2</w:t>
      </w:r>
      <w:r w:rsidR="00DA5F1E" w:rsidRPr="000B13DF">
        <w:rPr>
          <w:rFonts w:ascii="Arial" w:eastAsiaTheme="minorEastAsia" w:hAnsi="Arial" w:cs="Arial"/>
          <w:sz w:val="20"/>
          <w:szCs w:val="20"/>
          <w:lang w:val="en-GB"/>
        </w:rPr>
        <w:t xml:space="preserve"> (i.e., BB-only BW reduction to 5 MHz for data channels)</w:t>
      </w:r>
      <w:r w:rsidR="00920A57" w:rsidRPr="000B13DF">
        <w:rPr>
          <w:rFonts w:ascii="Arial" w:eastAsiaTheme="minorEastAsia" w:hAnsi="Arial" w:cs="Arial"/>
          <w:sz w:val="20"/>
          <w:szCs w:val="20"/>
          <w:lang w:val="en-GB"/>
        </w:rPr>
        <w:t xml:space="preserve">. </w:t>
      </w:r>
      <w:bookmarkEnd w:id="48"/>
      <w:r w:rsidR="00920A57" w:rsidRPr="000B13DF">
        <w:rPr>
          <w:rFonts w:ascii="Arial" w:eastAsiaTheme="minorEastAsia" w:hAnsi="Arial" w:cs="Arial"/>
          <w:sz w:val="20"/>
          <w:szCs w:val="20"/>
          <w:lang w:val="en-GB"/>
        </w:rPr>
        <w:t>It is noted that coverage loss for PDCCH is difficult to recover by using the existing techniques.</w:t>
      </w:r>
    </w:p>
    <w:p w14:paraId="2C39D2B3" w14:textId="5D58D700" w:rsidR="002235C6" w:rsidRPr="000B13DF" w:rsidRDefault="00920A57" w:rsidP="000A2D5E">
      <w:pPr>
        <w:pStyle w:val="ListParagraph"/>
        <w:numPr>
          <w:ilvl w:val="0"/>
          <w:numId w:val="29"/>
        </w:numPr>
        <w:spacing w:after="180" w:line="240" w:lineRule="auto"/>
        <w:jc w:val="both"/>
        <w:rPr>
          <w:rFonts w:ascii="Arial" w:eastAsiaTheme="minorEastAsia" w:hAnsi="Arial" w:cs="Arial"/>
          <w:sz w:val="20"/>
          <w:szCs w:val="20"/>
          <w:lang w:val="en-GB"/>
        </w:rPr>
      </w:pPr>
      <w:r w:rsidRPr="000B13DF">
        <w:rPr>
          <w:rFonts w:ascii="Arial" w:eastAsiaTheme="minorEastAsia" w:hAnsi="Arial" w:cs="Arial"/>
          <w:sz w:val="20"/>
          <w:szCs w:val="20"/>
          <w:lang w:val="en-GB"/>
        </w:rPr>
        <w:t>The determination of whether the data channels (PDSCH and PUSCH) require coverage recovery and the amount of coverage recovery would depend on the choice of target data rate, i.e., there is a trade-off between target data rate and coverage.</w:t>
      </w:r>
    </w:p>
    <w:p w14:paraId="47367264" w14:textId="7A4BE688" w:rsidR="000B13DF" w:rsidRPr="000B13DF" w:rsidRDefault="00920A57" w:rsidP="000A2D5E">
      <w:pPr>
        <w:pStyle w:val="ListParagraph"/>
        <w:numPr>
          <w:ilvl w:val="1"/>
          <w:numId w:val="29"/>
        </w:numPr>
        <w:jc w:val="both"/>
        <w:rPr>
          <w:rFonts w:ascii="Arial" w:eastAsiaTheme="minorEastAsia" w:hAnsi="Arial" w:cs="Arial"/>
          <w:sz w:val="20"/>
          <w:szCs w:val="20"/>
          <w:lang w:val="en-GB"/>
        </w:rPr>
      </w:pPr>
      <w:r w:rsidRPr="000B13DF">
        <w:rPr>
          <w:rFonts w:ascii="Arial" w:eastAsiaTheme="minorEastAsia" w:hAnsi="Arial" w:cs="Arial"/>
          <w:sz w:val="20"/>
          <w:szCs w:val="20"/>
          <w:lang w:val="en-GB"/>
        </w:rPr>
        <w:t xml:space="preserve">E.g., </w:t>
      </w:r>
      <w:r w:rsidR="00781781" w:rsidRPr="000B13DF">
        <w:rPr>
          <w:rFonts w:ascii="Arial" w:eastAsiaTheme="minorEastAsia" w:hAnsi="Arial" w:cs="Arial"/>
          <w:sz w:val="20"/>
          <w:szCs w:val="20"/>
          <w:lang w:val="en-GB"/>
        </w:rPr>
        <w:t xml:space="preserve">for Urban scenario at 2.6 GHz and no assumption of reduced antenna efficiency, </w:t>
      </w:r>
      <w:r w:rsidR="000B13DF" w:rsidRPr="000B13DF">
        <w:rPr>
          <w:rFonts w:ascii="Arial" w:eastAsiaTheme="minorEastAsia" w:hAnsi="Arial" w:cs="Arial"/>
          <w:sz w:val="20"/>
          <w:szCs w:val="20"/>
          <w:lang w:val="en-GB"/>
        </w:rPr>
        <w:t>coverage recovery for PUSCH is needed when the same target data rate as the Rel-17 RedCap UE is assumed. Coverage recovery for PUSCH is not needed when the target data rate is scaled by a factor of 0.5</w:t>
      </w:r>
      <w:r w:rsidR="00B2315F">
        <w:rPr>
          <w:rFonts w:ascii="Arial" w:eastAsiaTheme="minorEastAsia" w:hAnsi="Arial" w:cs="Arial"/>
          <w:sz w:val="20"/>
          <w:szCs w:val="20"/>
          <w:lang w:val="en-GB"/>
        </w:rPr>
        <w:t>.</w:t>
      </w:r>
    </w:p>
    <w:p w14:paraId="191F5DA2" w14:textId="06A78551" w:rsidR="002235C6" w:rsidRDefault="002235C6" w:rsidP="002235C6">
      <w:pPr>
        <w:pStyle w:val="ArialText"/>
        <w:ind w:left="720"/>
        <w:rPr>
          <w:rFonts w:cs="Arial"/>
          <w:szCs w:val="20"/>
          <w:lang w:val="en-GB"/>
        </w:rPr>
      </w:pPr>
    </w:p>
    <w:p w14:paraId="63B224D4" w14:textId="2ABD6062" w:rsidR="002235C6" w:rsidRPr="002F57FD" w:rsidRDefault="002F57FD" w:rsidP="002F57FD">
      <w:pPr>
        <w:pStyle w:val="Observation"/>
      </w:pPr>
      <w:bookmarkStart w:id="49" w:name="_Toc102130090"/>
      <w:r w:rsidRPr="000B13DF">
        <w:t>The determination of which channels require coverage recovery, and the amount of coverage recovery would depend on the scenario, whether the antenna efficiency loss is assumed for RedCap UEs, and the BW reduction options</w:t>
      </w:r>
      <w:r>
        <w:t>.</w:t>
      </w:r>
      <w:bookmarkEnd w:id="49"/>
    </w:p>
    <w:p w14:paraId="3E275429" w14:textId="7C1D4587" w:rsidR="002F57FD" w:rsidRDefault="002F57FD" w:rsidP="002F57FD">
      <w:pPr>
        <w:pStyle w:val="Observation"/>
      </w:pPr>
      <w:bookmarkStart w:id="50" w:name="_Toc102130091"/>
      <w:r>
        <w:t>C</w:t>
      </w:r>
      <w:r w:rsidRPr="002F57FD">
        <w:t xml:space="preserve">overage recovery for PDCCH (transmitted in CSS or USS) is needed </w:t>
      </w:r>
      <w:r w:rsidR="00F619D6">
        <w:t>only</w:t>
      </w:r>
      <w:r w:rsidR="00F619D6" w:rsidRPr="002F57FD">
        <w:t xml:space="preserve"> </w:t>
      </w:r>
      <w:r w:rsidRPr="002F57FD">
        <w:t xml:space="preserve">for </w:t>
      </w:r>
      <w:r w:rsidR="00884B6A">
        <w:t>Option BW1</w:t>
      </w:r>
      <w:r w:rsidRPr="002F57FD">
        <w:t xml:space="preserve"> (i.e., RF and BB BW reduction to 5 MHz) but not for </w:t>
      </w:r>
      <w:r w:rsidR="00884B6A">
        <w:t>Option BW2</w:t>
      </w:r>
      <w:r w:rsidRPr="002F57FD">
        <w:t xml:space="preserve"> (i.e., BB-only BW reduction to 5 MHz for data channels).</w:t>
      </w:r>
      <w:bookmarkEnd w:id="50"/>
    </w:p>
    <w:p w14:paraId="0A5A17FB" w14:textId="77777777" w:rsidR="00C24284" w:rsidRPr="00C24284" w:rsidRDefault="00C24284" w:rsidP="00C24284">
      <w:pPr>
        <w:pStyle w:val="Observation"/>
      </w:pPr>
      <w:bookmarkStart w:id="51" w:name="_Toc102130092"/>
      <w:r w:rsidRPr="00C24284">
        <w:t>The determination of whether the data channels (PDSCH and PUSCH) require coverage recovery and the amount of coverage recovery would depend on the choice of target data rate, i.e., there is a trade-off between target data rate and coverage.</w:t>
      </w:r>
      <w:bookmarkEnd w:id="51"/>
    </w:p>
    <w:p w14:paraId="41F23A33" w14:textId="225707F1" w:rsidR="003C109F" w:rsidRPr="009569E9" w:rsidRDefault="00A62104" w:rsidP="00D965C3">
      <w:pPr>
        <w:pStyle w:val="Proposal"/>
      </w:pPr>
      <w:bookmarkStart w:id="52" w:name="_Toc102130361"/>
      <w:r>
        <w:rPr>
          <w:lang w:val="en-GB"/>
        </w:rPr>
        <w:t>T</w:t>
      </w:r>
      <w:r w:rsidR="00C24284">
        <w:t xml:space="preserve">he target data </w:t>
      </w:r>
      <w:r>
        <w:t xml:space="preserve">rate </w:t>
      </w:r>
      <w:r w:rsidR="00C24284">
        <w:t xml:space="preserve">for 5-MHz RedCap UE </w:t>
      </w:r>
      <w:r>
        <w:t xml:space="preserve">in DL and UL </w:t>
      </w:r>
      <w:r w:rsidR="00C24284">
        <w:t xml:space="preserve">is </w:t>
      </w:r>
      <w:r>
        <w:t xml:space="preserve">the scaled value of </w:t>
      </w:r>
      <w:r w:rsidR="00C24284" w:rsidRPr="00C24284">
        <w:t>the Rel-17 RedCap UE</w:t>
      </w:r>
      <w:r w:rsidR="00C24284">
        <w:t xml:space="preserve"> </w:t>
      </w:r>
      <w:r>
        <w:t>by a factor of 0.25 if UE antenna</w:t>
      </w:r>
      <w:r w:rsidRPr="00A62104">
        <w:t xml:space="preserve"> efficiency loss (3 dB) </w:t>
      </w:r>
      <w:r>
        <w:t xml:space="preserve">is assumed and by a factor of 0.5 if </w:t>
      </w:r>
      <w:r w:rsidRPr="00A62104">
        <w:t xml:space="preserve">there is no assumption of </w:t>
      </w:r>
      <w:r>
        <w:t>the antenna efficiency loss</w:t>
      </w:r>
      <w:r w:rsidR="000001F3">
        <w:t>.</w:t>
      </w:r>
      <w:bookmarkEnd w:id="52"/>
    </w:p>
    <w:p w14:paraId="31C38A55" w14:textId="44DDF30C" w:rsidR="004A3124" w:rsidRDefault="004A3124" w:rsidP="004A3124">
      <w:pPr>
        <w:pStyle w:val="Heading2"/>
      </w:pPr>
      <w:r>
        <w:t>3.3</w:t>
      </w:r>
      <w:r>
        <w:tab/>
      </w:r>
      <w:r w:rsidR="003C109F" w:rsidRPr="000E647A">
        <w:t>Coverage recovery</w:t>
      </w:r>
      <w:r w:rsidR="003C109F">
        <w:t xml:space="preserve"> </w:t>
      </w:r>
      <w:r w:rsidR="000665A8">
        <w:t>features</w:t>
      </w:r>
    </w:p>
    <w:p w14:paraId="38B3489B" w14:textId="48824488" w:rsidR="003C109F" w:rsidRPr="009C49AF" w:rsidRDefault="00324004" w:rsidP="003C109F">
      <w:pPr>
        <w:pStyle w:val="ArialText"/>
        <w:rPr>
          <w:rFonts w:cs="Arial"/>
          <w:szCs w:val="20"/>
          <w:lang w:val="en-GB"/>
        </w:rPr>
      </w:pPr>
      <w:r w:rsidRPr="009C49AF">
        <w:rPr>
          <w:rFonts w:cs="Arial"/>
          <w:szCs w:val="20"/>
          <w:lang w:val="en-GB"/>
        </w:rPr>
        <w:t xml:space="preserve">Based on the evaluation in Section 3.2, it can be observed that the following channels may need </w:t>
      </w:r>
      <w:r w:rsidR="009C49AF" w:rsidRPr="009C49AF">
        <w:rPr>
          <w:rFonts w:cs="Arial"/>
          <w:szCs w:val="20"/>
          <w:lang w:val="en-GB"/>
        </w:rPr>
        <w:t>coverage recovery</w:t>
      </w:r>
      <w:r w:rsidR="009C49AF">
        <w:rPr>
          <w:rFonts w:cs="Arial"/>
          <w:szCs w:val="20"/>
          <w:lang w:val="en-GB"/>
        </w:rPr>
        <w:t xml:space="preserve"> in different scenarios and under different assumptions</w:t>
      </w:r>
      <w:r w:rsidR="009C49AF" w:rsidRPr="009C49AF">
        <w:rPr>
          <w:rFonts w:cs="Arial"/>
          <w:szCs w:val="20"/>
          <w:lang w:val="en-GB"/>
        </w:rPr>
        <w:t>:</w:t>
      </w:r>
    </w:p>
    <w:p w14:paraId="044F5587" w14:textId="5B0914C8" w:rsidR="009C49AF" w:rsidRPr="009C49AF" w:rsidRDefault="00884B6A" w:rsidP="000A2D5E">
      <w:pPr>
        <w:pStyle w:val="ArialText"/>
        <w:numPr>
          <w:ilvl w:val="0"/>
          <w:numId w:val="30"/>
        </w:numPr>
        <w:rPr>
          <w:rFonts w:cs="Arial"/>
          <w:szCs w:val="20"/>
        </w:rPr>
      </w:pPr>
      <w:r>
        <w:rPr>
          <w:rFonts w:cs="Arial"/>
          <w:szCs w:val="20"/>
        </w:rPr>
        <w:t>Option BW1</w:t>
      </w:r>
      <w:r w:rsidR="009C49AF" w:rsidRPr="009C49AF">
        <w:rPr>
          <w:rFonts w:cs="Arial"/>
          <w:szCs w:val="20"/>
        </w:rPr>
        <w:t xml:space="preserve"> (RF and BB BW reduction to 5 MHz): </w:t>
      </w:r>
      <w:bookmarkStart w:id="53" w:name="_Hlk101963428"/>
      <w:r w:rsidR="009C49AF" w:rsidRPr="009C49AF">
        <w:rPr>
          <w:rFonts w:cs="Arial"/>
          <w:szCs w:val="20"/>
        </w:rPr>
        <w:t>PDCCH CSS, PDCCH USS, Msg2, Msg4, PDSCH, Msg3, PUSCH</w:t>
      </w:r>
    </w:p>
    <w:bookmarkEnd w:id="53"/>
    <w:p w14:paraId="00D6F29B" w14:textId="604FEFE2" w:rsidR="003C109F" w:rsidRDefault="00884B6A" w:rsidP="000A2D5E">
      <w:pPr>
        <w:pStyle w:val="ListParagraph"/>
        <w:numPr>
          <w:ilvl w:val="0"/>
          <w:numId w:val="30"/>
        </w:numPr>
        <w:jc w:val="both"/>
        <w:rPr>
          <w:rFonts w:ascii="Arial" w:eastAsiaTheme="minorHAnsi" w:hAnsi="Arial" w:cs="Arial"/>
          <w:sz w:val="20"/>
          <w:szCs w:val="20"/>
          <w:lang w:val="en-US" w:eastAsia="ja-JP"/>
        </w:rPr>
      </w:pPr>
      <w:r>
        <w:rPr>
          <w:rFonts w:ascii="Arial" w:hAnsi="Arial" w:cs="Arial"/>
          <w:sz w:val="20"/>
          <w:szCs w:val="20"/>
        </w:rPr>
        <w:t>Option BW2</w:t>
      </w:r>
      <w:r w:rsidR="009C49AF" w:rsidRPr="009C49AF">
        <w:rPr>
          <w:rFonts w:ascii="Arial" w:hAnsi="Arial" w:cs="Arial"/>
          <w:sz w:val="20"/>
          <w:szCs w:val="20"/>
        </w:rPr>
        <w:t xml:space="preserve"> (BB-only BW reduction to 5 MHz for data channels): </w:t>
      </w:r>
      <w:r w:rsidR="009C49AF" w:rsidRPr="009C49AF">
        <w:rPr>
          <w:rFonts w:ascii="Arial" w:eastAsiaTheme="minorHAnsi" w:hAnsi="Arial" w:cs="Arial"/>
          <w:sz w:val="20"/>
          <w:szCs w:val="20"/>
          <w:lang w:val="en-US" w:eastAsia="ja-JP"/>
        </w:rPr>
        <w:t>Msg2, Msg4, PDSCH, Msg3, PUSCH</w:t>
      </w:r>
    </w:p>
    <w:p w14:paraId="75B2A038" w14:textId="77777777" w:rsidR="005A71A5" w:rsidRPr="005A71A5" w:rsidRDefault="005A71A5" w:rsidP="001728C9">
      <w:pPr>
        <w:pStyle w:val="ListParagraph"/>
        <w:jc w:val="both"/>
        <w:rPr>
          <w:rFonts w:ascii="Arial" w:eastAsiaTheme="minorHAnsi" w:hAnsi="Arial" w:cs="Arial"/>
          <w:sz w:val="20"/>
          <w:szCs w:val="20"/>
          <w:lang w:val="en-US" w:eastAsia="ja-JP"/>
        </w:rPr>
      </w:pPr>
    </w:p>
    <w:p w14:paraId="18814204" w14:textId="2AD7FBB7" w:rsidR="003A3B67" w:rsidRPr="00610ED8" w:rsidRDefault="009C49AF" w:rsidP="001728C9">
      <w:pPr>
        <w:jc w:val="both"/>
        <w:rPr>
          <w:rFonts w:eastAsia="Calibri"/>
        </w:rPr>
      </w:pPr>
      <w:r>
        <w:rPr>
          <w:rFonts w:eastAsia="Calibri"/>
        </w:rPr>
        <w:t>The potential coverage recovery techniques for the channels above</w:t>
      </w:r>
      <w:r w:rsidR="009569E9">
        <w:rPr>
          <w:rFonts w:eastAsia="Calibri"/>
        </w:rPr>
        <w:t>, as well as a</w:t>
      </w:r>
      <w:r w:rsidR="009569E9" w:rsidRPr="009569E9">
        <w:rPr>
          <w:rFonts w:eastAsia="Calibri"/>
        </w:rPr>
        <w:t xml:space="preserve">nalysis of coexistence with legacy UEs </w:t>
      </w:r>
      <w:r w:rsidR="009569E9">
        <w:rPr>
          <w:rFonts w:eastAsia="Calibri"/>
        </w:rPr>
        <w:t xml:space="preserve">and analysis of specification impacts </w:t>
      </w:r>
      <w:r>
        <w:rPr>
          <w:rFonts w:eastAsia="Calibri"/>
        </w:rPr>
        <w:t>have been</w:t>
      </w:r>
      <w:r w:rsidR="0067347F">
        <w:rPr>
          <w:rFonts w:eastAsia="Calibri"/>
        </w:rPr>
        <w:t xml:space="preserve"> described</w:t>
      </w:r>
      <w:r>
        <w:rPr>
          <w:rFonts w:eastAsia="Calibri"/>
        </w:rPr>
        <w:t xml:space="preserve"> extensively in TR 38.875</w:t>
      </w:r>
      <w:r w:rsidR="009569E9">
        <w:rPr>
          <w:rFonts w:eastAsia="Calibri"/>
        </w:rPr>
        <w:t xml:space="preserve"> clause 9.2 through 9.4</w:t>
      </w:r>
      <w:r>
        <w:rPr>
          <w:rFonts w:eastAsia="Calibri"/>
        </w:rPr>
        <w:t xml:space="preserve">. </w:t>
      </w:r>
      <w:r w:rsidR="0067347F">
        <w:rPr>
          <w:rFonts w:eastAsia="Calibri"/>
        </w:rPr>
        <w:t xml:space="preserve">It is unclear to us whether it is worth redoing the exercise for </w:t>
      </w:r>
      <w:r w:rsidR="009569E9">
        <w:rPr>
          <w:rFonts w:eastAsia="Calibri"/>
        </w:rPr>
        <w:t xml:space="preserve">the </w:t>
      </w:r>
      <w:r w:rsidR="0067347F">
        <w:rPr>
          <w:rFonts w:eastAsia="Calibri"/>
        </w:rPr>
        <w:t xml:space="preserve">same set of channels in the Rel-18 eRedCap SI. </w:t>
      </w:r>
      <w:r w:rsidR="00C417F8">
        <w:rPr>
          <w:rFonts w:eastAsia="Calibri"/>
        </w:rPr>
        <w:t>Nevertheless</w:t>
      </w:r>
      <w:r w:rsidR="003A3B67">
        <w:rPr>
          <w:rFonts w:eastAsia="Calibri"/>
        </w:rPr>
        <w:t>,</w:t>
      </w:r>
      <w:r w:rsidR="003A3B67" w:rsidRPr="00610ED8">
        <w:rPr>
          <w:rFonts w:eastAsia="Calibri"/>
        </w:rPr>
        <w:t xml:space="preserve"> we discuss </w:t>
      </w:r>
      <w:bookmarkStart w:id="54" w:name="_Hlk101951873"/>
      <w:r w:rsidR="003A3B67" w:rsidRPr="00610ED8">
        <w:rPr>
          <w:rFonts w:eastAsia="Calibri"/>
        </w:rPr>
        <w:t xml:space="preserve">potential coverage recovery solutions </w:t>
      </w:r>
      <w:bookmarkEnd w:id="54"/>
      <w:r w:rsidR="003A3B67" w:rsidRPr="00610ED8">
        <w:rPr>
          <w:rFonts w:eastAsia="Calibri"/>
        </w:rPr>
        <w:t>that may be considered</w:t>
      </w:r>
      <w:r w:rsidR="00DD1688">
        <w:rPr>
          <w:rFonts w:eastAsia="Calibri"/>
        </w:rPr>
        <w:t xml:space="preserve"> in </w:t>
      </w:r>
      <w:r w:rsidR="00DD1688">
        <w:rPr>
          <w:rFonts w:eastAsia="Calibri"/>
        </w:rPr>
        <w:fldChar w:fldCharType="begin"/>
      </w:r>
      <w:r w:rsidR="00DD1688">
        <w:rPr>
          <w:rFonts w:eastAsia="Calibri"/>
        </w:rPr>
        <w:instrText xml:space="preserve"> REF _Ref40448679 \h </w:instrText>
      </w:r>
      <w:r w:rsidR="001728C9">
        <w:rPr>
          <w:rFonts w:eastAsia="Calibri"/>
        </w:rPr>
        <w:instrText xml:space="preserve"> \* MERGEFORMAT </w:instrText>
      </w:r>
      <w:r w:rsidR="00DD1688">
        <w:rPr>
          <w:rFonts w:eastAsia="Calibri"/>
        </w:rPr>
      </w:r>
      <w:r w:rsidR="00DD1688">
        <w:rPr>
          <w:rFonts w:eastAsia="Calibri"/>
        </w:rPr>
        <w:fldChar w:fldCharType="separate"/>
      </w:r>
      <w:r w:rsidR="00DD1688">
        <w:t>Table</w:t>
      </w:r>
      <w:r w:rsidR="00DD1688" w:rsidRPr="00610ED8">
        <w:t xml:space="preserve"> </w:t>
      </w:r>
      <w:r w:rsidR="00DD1688">
        <w:rPr>
          <w:noProof/>
        </w:rPr>
        <w:t>29</w:t>
      </w:r>
      <w:r w:rsidR="00DD1688">
        <w:rPr>
          <w:rFonts w:eastAsia="Calibri"/>
        </w:rPr>
        <w:fldChar w:fldCharType="end"/>
      </w:r>
      <w:r w:rsidR="00DD1688">
        <w:rPr>
          <w:rFonts w:eastAsia="Calibri"/>
        </w:rPr>
        <w:t>, where</w:t>
      </w:r>
      <w:r w:rsidR="003A3B67" w:rsidRPr="00610ED8">
        <w:rPr>
          <w:rFonts w:eastAsia="Calibri"/>
        </w:rPr>
        <w:t xml:space="preserve"> we itemize solutions for different channels, signals, and messages. However, depending on the findings from the coverage evaluation study, coverage </w:t>
      </w:r>
      <w:r w:rsidR="00DD1688">
        <w:rPr>
          <w:rFonts w:eastAsia="Calibri"/>
        </w:rPr>
        <w:t>recovery</w:t>
      </w:r>
      <w:r w:rsidR="003A3B67" w:rsidRPr="00610ED8">
        <w:rPr>
          <w:rFonts w:eastAsia="Calibri"/>
        </w:rPr>
        <w:t xml:space="preserve"> </w:t>
      </w:r>
      <w:r w:rsidR="00DD1688">
        <w:rPr>
          <w:rFonts w:eastAsia="Calibri"/>
        </w:rPr>
        <w:t>may be</w:t>
      </w:r>
      <w:r w:rsidR="003A3B67" w:rsidRPr="00610ED8">
        <w:rPr>
          <w:rFonts w:eastAsia="Calibri"/>
        </w:rPr>
        <w:t xml:space="preserve"> needed only for </w:t>
      </w:r>
      <w:r w:rsidR="008B7045">
        <w:rPr>
          <w:rFonts w:eastAsia="Calibri"/>
        </w:rPr>
        <w:t xml:space="preserve">the </w:t>
      </w:r>
      <w:r w:rsidR="003A3B67" w:rsidRPr="00610ED8">
        <w:rPr>
          <w:rFonts w:eastAsia="Calibri"/>
        </w:rPr>
        <w:t xml:space="preserve">channels and/or </w:t>
      </w:r>
      <w:r w:rsidR="008B7045">
        <w:rPr>
          <w:rFonts w:eastAsia="Calibri"/>
        </w:rPr>
        <w:t xml:space="preserve">the </w:t>
      </w:r>
      <w:r w:rsidR="003A3B67" w:rsidRPr="00610ED8">
        <w:rPr>
          <w:rFonts w:eastAsia="Calibri"/>
        </w:rPr>
        <w:t xml:space="preserve">messages that end up having </w:t>
      </w:r>
      <w:r w:rsidR="007532C9">
        <w:rPr>
          <w:rFonts w:eastAsia="Calibri"/>
        </w:rPr>
        <w:t xml:space="preserve">5-MHz RedCap </w:t>
      </w:r>
      <w:r w:rsidR="003A3B67" w:rsidRPr="00610ED8">
        <w:rPr>
          <w:rFonts w:eastAsia="Calibri"/>
        </w:rPr>
        <w:t>UE coverage lower than the target NR coverage.</w:t>
      </w:r>
    </w:p>
    <w:p w14:paraId="31CE4E6C" w14:textId="7E2DC490" w:rsidR="003A3B67" w:rsidRPr="00610ED8" w:rsidRDefault="003A3B67" w:rsidP="003A3B67">
      <w:pPr>
        <w:pStyle w:val="Caption"/>
        <w:keepNext/>
        <w:jc w:val="center"/>
      </w:pPr>
      <w:bookmarkStart w:id="55" w:name="_Ref40448679"/>
      <w:r w:rsidRPr="00610ED8">
        <w:t xml:space="preserve">Table </w:t>
      </w:r>
      <w:r>
        <w:fldChar w:fldCharType="begin"/>
      </w:r>
      <w:r w:rsidRPr="00610ED8">
        <w:instrText>SEQ Table \* ARABIC</w:instrText>
      </w:r>
      <w:r>
        <w:fldChar w:fldCharType="separate"/>
      </w:r>
      <w:r w:rsidR="00717037">
        <w:rPr>
          <w:noProof/>
        </w:rPr>
        <w:t>29</w:t>
      </w:r>
      <w:r>
        <w:fldChar w:fldCharType="end"/>
      </w:r>
      <w:bookmarkEnd w:id="55"/>
      <w:r w:rsidRPr="00610ED8">
        <w:t>: Potential coverage recovery techniques</w:t>
      </w:r>
    </w:p>
    <w:tbl>
      <w:tblPr>
        <w:tblStyle w:val="TableGrid"/>
        <w:tblW w:w="9042" w:type="dxa"/>
        <w:tblInd w:w="-5" w:type="dxa"/>
        <w:tblLook w:val="04A0" w:firstRow="1" w:lastRow="0" w:firstColumn="1" w:lastColumn="0" w:noHBand="0" w:noVBand="1"/>
      </w:tblPr>
      <w:tblGrid>
        <w:gridCol w:w="2070"/>
        <w:gridCol w:w="6972"/>
      </w:tblGrid>
      <w:tr w:rsidR="009569E9" w14:paraId="295E4495" w14:textId="77777777" w:rsidTr="009D3CBB">
        <w:tc>
          <w:tcPr>
            <w:tcW w:w="2070" w:type="dxa"/>
          </w:tcPr>
          <w:p w14:paraId="6D1C60B5" w14:textId="776BF3BC" w:rsidR="009569E9" w:rsidRPr="008B7045" w:rsidRDefault="009569E9" w:rsidP="009569E9">
            <w:pPr>
              <w:rPr>
                <w:b/>
                <w:bCs/>
                <w:sz w:val="20"/>
                <w:szCs w:val="20"/>
              </w:rPr>
            </w:pPr>
            <w:r w:rsidRPr="00896E46">
              <w:rPr>
                <w:b/>
                <w:bCs/>
                <w:szCs w:val="20"/>
              </w:rPr>
              <w:t>Channel</w:t>
            </w:r>
          </w:p>
        </w:tc>
        <w:tc>
          <w:tcPr>
            <w:tcW w:w="6972" w:type="dxa"/>
          </w:tcPr>
          <w:p w14:paraId="74B6F191" w14:textId="03726318" w:rsidR="009569E9" w:rsidRPr="008B7045" w:rsidRDefault="009569E9" w:rsidP="009569E9">
            <w:pPr>
              <w:rPr>
                <w:b/>
                <w:bCs/>
                <w:sz w:val="20"/>
                <w:szCs w:val="20"/>
              </w:rPr>
            </w:pPr>
            <w:r w:rsidRPr="00896E46">
              <w:rPr>
                <w:b/>
                <w:bCs/>
                <w:szCs w:val="20"/>
              </w:rPr>
              <w:t>Coverage recovery techniques</w:t>
            </w:r>
          </w:p>
        </w:tc>
      </w:tr>
      <w:tr w:rsidR="003A3B67" w14:paraId="4BA5F3E3" w14:textId="77777777" w:rsidTr="009D3CBB">
        <w:tc>
          <w:tcPr>
            <w:tcW w:w="2070" w:type="dxa"/>
          </w:tcPr>
          <w:p w14:paraId="03DA19E8" w14:textId="77777777" w:rsidR="003A3B67" w:rsidRPr="009569E9" w:rsidRDefault="003A3B67" w:rsidP="009D3CBB">
            <w:pPr>
              <w:pStyle w:val="Caption"/>
              <w:rPr>
                <w:rFonts w:cs="Arial"/>
                <w:sz w:val="20"/>
                <w:szCs w:val="20"/>
              </w:rPr>
            </w:pPr>
            <w:r w:rsidRPr="009569E9">
              <w:rPr>
                <w:rFonts w:cs="Arial"/>
                <w:sz w:val="20"/>
                <w:szCs w:val="20"/>
              </w:rPr>
              <w:lastRenderedPageBreak/>
              <w:t>SSB and system information acquisition</w:t>
            </w:r>
          </w:p>
        </w:tc>
        <w:tc>
          <w:tcPr>
            <w:tcW w:w="6972" w:type="dxa"/>
          </w:tcPr>
          <w:p w14:paraId="612089FC" w14:textId="77777777" w:rsidR="003A3B67" w:rsidRPr="009569E9" w:rsidRDefault="003A3B67" w:rsidP="000A2D5E">
            <w:pPr>
              <w:pStyle w:val="ListParagraph"/>
              <w:numPr>
                <w:ilvl w:val="0"/>
                <w:numId w:val="25"/>
              </w:numPr>
              <w:spacing w:line="240" w:lineRule="auto"/>
              <w:ind w:left="250" w:hanging="180"/>
              <w:rPr>
                <w:rFonts w:ascii="Arial" w:hAnsi="Arial" w:cs="Arial"/>
                <w:sz w:val="20"/>
                <w:szCs w:val="20"/>
              </w:rPr>
            </w:pPr>
            <w:r w:rsidRPr="009569E9">
              <w:rPr>
                <w:rFonts w:ascii="Arial" w:hAnsi="Arial" w:cs="Arial"/>
                <w:sz w:val="20"/>
                <w:szCs w:val="20"/>
              </w:rPr>
              <w:t>For Red</w:t>
            </w:r>
            <w:r w:rsidRPr="009569E9">
              <w:rPr>
                <w:rFonts w:ascii="Arial" w:hAnsi="Arial" w:cs="Arial"/>
                <w:sz w:val="20"/>
                <w:szCs w:val="20"/>
                <w:lang w:val="en-US"/>
              </w:rPr>
              <w:t>C</w:t>
            </w:r>
            <w:r w:rsidRPr="009569E9">
              <w:rPr>
                <w:rFonts w:ascii="Arial" w:hAnsi="Arial" w:cs="Arial"/>
                <w:sz w:val="20"/>
                <w:szCs w:val="20"/>
              </w:rPr>
              <w:t xml:space="preserve">ap use cases, the acquisition time needed for SSB acquisition can be relaxed. The longer acquisition time allows multiple trials of SSB acquisition. This improves coverage. </w:t>
            </w:r>
          </w:p>
          <w:p w14:paraId="385A64EF" w14:textId="77777777" w:rsidR="003A3B67" w:rsidRPr="009569E9" w:rsidRDefault="003A3B67" w:rsidP="000A2D5E">
            <w:pPr>
              <w:pStyle w:val="ListParagraph"/>
              <w:numPr>
                <w:ilvl w:val="0"/>
                <w:numId w:val="25"/>
              </w:numPr>
              <w:spacing w:line="240" w:lineRule="auto"/>
              <w:ind w:left="250" w:hanging="180"/>
              <w:rPr>
                <w:rFonts w:ascii="Arial" w:hAnsi="Arial" w:cs="Arial"/>
                <w:sz w:val="20"/>
                <w:szCs w:val="20"/>
              </w:rPr>
            </w:pPr>
            <w:r w:rsidRPr="009569E9">
              <w:rPr>
                <w:rFonts w:ascii="Arial" w:hAnsi="Arial" w:cs="Arial"/>
                <w:sz w:val="20"/>
                <w:szCs w:val="20"/>
              </w:rPr>
              <w:t xml:space="preserve">With relaxed SSB acquisition time, the UE may also try to accumulate the detection metrics over multiple SSB transmissions in the same beam to improve coverage. </w:t>
            </w:r>
          </w:p>
          <w:p w14:paraId="7EDEFD3C" w14:textId="77777777" w:rsidR="003A3B67" w:rsidRPr="009569E9" w:rsidRDefault="003A3B67" w:rsidP="000A2D5E">
            <w:pPr>
              <w:pStyle w:val="ListParagraph"/>
              <w:numPr>
                <w:ilvl w:val="0"/>
                <w:numId w:val="25"/>
              </w:numPr>
              <w:spacing w:line="240" w:lineRule="auto"/>
              <w:ind w:left="250" w:hanging="180"/>
              <w:rPr>
                <w:rFonts w:ascii="Arial" w:hAnsi="Arial" w:cs="Arial"/>
                <w:sz w:val="20"/>
                <w:szCs w:val="20"/>
              </w:rPr>
            </w:pPr>
            <w:r w:rsidRPr="009569E9">
              <w:rPr>
                <w:rFonts w:ascii="Arial" w:hAnsi="Arial" w:cs="Arial"/>
                <w:sz w:val="20"/>
                <w:szCs w:val="20"/>
              </w:rPr>
              <w:t>The “keep trying” method and metric accumulation can be also used for improving the coverage of system information acquisition.</w:t>
            </w:r>
          </w:p>
        </w:tc>
      </w:tr>
      <w:tr w:rsidR="003A3B67" w14:paraId="580DF4CB" w14:textId="77777777" w:rsidTr="009D3CBB">
        <w:tc>
          <w:tcPr>
            <w:tcW w:w="2070" w:type="dxa"/>
          </w:tcPr>
          <w:p w14:paraId="388A2681" w14:textId="77777777" w:rsidR="003A3B67" w:rsidRPr="009569E9" w:rsidRDefault="003A3B67" w:rsidP="009D3CBB">
            <w:pPr>
              <w:pStyle w:val="Heading2"/>
              <w:ind w:left="576" w:hanging="576"/>
              <w:outlineLvl w:val="1"/>
              <w:rPr>
                <w:rFonts w:eastAsiaTheme="minorHAnsi" w:cs="Arial"/>
                <w:b/>
                <w:sz w:val="20"/>
                <w:szCs w:val="20"/>
                <w:lang w:val="en-US" w:eastAsia="en-GB"/>
              </w:rPr>
            </w:pPr>
            <w:r w:rsidRPr="009569E9">
              <w:rPr>
                <w:rFonts w:eastAsiaTheme="minorHAnsi" w:cs="Arial"/>
                <w:b/>
                <w:sz w:val="20"/>
                <w:szCs w:val="20"/>
                <w:lang w:val="en-US" w:eastAsia="en-GB"/>
              </w:rPr>
              <w:t>PDCCH</w:t>
            </w:r>
          </w:p>
        </w:tc>
        <w:tc>
          <w:tcPr>
            <w:tcW w:w="6972" w:type="dxa"/>
          </w:tcPr>
          <w:p w14:paraId="26F3F0F1" w14:textId="77777777" w:rsidR="003A3B67" w:rsidRPr="009569E9" w:rsidRDefault="003A3B67" w:rsidP="000A2D5E">
            <w:pPr>
              <w:pStyle w:val="ListParagraph"/>
              <w:numPr>
                <w:ilvl w:val="0"/>
                <w:numId w:val="21"/>
              </w:numPr>
              <w:spacing w:line="240" w:lineRule="auto"/>
              <w:ind w:left="250" w:hanging="180"/>
              <w:rPr>
                <w:rFonts w:ascii="Arial" w:hAnsi="Arial" w:cs="Arial"/>
                <w:sz w:val="20"/>
                <w:szCs w:val="20"/>
              </w:rPr>
            </w:pPr>
            <w:r w:rsidRPr="009569E9">
              <w:rPr>
                <w:rFonts w:ascii="Arial" w:hAnsi="Arial" w:cs="Arial"/>
                <w:sz w:val="20"/>
                <w:szCs w:val="20"/>
                <w:lang w:val="en-US"/>
              </w:rPr>
              <w:t>Reduce</w:t>
            </w:r>
            <w:r w:rsidRPr="009569E9">
              <w:rPr>
                <w:rFonts w:ascii="Arial" w:hAnsi="Arial" w:cs="Arial"/>
                <w:sz w:val="20"/>
                <w:szCs w:val="20"/>
              </w:rPr>
              <w:t xml:space="preserve"> DCI size</w:t>
            </w:r>
            <w:r w:rsidRPr="009569E9">
              <w:rPr>
                <w:rFonts w:ascii="Arial" w:hAnsi="Arial" w:cs="Arial"/>
                <w:sz w:val="20"/>
                <w:szCs w:val="20"/>
                <w:lang w:val="en-US"/>
              </w:rPr>
              <w:t xml:space="preserve">s to allow for </w:t>
            </w:r>
            <w:r w:rsidRPr="009569E9">
              <w:rPr>
                <w:rFonts w:ascii="Arial" w:hAnsi="Arial" w:cs="Arial"/>
                <w:sz w:val="20"/>
                <w:szCs w:val="20"/>
              </w:rPr>
              <w:t>lower code rate</w:t>
            </w:r>
            <w:r w:rsidRPr="009569E9">
              <w:rPr>
                <w:rFonts w:ascii="Arial" w:hAnsi="Arial" w:cs="Arial"/>
                <w:sz w:val="20"/>
                <w:szCs w:val="20"/>
                <w:lang w:val="en-US"/>
              </w:rPr>
              <w:t>s for a given aggregation level. Since RedCap UEs have smaller BW and reduced capability, some of the DCI fields may be either reduced or removed.</w:t>
            </w:r>
          </w:p>
          <w:p w14:paraId="776F0B5D" w14:textId="4308F6E0" w:rsidR="003A3B67" w:rsidRPr="009569E9" w:rsidRDefault="00A4413C" w:rsidP="000A2D5E">
            <w:pPr>
              <w:pStyle w:val="ListParagraph"/>
              <w:numPr>
                <w:ilvl w:val="0"/>
                <w:numId w:val="21"/>
              </w:numPr>
              <w:spacing w:line="240" w:lineRule="auto"/>
              <w:ind w:left="250" w:hanging="180"/>
              <w:rPr>
                <w:rFonts w:ascii="Arial" w:hAnsi="Arial" w:cs="Arial"/>
                <w:sz w:val="20"/>
                <w:szCs w:val="20"/>
              </w:rPr>
            </w:pPr>
            <w:r w:rsidRPr="009569E9">
              <w:rPr>
                <w:rFonts w:ascii="Arial" w:hAnsi="Arial" w:cs="Arial"/>
                <w:sz w:val="20"/>
                <w:szCs w:val="20"/>
                <w:lang w:val="en-US"/>
              </w:rPr>
              <w:t>Introducing a higher</w:t>
            </w:r>
            <w:r w:rsidR="003A3B67" w:rsidRPr="009569E9">
              <w:rPr>
                <w:rFonts w:ascii="Arial" w:hAnsi="Arial" w:cs="Arial"/>
                <w:sz w:val="20"/>
                <w:szCs w:val="20"/>
                <w:lang w:val="en-US"/>
              </w:rPr>
              <w:t xml:space="preserve"> aggregation level, when possible</w:t>
            </w:r>
            <w:r w:rsidRPr="009569E9">
              <w:rPr>
                <w:rFonts w:ascii="Arial" w:hAnsi="Arial" w:cs="Arial"/>
                <w:sz w:val="20"/>
                <w:szCs w:val="20"/>
                <w:lang w:val="en-US"/>
              </w:rPr>
              <w:t xml:space="preserve"> (e.g.,</w:t>
            </w:r>
            <w:r w:rsidR="006415BC" w:rsidRPr="009569E9">
              <w:rPr>
                <w:rFonts w:ascii="Arial" w:hAnsi="Arial" w:cs="Arial"/>
                <w:sz w:val="20"/>
                <w:szCs w:val="20"/>
                <w:lang w:val="en-US"/>
              </w:rPr>
              <w:t xml:space="preserve"> new</w:t>
            </w:r>
            <w:r w:rsidRPr="009569E9">
              <w:rPr>
                <w:rFonts w:ascii="Arial" w:hAnsi="Arial" w:cs="Arial"/>
                <w:sz w:val="20"/>
                <w:szCs w:val="20"/>
                <w:lang w:val="en-US"/>
              </w:rPr>
              <w:t xml:space="preserve"> AL 12</w:t>
            </w:r>
            <w:r w:rsidR="006415BC" w:rsidRPr="009569E9">
              <w:rPr>
                <w:rFonts w:ascii="Arial" w:hAnsi="Arial" w:cs="Arial"/>
                <w:sz w:val="20"/>
                <w:szCs w:val="20"/>
                <w:lang w:val="en-US"/>
              </w:rPr>
              <w:t xml:space="preserve"> can be considered</w:t>
            </w:r>
            <w:r w:rsidRPr="009569E9">
              <w:rPr>
                <w:rFonts w:ascii="Arial" w:hAnsi="Arial" w:cs="Arial"/>
                <w:sz w:val="20"/>
                <w:szCs w:val="20"/>
                <w:lang w:val="en-US"/>
              </w:rPr>
              <w:t>)</w:t>
            </w:r>
            <w:r w:rsidR="003A3B67" w:rsidRPr="009569E9">
              <w:rPr>
                <w:rFonts w:ascii="Arial" w:hAnsi="Arial" w:cs="Arial"/>
                <w:sz w:val="20"/>
                <w:szCs w:val="20"/>
                <w:lang w:val="en-US"/>
              </w:rPr>
              <w:t>. Also, using a higher aggregation level may be achieved e.g., by time repetition.</w:t>
            </w:r>
          </w:p>
          <w:p w14:paraId="7A13E95D" w14:textId="219ADF6B" w:rsidR="003A3B67" w:rsidRPr="009569E9" w:rsidRDefault="003A3B67" w:rsidP="000A2D5E">
            <w:pPr>
              <w:pStyle w:val="ListParagraph"/>
              <w:numPr>
                <w:ilvl w:val="0"/>
                <w:numId w:val="21"/>
              </w:numPr>
              <w:spacing w:line="240" w:lineRule="auto"/>
              <w:ind w:left="250" w:hanging="180"/>
              <w:rPr>
                <w:rFonts w:ascii="Arial" w:hAnsi="Arial" w:cs="Arial"/>
                <w:sz w:val="20"/>
                <w:szCs w:val="20"/>
              </w:rPr>
            </w:pPr>
            <w:r w:rsidRPr="009569E9">
              <w:rPr>
                <w:rFonts w:ascii="Arial" w:hAnsi="Arial" w:cs="Arial"/>
                <w:sz w:val="20"/>
                <w:szCs w:val="20"/>
                <w:lang w:val="en-US"/>
              </w:rPr>
              <w:t xml:space="preserve">Consider </w:t>
            </w:r>
            <w:r w:rsidR="008B7045" w:rsidRPr="009569E9">
              <w:rPr>
                <w:rFonts w:ascii="Arial" w:hAnsi="Arial" w:cs="Arial"/>
                <w:sz w:val="20"/>
                <w:szCs w:val="20"/>
                <w:lang w:val="en-US"/>
              </w:rPr>
              <w:t>frequency hopping</w:t>
            </w:r>
            <w:r w:rsidRPr="009569E9">
              <w:rPr>
                <w:rFonts w:ascii="Arial" w:hAnsi="Arial" w:cs="Arial"/>
                <w:sz w:val="20"/>
                <w:szCs w:val="20"/>
                <w:lang w:val="en-US"/>
              </w:rPr>
              <w:t xml:space="preserve"> CORESET for RedCap UEs to increase frequency diversity.</w:t>
            </w:r>
          </w:p>
          <w:p w14:paraId="68EC9B47" w14:textId="77777777" w:rsidR="003A3B67" w:rsidRPr="009569E9" w:rsidRDefault="003A3B67" w:rsidP="000A2D5E">
            <w:pPr>
              <w:pStyle w:val="ListParagraph"/>
              <w:numPr>
                <w:ilvl w:val="0"/>
                <w:numId w:val="21"/>
              </w:numPr>
              <w:spacing w:line="240" w:lineRule="auto"/>
              <w:ind w:left="250" w:hanging="180"/>
              <w:rPr>
                <w:rFonts w:ascii="Arial" w:hAnsi="Arial" w:cs="Arial"/>
                <w:sz w:val="20"/>
                <w:szCs w:val="20"/>
              </w:rPr>
            </w:pPr>
            <w:r w:rsidRPr="009569E9">
              <w:rPr>
                <w:rFonts w:ascii="Arial" w:hAnsi="Arial" w:cs="Arial"/>
                <w:sz w:val="20"/>
                <w:szCs w:val="20"/>
                <w:lang w:val="en-US"/>
              </w:rPr>
              <w:t>Take the advantage of PDCCH repetition.</w:t>
            </w:r>
          </w:p>
        </w:tc>
      </w:tr>
      <w:tr w:rsidR="003A3B67" w14:paraId="06F07ABE" w14:textId="77777777" w:rsidTr="009D3CBB">
        <w:trPr>
          <w:trHeight w:val="494"/>
        </w:trPr>
        <w:tc>
          <w:tcPr>
            <w:tcW w:w="2070" w:type="dxa"/>
          </w:tcPr>
          <w:p w14:paraId="2A74EF35" w14:textId="77777777" w:rsidR="003A3B67" w:rsidRPr="009569E9" w:rsidRDefault="003A3B67" w:rsidP="009D3CBB">
            <w:pPr>
              <w:pStyle w:val="Heading2"/>
              <w:ind w:left="0" w:firstLine="0"/>
              <w:outlineLvl w:val="1"/>
              <w:rPr>
                <w:rFonts w:eastAsiaTheme="minorHAnsi" w:cs="Arial"/>
                <w:b/>
                <w:sz w:val="20"/>
                <w:szCs w:val="20"/>
                <w:lang w:val="en-US" w:eastAsia="en-GB"/>
              </w:rPr>
            </w:pPr>
            <w:r w:rsidRPr="009569E9">
              <w:rPr>
                <w:rFonts w:eastAsiaTheme="minorHAnsi" w:cs="Arial"/>
                <w:b/>
                <w:sz w:val="20"/>
                <w:szCs w:val="20"/>
                <w:lang w:val="en-US" w:eastAsia="en-GB"/>
              </w:rPr>
              <w:t>PDSCH</w:t>
            </w:r>
          </w:p>
        </w:tc>
        <w:tc>
          <w:tcPr>
            <w:tcW w:w="6972" w:type="dxa"/>
          </w:tcPr>
          <w:p w14:paraId="63098776" w14:textId="77777777" w:rsidR="003A3B67" w:rsidRPr="009569E9" w:rsidRDefault="003A3B67" w:rsidP="000A2D5E">
            <w:pPr>
              <w:pStyle w:val="ListParagraph"/>
              <w:numPr>
                <w:ilvl w:val="0"/>
                <w:numId w:val="22"/>
              </w:numPr>
              <w:spacing w:line="240" w:lineRule="auto"/>
              <w:ind w:left="250" w:hanging="180"/>
              <w:rPr>
                <w:rFonts w:ascii="Arial" w:hAnsi="Arial" w:cs="Arial"/>
                <w:sz w:val="20"/>
                <w:szCs w:val="20"/>
              </w:rPr>
            </w:pPr>
            <w:r w:rsidRPr="009569E9">
              <w:rPr>
                <w:rFonts w:ascii="Arial" w:hAnsi="Arial" w:cs="Arial"/>
                <w:sz w:val="20"/>
                <w:szCs w:val="20"/>
                <w:lang w:val="en-US"/>
              </w:rPr>
              <w:t>Consider frequency hopping to increase frequency diversity.</w:t>
            </w:r>
          </w:p>
          <w:p w14:paraId="7F9EB772" w14:textId="77777777" w:rsidR="003A3B67" w:rsidRPr="009569E9" w:rsidRDefault="003A3B67" w:rsidP="000A2D5E">
            <w:pPr>
              <w:pStyle w:val="ListParagraph"/>
              <w:numPr>
                <w:ilvl w:val="0"/>
                <w:numId w:val="22"/>
              </w:numPr>
              <w:spacing w:line="240" w:lineRule="auto"/>
              <w:ind w:left="250" w:hanging="180"/>
              <w:rPr>
                <w:rFonts w:ascii="Arial" w:hAnsi="Arial" w:cs="Arial"/>
                <w:sz w:val="20"/>
                <w:szCs w:val="20"/>
              </w:rPr>
            </w:pPr>
            <w:r w:rsidRPr="009569E9">
              <w:rPr>
                <w:rFonts w:ascii="Arial" w:hAnsi="Arial" w:cs="Arial"/>
                <w:sz w:val="20"/>
                <w:szCs w:val="20"/>
                <w:lang w:val="en-US"/>
              </w:rPr>
              <w:t>Take the advantage of PDSCH repetition.</w:t>
            </w:r>
          </w:p>
        </w:tc>
      </w:tr>
      <w:tr w:rsidR="003A3B67" w14:paraId="3B809A26" w14:textId="77777777" w:rsidTr="009D3CBB">
        <w:tc>
          <w:tcPr>
            <w:tcW w:w="2070" w:type="dxa"/>
          </w:tcPr>
          <w:p w14:paraId="52A174E8" w14:textId="77777777" w:rsidR="003A3B67" w:rsidRPr="009569E9" w:rsidRDefault="003A3B67" w:rsidP="009D3CBB">
            <w:pPr>
              <w:pStyle w:val="Heading2"/>
              <w:ind w:left="576" w:hanging="576"/>
              <w:outlineLvl w:val="1"/>
              <w:rPr>
                <w:rFonts w:eastAsiaTheme="minorHAnsi" w:cs="Arial"/>
                <w:b/>
                <w:sz w:val="20"/>
                <w:szCs w:val="20"/>
                <w:lang w:val="en-US" w:eastAsia="en-GB"/>
              </w:rPr>
            </w:pPr>
            <w:r w:rsidRPr="009569E9">
              <w:rPr>
                <w:rFonts w:eastAsiaTheme="minorHAnsi" w:cs="Arial"/>
                <w:b/>
                <w:sz w:val="20"/>
                <w:szCs w:val="20"/>
                <w:lang w:val="en-US" w:eastAsia="en-GB"/>
              </w:rPr>
              <w:t>PRACH</w:t>
            </w:r>
          </w:p>
        </w:tc>
        <w:tc>
          <w:tcPr>
            <w:tcW w:w="6972" w:type="dxa"/>
          </w:tcPr>
          <w:p w14:paraId="170ED6BA" w14:textId="77777777" w:rsidR="003A3B67" w:rsidRPr="009569E9" w:rsidRDefault="003A3B67" w:rsidP="000A2D5E">
            <w:pPr>
              <w:pStyle w:val="ListParagraph"/>
              <w:numPr>
                <w:ilvl w:val="0"/>
                <w:numId w:val="23"/>
              </w:numPr>
              <w:spacing w:line="240" w:lineRule="auto"/>
              <w:ind w:left="250" w:hanging="180"/>
              <w:rPr>
                <w:rFonts w:ascii="Arial" w:hAnsi="Arial" w:cs="Arial"/>
                <w:sz w:val="20"/>
                <w:szCs w:val="20"/>
              </w:rPr>
            </w:pPr>
            <w:r w:rsidRPr="009569E9">
              <w:rPr>
                <w:rFonts w:ascii="Arial" w:hAnsi="Arial" w:cs="Arial"/>
                <w:sz w:val="20"/>
                <w:szCs w:val="20"/>
              </w:rPr>
              <w:t>Repeat random access attempt</w:t>
            </w:r>
            <w:r w:rsidRPr="009569E9">
              <w:rPr>
                <w:rFonts w:ascii="Arial" w:hAnsi="Arial" w:cs="Arial"/>
                <w:sz w:val="20"/>
                <w:szCs w:val="20"/>
                <w:lang w:val="en-US"/>
              </w:rPr>
              <w:t>s.</w:t>
            </w:r>
          </w:p>
          <w:p w14:paraId="2F506D5F" w14:textId="342F425B" w:rsidR="003A3B67" w:rsidRPr="009569E9" w:rsidRDefault="003A3B67" w:rsidP="000A2D5E">
            <w:pPr>
              <w:pStyle w:val="ListParagraph"/>
              <w:numPr>
                <w:ilvl w:val="0"/>
                <w:numId w:val="23"/>
              </w:numPr>
              <w:spacing w:line="240" w:lineRule="auto"/>
              <w:ind w:left="250" w:hanging="180"/>
              <w:rPr>
                <w:rFonts w:ascii="Arial" w:hAnsi="Arial" w:cs="Arial"/>
                <w:sz w:val="20"/>
                <w:szCs w:val="20"/>
              </w:rPr>
            </w:pPr>
            <w:r w:rsidRPr="009569E9">
              <w:rPr>
                <w:rFonts w:ascii="Arial" w:hAnsi="Arial" w:cs="Arial"/>
                <w:sz w:val="20"/>
                <w:szCs w:val="20"/>
                <w:lang w:val="en-US"/>
              </w:rPr>
              <w:t>Use longer PRACH preambles</w:t>
            </w:r>
            <w:r w:rsidR="00394580">
              <w:rPr>
                <w:rFonts w:ascii="Arial" w:hAnsi="Arial" w:cs="Arial"/>
                <w:sz w:val="20"/>
                <w:szCs w:val="20"/>
                <w:lang w:val="en-US"/>
              </w:rPr>
              <w:t xml:space="preserve"> when possible</w:t>
            </w:r>
            <w:r w:rsidRPr="009569E9">
              <w:rPr>
                <w:rFonts w:ascii="Arial" w:hAnsi="Arial" w:cs="Arial"/>
                <w:sz w:val="20"/>
                <w:szCs w:val="20"/>
                <w:lang w:val="en-US"/>
              </w:rPr>
              <w:t>.</w:t>
            </w:r>
          </w:p>
        </w:tc>
      </w:tr>
      <w:tr w:rsidR="003A3B67" w14:paraId="2F6297C0" w14:textId="77777777" w:rsidTr="009D3CBB">
        <w:tc>
          <w:tcPr>
            <w:tcW w:w="2070" w:type="dxa"/>
          </w:tcPr>
          <w:p w14:paraId="4FA665F7" w14:textId="77777777" w:rsidR="003A3B67" w:rsidRPr="009569E9" w:rsidRDefault="003A3B67" w:rsidP="009D3CBB">
            <w:pPr>
              <w:pStyle w:val="Heading2"/>
              <w:ind w:left="576" w:hanging="576"/>
              <w:outlineLvl w:val="1"/>
              <w:rPr>
                <w:rFonts w:eastAsiaTheme="minorHAnsi" w:cs="Arial"/>
                <w:b/>
                <w:sz w:val="20"/>
                <w:szCs w:val="20"/>
                <w:lang w:val="en-US" w:eastAsia="en-GB"/>
              </w:rPr>
            </w:pPr>
            <w:r w:rsidRPr="009569E9">
              <w:rPr>
                <w:rFonts w:eastAsiaTheme="minorHAnsi" w:cs="Arial"/>
                <w:b/>
                <w:sz w:val="20"/>
                <w:szCs w:val="20"/>
                <w:lang w:val="en-US" w:eastAsia="en-GB"/>
              </w:rPr>
              <w:t>PUCCH</w:t>
            </w:r>
          </w:p>
        </w:tc>
        <w:tc>
          <w:tcPr>
            <w:tcW w:w="6972" w:type="dxa"/>
          </w:tcPr>
          <w:p w14:paraId="3DA29D7B" w14:textId="77777777" w:rsidR="003A3B67" w:rsidRPr="009569E9" w:rsidRDefault="003A3B67" w:rsidP="000A2D5E">
            <w:pPr>
              <w:pStyle w:val="ListParagraph"/>
              <w:numPr>
                <w:ilvl w:val="0"/>
                <w:numId w:val="24"/>
              </w:numPr>
              <w:spacing w:line="240" w:lineRule="auto"/>
              <w:ind w:left="250" w:hanging="180"/>
              <w:rPr>
                <w:rFonts w:ascii="Arial" w:hAnsi="Arial" w:cs="Arial"/>
                <w:sz w:val="20"/>
                <w:szCs w:val="20"/>
              </w:rPr>
            </w:pPr>
            <w:r w:rsidRPr="009569E9">
              <w:rPr>
                <w:rFonts w:ascii="Arial" w:hAnsi="Arial" w:cs="Arial"/>
                <w:sz w:val="20"/>
                <w:szCs w:val="20"/>
                <w:lang w:val="en-US"/>
              </w:rPr>
              <w:t xml:space="preserve">Use a </w:t>
            </w:r>
            <w:r w:rsidRPr="009569E9">
              <w:rPr>
                <w:rFonts w:ascii="Arial" w:hAnsi="Arial" w:cs="Arial"/>
                <w:sz w:val="20"/>
                <w:szCs w:val="20"/>
              </w:rPr>
              <w:t>longer PUCCH</w:t>
            </w:r>
            <w:r w:rsidRPr="009569E9">
              <w:rPr>
                <w:rFonts w:ascii="Arial" w:hAnsi="Arial" w:cs="Arial"/>
                <w:sz w:val="20"/>
                <w:szCs w:val="20"/>
                <w:lang w:val="en-US"/>
              </w:rPr>
              <w:t xml:space="preserve"> format.</w:t>
            </w:r>
          </w:p>
          <w:p w14:paraId="22804EFA" w14:textId="77777777" w:rsidR="003A3B67" w:rsidRPr="009569E9" w:rsidRDefault="003A3B67" w:rsidP="000A2D5E">
            <w:pPr>
              <w:pStyle w:val="ListParagraph"/>
              <w:numPr>
                <w:ilvl w:val="0"/>
                <w:numId w:val="24"/>
              </w:numPr>
              <w:spacing w:line="240" w:lineRule="auto"/>
              <w:ind w:left="250" w:hanging="180"/>
              <w:rPr>
                <w:rFonts w:ascii="Arial" w:hAnsi="Arial" w:cs="Arial"/>
                <w:sz w:val="20"/>
                <w:szCs w:val="20"/>
              </w:rPr>
            </w:pPr>
            <w:r w:rsidRPr="009569E9">
              <w:rPr>
                <w:rFonts w:ascii="Arial" w:hAnsi="Arial" w:cs="Arial"/>
                <w:sz w:val="20"/>
                <w:szCs w:val="20"/>
                <w:lang w:val="en-US"/>
              </w:rPr>
              <w:t>Take the advantage of PUCCH repetition.</w:t>
            </w:r>
          </w:p>
        </w:tc>
      </w:tr>
      <w:tr w:rsidR="003A3B67" w14:paraId="5B8AB2FB" w14:textId="77777777" w:rsidTr="009D3CBB">
        <w:tc>
          <w:tcPr>
            <w:tcW w:w="2070" w:type="dxa"/>
          </w:tcPr>
          <w:p w14:paraId="74646CCD" w14:textId="77777777" w:rsidR="003A3B67" w:rsidRPr="009569E9" w:rsidRDefault="003A3B67" w:rsidP="009D3CBB">
            <w:pPr>
              <w:pStyle w:val="Heading2"/>
              <w:ind w:left="576" w:hanging="576"/>
              <w:outlineLvl w:val="1"/>
              <w:rPr>
                <w:rFonts w:eastAsiaTheme="minorHAnsi" w:cs="Arial"/>
                <w:b/>
                <w:sz w:val="20"/>
                <w:szCs w:val="20"/>
                <w:lang w:val="en-US" w:eastAsia="en-GB"/>
              </w:rPr>
            </w:pPr>
            <w:r w:rsidRPr="009569E9">
              <w:rPr>
                <w:rFonts w:eastAsiaTheme="minorHAnsi" w:cs="Arial"/>
                <w:b/>
                <w:sz w:val="20"/>
                <w:szCs w:val="20"/>
                <w:lang w:val="en-US" w:eastAsia="en-GB"/>
              </w:rPr>
              <w:t>PUSCH</w:t>
            </w:r>
          </w:p>
        </w:tc>
        <w:tc>
          <w:tcPr>
            <w:tcW w:w="6972" w:type="dxa"/>
          </w:tcPr>
          <w:p w14:paraId="4BAEDC53" w14:textId="5D80BE13" w:rsidR="003A3B67" w:rsidRPr="009569E9" w:rsidRDefault="003A3B67" w:rsidP="000A2D5E">
            <w:pPr>
              <w:pStyle w:val="ListParagraph"/>
              <w:numPr>
                <w:ilvl w:val="0"/>
                <w:numId w:val="22"/>
              </w:numPr>
              <w:spacing w:line="240" w:lineRule="auto"/>
              <w:ind w:left="250" w:hanging="180"/>
              <w:rPr>
                <w:rFonts w:ascii="Arial" w:hAnsi="Arial" w:cs="Arial"/>
                <w:sz w:val="20"/>
                <w:szCs w:val="20"/>
              </w:rPr>
            </w:pPr>
            <w:r w:rsidRPr="009569E9">
              <w:rPr>
                <w:rFonts w:ascii="Arial" w:hAnsi="Arial" w:cs="Arial"/>
                <w:sz w:val="20"/>
                <w:szCs w:val="20"/>
                <w:lang w:val="en-US"/>
              </w:rPr>
              <w:t>Use slot aggregation. Rel-16 already introduce</w:t>
            </w:r>
            <w:r w:rsidR="00B12ABF" w:rsidRPr="009569E9">
              <w:rPr>
                <w:rFonts w:ascii="Arial" w:hAnsi="Arial" w:cs="Arial"/>
                <w:sz w:val="20"/>
                <w:szCs w:val="20"/>
                <w:lang w:val="en-US"/>
              </w:rPr>
              <w:t>d</w:t>
            </w:r>
            <w:r w:rsidRPr="009569E9">
              <w:rPr>
                <w:rFonts w:ascii="Arial" w:hAnsi="Arial" w:cs="Arial"/>
                <w:sz w:val="20"/>
                <w:szCs w:val="20"/>
                <w:lang w:val="en-US"/>
              </w:rPr>
              <w:t xml:space="preserve"> slot aggregation level up to 16, which allows the same payload to be repeated in 16 slots.</w:t>
            </w:r>
          </w:p>
          <w:p w14:paraId="0E472CB4" w14:textId="77777777" w:rsidR="003A3B67" w:rsidRPr="009569E9" w:rsidRDefault="003A3B67" w:rsidP="000A2D5E">
            <w:pPr>
              <w:pStyle w:val="ListParagraph"/>
              <w:numPr>
                <w:ilvl w:val="0"/>
                <w:numId w:val="22"/>
              </w:numPr>
              <w:spacing w:line="240" w:lineRule="auto"/>
              <w:ind w:left="250" w:hanging="180"/>
              <w:rPr>
                <w:rFonts w:ascii="Arial" w:hAnsi="Arial" w:cs="Arial"/>
                <w:sz w:val="20"/>
                <w:szCs w:val="20"/>
              </w:rPr>
            </w:pPr>
            <w:r w:rsidRPr="009569E9">
              <w:rPr>
                <w:rFonts w:ascii="Arial" w:hAnsi="Arial" w:cs="Arial"/>
                <w:sz w:val="20"/>
                <w:szCs w:val="20"/>
                <w:lang w:val="en-US"/>
              </w:rPr>
              <w:t>Consider frequency hopping to increase frequency diversity.</w:t>
            </w:r>
          </w:p>
        </w:tc>
      </w:tr>
    </w:tbl>
    <w:p w14:paraId="71660B17" w14:textId="72C46065" w:rsidR="004A3124" w:rsidRPr="00F87FE8" w:rsidRDefault="004A3124" w:rsidP="004A3124">
      <w:pPr>
        <w:rPr>
          <w:b/>
          <w:bCs/>
          <w:lang w:val="en-GB" w:eastAsia="ja-JP"/>
        </w:rPr>
      </w:pPr>
    </w:p>
    <w:p w14:paraId="3C3BBEB8" w14:textId="132F319C" w:rsidR="00D62B19" w:rsidRDefault="00D62B19" w:rsidP="00455272">
      <w:pPr>
        <w:pStyle w:val="Heading1"/>
      </w:pPr>
      <w:r>
        <w:t>4</w:t>
      </w:r>
      <w:r>
        <w:tab/>
      </w:r>
      <w:r w:rsidR="00F75F5F">
        <w:t xml:space="preserve">Need for system-level simulations </w:t>
      </w:r>
    </w:p>
    <w:p w14:paraId="5A5FD393" w14:textId="263EC5F4" w:rsidR="00455272" w:rsidRDefault="00401FF2" w:rsidP="00804414">
      <w:pPr>
        <w:jc w:val="both"/>
        <w:rPr>
          <w:lang w:val="en-GB" w:eastAsia="ja-JP"/>
        </w:rPr>
      </w:pPr>
      <w:r>
        <w:rPr>
          <w:lang w:val="en-GB" w:eastAsia="ja-JP"/>
        </w:rPr>
        <w:t xml:space="preserve">To study the impact to network capacity and spectral efficiency due to introduction of RedCap UEs in the network, system-level simulations (SLS) were used in the Rel-17 RedCap </w:t>
      </w:r>
      <w:r w:rsidR="00A86152">
        <w:rPr>
          <w:lang w:val="en-GB" w:eastAsia="ja-JP"/>
        </w:rPr>
        <w:t>S</w:t>
      </w:r>
      <w:r>
        <w:rPr>
          <w:lang w:val="en-GB" w:eastAsia="ja-JP"/>
        </w:rPr>
        <w:t xml:space="preserve">I. The outcome of the evaluations is summarized in TR 38.875, clause 12. Majority of the companies observed that </w:t>
      </w:r>
      <w:r w:rsidRPr="00401FF2">
        <w:rPr>
          <w:lang w:val="en-GB" w:eastAsia="ja-JP"/>
        </w:rPr>
        <w:t xml:space="preserve">UE complexity reduction and antenna inefficiency </w:t>
      </w:r>
      <w:r>
        <w:rPr>
          <w:lang w:val="en-GB" w:eastAsia="ja-JP"/>
        </w:rPr>
        <w:t xml:space="preserve">has minor or no impact </w:t>
      </w:r>
      <w:r w:rsidR="00394580">
        <w:rPr>
          <w:lang w:val="en-GB" w:eastAsia="ja-JP"/>
        </w:rPr>
        <w:t xml:space="preserve">on </w:t>
      </w:r>
      <w:r>
        <w:rPr>
          <w:lang w:val="en-GB" w:eastAsia="ja-JP"/>
        </w:rPr>
        <w:t xml:space="preserve">spectral efficiency and capacity, provided that </w:t>
      </w:r>
      <w:r w:rsidRPr="00A757EA">
        <w:rPr>
          <w:rFonts w:eastAsia="Calibri"/>
        </w:rPr>
        <w:t xml:space="preserve">the RedCap </w:t>
      </w:r>
      <w:r w:rsidR="00BA4B7E">
        <w:rPr>
          <w:rFonts w:eastAsia="Calibri"/>
        </w:rPr>
        <w:t>UEs</w:t>
      </w:r>
      <w:r w:rsidRPr="00A757EA">
        <w:rPr>
          <w:rFonts w:eastAsia="Calibri"/>
        </w:rPr>
        <w:t xml:space="preserve"> produce a low data volume</w:t>
      </w:r>
      <w:r w:rsidR="00BA4B7E">
        <w:rPr>
          <w:lang w:val="en-GB" w:eastAsia="ja-JP"/>
        </w:rPr>
        <w:t>.</w:t>
      </w:r>
    </w:p>
    <w:p w14:paraId="648EE31D" w14:textId="513CE1B4" w:rsidR="00907E97" w:rsidRDefault="00BA4B7E" w:rsidP="00804414">
      <w:pPr>
        <w:jc w:val="both"/>
        <w:rPr>
          <w:lang w:val="en-GB" w:eastAsia="ja-JP"/>
        </w:rPr>
      </w:pPr>
      <w:r>
        <w:rPr>
          <w:lang w:val="en-GB" w:eastAsia="ja-JP"/>
        </w:rPr>
        <w:t xml:space="preserve">In the Rel-17 RedCap SI, the need for SLS was </w:t>
      </w:r>
      <w:r w:rsidR="0018375D">
        <w:rPr>
          <w:lang w:val="en-GB" w:eastAsia="ja-JP"/>
        </w:rPr>
        <w:t xml:space="preserve">motivated </w:t>
      </w:r>
      <w:r>
        <w:rPr>
          <w:lang w:val="en-GB" w:eastAsia="ja-JP"/>
        </w:rPr>
        <w:t xml:space="preserve">mainly </w:t>
      </w:r>
      <w:r w:rsidR="0018375D">
        <w:rPr>
          <w:lang w:val="en-GB" w:eastAsia="ja-JP"/>
        </w:rPr>
        <w:t>by the consideration of</w:t>
      </w:r>
      <w:r>
        <w:rPr>
          <w:lang w:val="en-GB" w:eastAsia="ja-JP"/>
        </w:rPr>
        <w:t xml:space="preserve"> reduction </w:t>
      </w:r>
      <w:r w:rsidR="0018375D">
        <w:rPr>
          <w:lang w:val="en-GB" w:eastAsia="ja-JP"/>
        </w:rPr>
        <w:t xml:space="preserve">in </w:t>
      </w:r>
      <w:r w:rsidR="00394580">
        <w:rPr>
          <w:lang w:val="en-GB" w:eastAsia="ja-JP"/>
        </w:rPr>
        <w:t xml:space="preserve">the </w:t>
      </w:r>
      <w:r>
        <w:rPr>
          <w:lang w:val="en-GB" w:eastAsia="ja-JP"/>
        </w:rPr>
        <w:t>number of Rx branches</w:t>
      </w:r>
      <w:r w:rsidR="0018375D">
        <w:rPr>
          <w:lang w:val="en-GB" w:eastAsia="ja-JP"/>
        </w:rPr>
        <w:t xml:space="preserve"> from 4 to 1.</w:t>
      </w:r>
      <w:r>
        <w:rPr>
          <w:lang w:val="en-GB" w:eastAsia="ja-JP"/>
        </w:rPr>
        <w:t xml:space="preserve"> </w:t>
      </w:r>
      <w:r w:rsidR="0018375D">
        <w:rPr>
          <w:lang w:val="en-GB" w:eastAsia="ja-JP"/>
        </w:rPr>
        <w:t xml:space="preserve">However, obviously, further reduction in number of Rx branches is not in the scope of Rel-18 eRedCap SI. </w:t>
      </w:r>
      <w:r w:rsidR="003B11E0">
        <w:rPr>
          <w:lang w:val="en-GB" w:eastAsia="ja-JP"/>
        </w:rPr>
        <w:t xml:space="preserve">Furthermore, as analysed in our companion contribution </w:t>
      </w:r>
      <w:r w:rsidR="0065134C">
        <w:rPr>
          <w:lang w:val="en-GB" w:eastAsia="ja-JP"/>
        </w:rPr>
        <w:fldChar w:fldCharType="begin"/>
      </w:r>
      <w:r w:rsidR="0065134C">
        <w:rPr>
          <w:lang w:val="en-GB" w:eastAsia="ja-JP"/>
        </w:rPr>
        <w:instrText xml:space="preserve"> REF _Ref102024479 \r \h </w:instrText>
      </w:r>
      <w:r w:rsidR="00804414">
        <w:rPr>
          <w:lang w:val="en-GB" w:eastAsia="ja-JP"/>
        </w:rPr>
        <w:instrText xml:space="preserve"> \* MERGEFORMAT </w:instrText>
      </w:r>
      <w:r w:rsidR="0065134C">
        <w:rPr>
          <w:lang w:val="en-GB" w:eastAsia="ja-JP"/>
        </w:rPr>
      </w:r>
      <w:r w:rsidR="0065134C">
        <w:rPr>
          <w:lang w:val="en-GB" w:eastAsia="ja-JP"/>
        </w:rPr>
        <w:fldChar w:fldCharType="separate"/>
      </w:r>
      <w:r w:rsidR="0065134C">
        <w:rPr>
          <w:lang w:val="en-GB" w:eastAsia="ja-JP"/>
        </w:rPr>
        <w:t>[2]</w:t>
      </w:r>
      <w:r w:rsidR="0065134C">
        <w:rPr>
          <w:lang w:val="en-GB" w:eastAsia="ja-JP"/>
        </w:rPr>
        <w:fldChar w:fldCharType="end"/>
      </w:r>
      <w:r w:rsidR="003B11E0">
        <w:rPr>
          <w:lang w:val="en-GB" w:eastAsia="ja-JP"/>
        </w:rPr>
        <w:t xml:space="preserve">, </w:t>
      </w:r>
      <w:r w:rsidR="004E6C5D">
        <w:rPr>
          <w:lang w:val="en-GB" w:eastAsia="ja-JP"/>
        </w:rPr>
        <w:t>the</w:t>
      </w:r>
      <w:r w:rsidR="004E6C5D" w:rsidRPr="004E6C5D">
        <w:rPr>
          <w:lang w:val="en-GB" w:eastAsia="ja-JP"/>
        </w:rPr>
        <w:t xml:space="preserve"> </w:t>
      </w:r>
      <w:r w:rsidR="00907E97">
        <w:rPr>
          <w:lang w:val="en-GB" w:eastAsia="ja-JP"/>
        </w:rPr>
        <w:t xml:space="preserve">UE </w:t>
      </w:r>
      <w:r w:rsidR="004E6C5D" w:rsidRPr="004E6C5D">
        <w:rPr>
          <w:lang w:val="en-GB" w:eastAsia="ja-JP"/>
        </w:rPr>
        <w:t xml:space="preserve">complexity reduction techniques in the scope in Rel-18 SI (BW reduction, peak rate reduction, </w:t>
      </w:r>
      <w:r w:rsidR="004E6C5D">
        <w:rPr>
          <w:lang w:val="en-GB" w:eastAsia="ja-JP"/>
        </w:rPr>
        <w:t xml:space="preserve">and </w:t>
      </w:r>
      <w:r w:rsidR="004E6C5D" w:rsidRPr="004E6C5D">
        <w:rPr>
          <w:lang w:val="en-GB" w:eastAsia="ja-JP"/>
        </w:rPr>
        <w:t>relaxed processing timeline) are not expected to have a significant impact on capacity and spectral efficiency.</w:t>
      </w:r>
      <w:r w:rsidR="00C84A1B">
        <w:rPr>
          <w:lang w:val="en-GB" w:eastAsia="ja-JP"/>
        </w:rPr>
        <w:t xml:space="preserve"> Moreover, </w:t>
      </w:r>
      <w:r w:rsidR="00BB0BC8">
        <w:rPr>
          <w:lang w:val="en-GB" w:eastAsia="ja-JP"/>
        </w:rPr>
        <w:t xml:space="preserve">as there </w:t>
      </w:r>
      <w:r w:rsidR="00907E97">
        <w:rPr>
          <w:lang w:val="en-GB" w:eastAsia="ja-JP"/>
        </w:rPr>
        <w:t xml:space="preserve">is limited time (only </w:t>
      </w:r>
      <w:r w:rsidR="00406B85">
        <w:rPr>
          <w:lang w:val="en-GB" w:eastAsia="ja-JP"/>
        </w:rPr>
        <w:t xml:space="preserve">two </w:t>
      </w:r>
      <w:r w:rsidR="00907E97">
        <w:rPr>
          <w:lang w:val="en-GB" w:eastAsia="ja-JP"/>
        </w:rPr>
        <w:t xml:space="preserve">meetings) available </w:t>
      </w:r>
      <w:r w:rsidR="00BB0BC8">
        <w:rPr>
          <w:lang w:val="en-GB" w:eastAsia="ja-JP"/>
        </w:rPr>
        <w:t>to conclude the SI</w:t>
      </w:r>
      <w:r w:rsidR="00907E97">
        <w:rPr>
          <w:lang w:val="en-GB" w:eastAsia="ja-JP"/>
        </w:rPr>
        <w:t xml:space="preserve">, it is better that RAN1 focuses on more </w:t>
      </w:r>
      <w:r w:rsidR="00FF20DA">
        <w:rPr>
          <w:lang w:val="en-GB" w:eastAsia="ja-JP"/>
        </w:rPr>
        <w:t>critical</w:t>
      </w:r>
      <w:r w:rsidR="00907E97">
        <w:rPr>
          <w:lang w:val="en-GB" w:eastAsia="ja-JP"/>
        </w:rPr>
        <w:t xml:space="preserve"> aspects. Due to these considerations, in our view, there is no strong need for SLS in the Rel-18 eRedCap SI.</w:t>
      </w:r>
    </w:p>
    <w:p w14:paraId="0EA32866" w14:textId="1E7FFBC5" w:rsidR="00A36FA5" w:rsidRPr="00646D64" w:rsidRDefault="00646D64" w:rsidP="00A36FA5">
      <w:pPr>
        <w:pStyle w:val="Observation"/>
      </w:pPr>
      <w:bookmarkStart w:id="56" w:name="_Toc102130093"/>
      <w:r>
        <w:t xml:space="preserve">System-level simulations </w:t>
      </w:r>
      <w:r w:rsidRPr="00646D64">
        <w:t xml:space="preserve">are </w:t>
      </w:r>
      <w:r>
        <w:t xml:space="preserve">not </w:t>
      </w:r>
      <w:r w:rsidRPr="00646D64">
        <w:t>needed</w:t>
      </w:r>
      <w:r>
        <w:t xml:space="preserve"> </w:t>
      </w:r>
      <w:r w:rsidRPr="00646D64">
        <w:t>in the Rel-18 eRedCap SI to study the impacts of UE complexity reduction techniques to network capacity and spectral efficiency</w:t>
      </w:r>
      <w:bookmarkEnd w:id="56"/>
      <w:r w:rsidRPr="00646D64">
        <w:t xml:space="preserve"> </w:t>
      </w:r>
    </w:p>
    <w:p w14:paraId="37EB5693" w14:textId="67B4F606" w:rsidR="00C01F33" w:rsidRPr="00AA3123" w:rsidRDefault="00ED0BDF" w:rsidP="005B7323">
      <w:pPr>
        <w:pStyle w:val="Heading1"/>
        <w:rPr>
          <w:lang w:val="en-US"/>
        </w:rPr>
      </w:pPr>
      <w:r>
        <w:rPr>
          <w:lang w:val="en-US"/>
        </w:rPr>
        <w:t>5</w:t>
      </w:r>
      <w:r w:rsidR="005B7323" w:rsidRPr="00AA3123">
        <w:rPr>
          <w:lang w:val="en-US"/>
        </w:rPr>
        <w:tab/>
      </w:r>
      <w:r w:rsidR="00C01F33" w:rsidRPr="00AA3123">
        <w:rPr>
          <w:lang w:val="en-US"/>
        </w:rPr>
        <w:t>Conclusion</w:t>
      </w:r>
    </w:p>
    <w:p w14:paraId="5A650F21" w14:textId="6C6A76CF" w:rsidR="008E065E" w:rsidRDefault="00220701" w:rsidP="008E065E">
      <w:pPr>
        <w:pStyle w:val="BodyText"/>
        <w:rPr>
          <w:szCs w:val="20"/>
          <w:lang w:eastAsia="ja-JP"/>
        </w:rPr>
      </w:pPr>
      <w:r>
        <w:rPr>
          <w:szCs w:val="20"/>
          <w:lang w:eastAsia="ja-JP"/>
        </w:rPr>
        <w:t xml:space="preserve">In this contribution, </w:t>
      </w:r>
      <w:r w:rsidRPr="00515106">
        <w:rPr>
          <w:szCs w:val="20"/>
          <w:lang w:eastAsia="ja-JP"/>
        </w:rPr>
        <w:t>we discuss</w:t>
      </w:r>
      <w:r>
        <w:rPr>
          <w:szCs w:val="20"/>
          <w:lang w:eastAsia="ja-JP"/>
        </w:rPr>
        <w:t>ed</w:t>
      </w:r>
      <w:r w:rsidRPr="00515106">
        <w:rPr>
          <w:szCs w:val="20"/>
          <w:lang w:eastAsia="ja-JP"/>
        </w:rPr>
        <w:t xml:space="preserve"> </w:t>
      </w:r>
      <w:r>
        <w:rPr>
          <w:szCs w:val="20"/>
          <w:lang w:eastAsia="ja-JP"/>
        </w:rPr>
        <w:t xml:space="preserve">simulation needs </w:t>
      </w:r>
      <w:r w:rsidRPr="00515106">
        <w:rPr>
          <w:szCs w:val="20"/>
          <w:lang w:eastAsia="ja-JP"/>
        </w:rPr>
        <w:t xml:space="preserve">and simulation assumptions </w:t>
      </w:r>
      <w:r>
        <w:rPr>
          <w:szCs w:val="20"/>
          <w:lang w:eastAsia="ja-JP"/>
        </w:rPr>
        <w:t>for studying the network impacts due to further UE complexity reduction in the Rel-18 eRedCap SI. We have</w:t>
      </w:r>
      <w:r w:rsidRPr="00515106">
        <w:rPr>
          <w:szCs w:val="20"/>
          <w:lang w:eastAsia="ja-JP"/>
        </w:rPr>
        <w:t xml:space="preserve"> </w:t>
      </w:r>
      <w:r>
        <w:rPr>
          <w:szCs w:val="20"/>
          <w:lang w:eastAsia="ja-JP"/>
        </w:rPr>
        <w:t xml:space="preserve">also </w:t>
      </w:r>
      <w:r w:rsidRPr="00515106">
        <w:rPr>
          <w:szCs w:val="20"/>
          <w:lang w:eastAsia="ja-JP"/>
        </w:rPr>
        <w:t>provide</w:t>
      </w:r>
      <w:r>
        <w:rPr>
          <w:szCs w:val="20"/>
          <w:lang w:eastAsia="ja-JP"/>
        </w:rPr>
        <w:t>d</w:t>
      </w:r>
      <w:r w:rsidRPr="00515106">
        <w:rPr>
          <w:szCs w:val="20"/>
          <w:lang w:eastAsia="ja-JP"/>
        </w:rPr>
        <w:t xml:space="preserve"> initial </w:t>
      </w:r>
      <w:r>
        <w:rPr>
          <w:szCs w:val="20"/>
          <w:lang w:eastAsia="ja-JP"/>
        </w:rPr>
        <w:t>coverage recovery evaluation</w:t>
      </w:r>
      <w:r w:rsidRPr="00515106">
        <w:rPr>
          <w:szCs w:val="20"/>
          <w:lang w:eastAsia="ja-JP"/>
        </w:rPr>
        <w:t xml:space="preserve"> results </w:t>
      </w:r>
      <w:r>
        <w:rPr>
          <w:szCs w:val="20"/>
          <w:lang w:eastAsia="ja-JP"/>
        </w:rPr>
        <w:t>and have</w:t>
      </w:r>
      <w:r w:rsidRPr="00515106">
        <w:rPr>
          <w:szCs w:val="20"/>
          <w:lang w:eastAsia="ja-JP"/>
        </w:rPr>
        <w:t xml:space="preserve"> </w:t>
      </w:r>
      <w:r>
        <w:rPr>
          <w:szCs w:val="20"/>
          <w:lang w:eastAsia="ja-JP"/>
        </w:rPr>
        <w:t xml:space="preserve">described </w:t>
      </w:r>
      <w:r w:rsidRPr="001B3437">
        <w:rPr>
          <w:szCs w:val="20"/>
          <w:lang w:eastAsia="ja-JP"/>
        </w:rPr>
        <w:t>potential coverage recovery</w:t>
      </w:r>
      <w:r>
        <w:rPr>
          <w:szCs w:val="20"/>
          <w:lang w:eastAsia="ja-JP"/>
        </w:rPr>
        <w:t xml:space="preserve"> techniques</w:t>
      </w:r>
      <w:r w:rsidRPr="00515106">
        <w:rPr>
          <w:szCs w:val="20"/>
          <w:lang w:eastAsia="ja-JP"/>
        </w:rPr>
        <w:t xml:space="preserve"> </w:t>
      </w:r>
      <w:r>
        <w:rPr>
          <w:szCs w:val="20"/>
          <w:lang w:eastAsia="ja-JP"/>
        </w:rPr>
        <w:t>in Section 3</w:t>
      </w:r>
      <w:r w:rsidRPr="00515106">
        <w:rPr>
          <w:szCs w:val="20"/>
          <w:lang w:eastAsia="ja-JP"/>
        </w:rPr>
        <w:t>.</w:t>
      </w:r>
      <w:r>
        <w:rPr>
          <w:szCs w:val="20"/>
          <w:lang w:eastAsia="ja-JP"/>
        </w:rPr>
        <w:t xml:space="preserve"> The summary of the coverage recovery evaluation is available in Section 3.2.4. </w:t>
      </w:r>
    </w:p>
    <w:p w14:paraId="4B5CE247" w14:textId="7ED47695" w:rsidR="00060C75" w:rsidRDefault="00060C75" w:rsidP="008E065E">
      <w:pPr>
        <w:pStyle w:val="BodyText"/>
        <w:rPr>
          <w:b/>
          <w:bCs/>
        </w:rPr>
      </w:pPr>
      <w:r>
        <w:lastRenderedPageBreak/>
        <w:t>In the previous sections,</w:t>
      </w:r>
      <w:r w:rsidRPr="00CE0424">
        <w:t xml:space="preserve"> we </w:t>
      </w:r>
      <w:r>
        <w:t>made the following observations</w:t>
      </w:r>
      <w:r w:rsidRPr="00CE0424">
        <w:t>:</w:t>
      </w:r>
      <w:r>
        <w:rPr>
          <w:b/>
          <w:bCs/>
        </w:rPr>
        <w:t xml:space="preserve"> </w:t>
      </w:r>
    </w:p>
    <w:p w14:paraId="3E3BD2CF" w14:textId="3C64D9C5" w:rsidR="00126351" w:rsidRDefault="00126351">
      <w:pPr>
        <w:pStyle w:val="TableofFigures"/>
        <w:tabs>
          <w:tab w:val="right" w:leader="dot" w:pos="9629"/>
        </w:tabs>
        <w:rPr>
          <w:rFonts w:asciiTheme="minorHAnsi" w:eastAsiaTheme="minorEastAsia" w:hAnsiTheme="minorHAnsi"/>
          <w:b w:val="0"/>
          <w:noProof/>
          <w:sz w:val="22"/>
          <w:lang w:val="sv-SE" w:eastAsia="sv-SE"/>
        </w:rPr>
      </w:pPr>
      <w:r>
        <w:rPr>
          <w:bCs/>
        </w:rPr>
        <w:fldChar w:fldCharType="begin"/>
      </w:r>
      <w:r>
        <w:rPr>
          <w:bCs/>
        </w:rPr>
        <w:instrText xml:space="preserve"> TOC \f O \n \h \z \t "Observation" \c </w:instrText>
      </w:r>
      <w:r>
        <w:fldChar w:fldCharType="separate"/>
      </w:r>
      <w:hyperlink w:anchor="_Toc102130090" w:history="1">
        <w:r w:rsidRPr="00C5439C">
          <w:rPr>
            <w:rStyle w:val="Hyperlink"/>
            <w:noProof/>
          </w:rPr>
          <w:t>Observation 1</w:t>
        </w:r>
        <w:r>
          <w:rPr>
            <w:rFonts w:asciiTheme="minorHAnsi" w:eastAsiaTheme="minorEastAsia" w:hAnsiTheme="minorHAnsi"/>
            <w:b w:val="0"/>
            <w:noProof/>
            <w:sz w:val="22"/>
            <w:lang w:val="sv-SE" w:eastAsia="sv-SE"/>
          </w:rPr>
          <w:tab/>
        </w:r>
        <w:r w:rsidRPr="00C5439C">
          <w:rPr>
            <w:rStyle w:val="Hyperlink"/>
            <w:noProof/>
          </w:rPr>
          <w:t>The determination of which channels require coverage recovery, and the amount of coverage recovery would depend on the scenario, whether the antenna efficiency loss is assumed for RedCap UEs, and the BW reduction options.</w:t>
        </w:r>
      </w:hyperlink>
    </w:p>
    <w:p w14:paraId="18132E5C" w14:textId="0A126A8D" w:rsidR="00126351" w:rsidRDefault="006A352E">
      <w:pPr>
        <w:pStyle w:val="TableofFigures"/>
        <w:tabs>
          <w:tab w:val="right" w:leader="dot" w:pos="9629"/>
        </w:tabs>
        <w:rPr>
          <w:rFonts w:asciiTheme="minorHAnsi" w:eastAsiaTheme="minorEastAsia" w:hAnsiTheme="minorHAnsi"/>
          <w:b w:val="0"/>
          <w:noProof/>
          <w:sz w:val="22"/>
          <w:lang w:val="sv-SE" w:eastAsia="sv-SE"/>
        </w:rPr>
      </w:pPr>
      <w:hyperlink w:anchor="_Toc102130091" w:history="1">
        <w:r w:rsidR="00126351" w:rsidRPr="00C5439C">
          <w:rPr>
            <w:rStyle w:val="Hyperlink"/>
            <w:noProof/>
          </w:rPr>
          <w:t>Observation 2</w:t>
        </w:r>
        <w:r w:rsidR="00126351">
          <w:rPr>
            <w:rFonts w:asciiTheme="minorHAnsi" w:eastAsiaTheme="minorEastAsia" w:hAnsiTheme="minorHAnsi"/>
            <w:b w:val="0"/>
            <w:noProof/>
            <w:sz w:val="22"/>
            <w:lang w:val="sv-SE" w:eastAsia="sv-SE"/>
          </w:rPr>
          <w:tab/>
        </w:r>
        <w:r w:rsidR="00126351" w:rsidRPr="00C5439C">
          <w:rPr>
            <w:rStyle w:val="Hyperlink"/>
            <w:noProof/>
          </w:rPr>
          <w:t>Coverage recovery for PDCCH (transmitted in CSS or USS) is needed only for Option BW1 (i.e., RF and BB BW reduction to 5 MHz) but not for Option BW2 (i.e., BB-only BW reduction to 5 MHz for data channels).</w:t>
        </w:r>
      </w:hyperlink>
    </w:p>
    <w:p w14:paraId="32E64D20" w14:textId="13FCB30E" w:rsidR="00126351" w:rsidRDefault="006A352E">
      <w:pPr>
        <w:pStyle w:val="TableofFigures"/>
        <w:tabs>
          <w:tab w:val="right" w:leader="dot" w:pos="9629"/>
        </w:tabs>
        <w:rPr>
          <w:rFonts w:asciiTheme="minorHAnsi" w:eastAsiaTheme="minorEastAsia" w:hAnsiTheme="minorHAnsi"/>
          <w:b w:val="0"/>
          <w:noProof/>
          <w:sz w:val="22"/>
          <w:lang w:val="sv-SE" w:eastAsia="sv-SE"/>
        </w:rPr>
      </w:pPr>
      <w:hyperlink w:anchor="_Toc102130092" w:history="1">
        <w:r w:rsidR="00126351" w:rsidRPr="00C5439C">
          <w:rPr>
            <w:rStyle w:val="Hyperlink"/>
            <w:noProof/>
          </w:rPr>
          <w:t>Observation 3</w:t>
        </w:r>
        <w:r w:rsidR="00126351">
          <w:rPr>
            <w:rFonts w:asciiTheme="minorHAnsi" w:eastAsiaTheme="minorEastAsia" w:hAnsiTheme="minorHAnsi"/>
            <w:b w:val="0"/>
            <w:noProof/>
            <w:sz w:val="22"/>
            <w:lang w:val="sv-SE" w:eastAsia="sv-SE"/>
          </w:rPr>
          <w:tab/>
        </w:r>
        <w:r w:rsidR="00126351" w:rsidRPr="00C5439C">
          <w:rPr>
            <w:rStyle w:val="Hyperlink"/>
            <w:noProof/>
          </w:rPr>
          <w:t>The determination of whether the data channels (PDSCH and PUSCH) require coverage recovery and the amount of coverage recovery would depend on the choice of target data rate, i.e., there is a trade-off between target data rate and coverage.</w:t>
        </w:r>
      </w:hyperlink>
    </w:p>
    <w:p w14:paraId="482985F6" w14:textId="704E8D80" w:rsidR="00126351" w:rsidRDefault="006A352E">
      <w:pPr>
        <w:pStyle w:val="TableofFigures"/>
        <w:tabs>
          <w:tab w:val="right" w:leader="dot" w:pos="9629"/>
        </w:tabs>
        <w:rPr>
          <w:rFonts w:asciiTheme="minorHAnsi" w:eastAsiaTheme="minorEastAsia" w:hAnsiTheme="minorHAnsi"/>
          <w:b w:val="0"/>
          <w:noProof/>
          <w:sz w:val="22"/>
          <w:lang w:val="sv-SE" w:eastAsia="sv-SE"/>
        </w:rPr>
      </w:pPr>
      <w:hyperlink w:anchor="_Toc102130093" w:history="1">
        <w:r w:rsidR="00126351" w:rsidRPr="00C5439C">
          <w:rPr>
            <w:rStyle w:val="Hyperlink"/>
            <w:noProof/>
          </w:rPr>
          <w:t>Observation 4</w:t>
        </w:r>
        <w:r w:rsidR="00126351">
          <w:rPr>
            <w:rFonts w:asciiTheme="minorHAnsi" w:eastAsiaTheme="minorEastAsia" w:hAnsiTheme="minorHAnsi"/>
            <w:b w:val="0"/>
            <w:noProof/>
            <w:sz w:val="22"/>
            <w:lang w:val="sv-SE" w:eastAsia="sv-SE"/>
          </w:rPr>
          <w:tab/>
        </w:r>
        <w:r w:rsidR="00126351" w:rsidRPr="00C5439C">
          <w:rPr>
            <w:rStyle w:val="Hyperlink"/>
            <w:noProof/>
          </w:rPr>
          <w:t>System-level simulations are not needed in the Rel-18 eRedCap SI to study the impacts of UE complexity reduction techniques to network capacity and spectral efficiency</w:t>
        </w:r>
      </w:hyperlink>
    </w:p>
    <w:p w14:paraId="3EFAA5B4" w14:textId="5D53EE4C" w:rsidR="00126351" w:rsidRDefault="00126351" w:rsidP="00126351">
      <w:pPr>
        <w:pStyle w:val="BodyText"/>
      </w:pPr>
      <w:r>
        <w:rPr>
          <w:b/>
          <w:bCs/>
        </w:rPr>
        <w:fldChar w:fldCharType="end"/>
      </w:r>
      <w:r w:rsidRPr="00CE0424">
        <w:t>Based on the discussion</w:t>
      </w:r>
      <w:r>
        <w:t>s</w:t>
      </w:r>
      <w:r w:rsidRPr="00CE0424">
        <w:t xml:space="preserve"> in </w:t>
      </w:r>
      <w:r>
        <w:t xml:space="preserve">the previous </w:t>
      </w:r>
      <w:r w:rsidRPr="00CE0424">
        <w:t>section</w:t>
      </w:r>
      <w:r>
        <w:t>s,</w:t>
      </w:r>
      <w:r w:rsidRPr="00CE0424">
        <w:t xml:space="preserve"> we propose the following:</w:t>
      </w:r>
    </w:p>
    <w:p w14:paraId="2FBD550C" w14:textId="0767572E" w:rsidR="000A2D5E" w:rsidRDefault="00126351">
      <w:pPr>
        <w:pStyle w:val="TableofFigures"/>
        <w:tabs>
          <w:tab w:val="right" w:leader="dot" w:pos="9629"/>
        </w:tabs>
        <w:rPr>
          <w:rFonts w:asciiTheme="minorHAnsi" w:eastAsiaTheme="minorEastAsia" w:hAnsiTheme="minorHAnsi"/>
          <w:b w:val="0"/>
          <w:noProof/>
          <w:sz w:val="22"/>
          <w:lang w:val="sv-SE" w:eastAsia="sv-SE"/>
        </w:rPr>
      </w:pPr>
      <w:r w:rsidRPr="008E3596">
        <w:rPr>
          <w:b w:val="0"/>
          <w:bCs/>
        </w:rPr>
        <w:fldChar w:fldCharType="begin"/>
      </w:r>
      <w:r>
        <w:rPr>
          <w:b w:val="0"/>
          <w:bCs/>
        </w:rPr>
        <w:instrText xml:space="preserve"> TOC \n \h \z \t "Proposal" \c </w:instrText>
      </w:r>
      <w:r w:rsidRPr="008E3596">
        <w:rPr>
          <w:b w:val="0"/>
          <w:bCs/>
        </w:rPr>
        <w:fldChar w:fldCharType="separate"/>
      </w:r>
      <w:hyperlink w:anchor="_Toc102130358" w:history="1">
        <w:r w:rsidR="000A2D5E" w:rsidRPr="007B0266">
          <w:rPr>
            <w:rStyle w:val="Hyperlink"/>
            <w:noProof/>
          </w:rPr>
          <w:t>Proposal 1</w:t>
        </w:r>
        <w:r w:rsidR="000A2D5E">
          <w:rPr>
            <w:rFonts w:asciiTheme="minorHAnsi" w:eastAsiaTheme="minorEastAsia" w:hAnsiTheme="minorHAnsi"/>
            <w:b w:val="0"/>
            <w:noProof/>
            <w:sz w:val="22"/>
            <w:lang w:val="sv-SE" w:eastAsia="sv-SE"/>
          </w:rPr>
          <w:tab/>
        </w:r>
        <w:r w:rsidR="000A2D5E" w:rsidRPr="007B0266">
          <w:rPr>
            <w:rStyle w:val="Hyperlink"/>
            <w:noProof/>
          </w:rPr>
          <w:t>The methodology in TR 38.875 is reused for the determining the target performance for coverage recovery in the Rel-18 eRedCap SI.</w:t>
        </w:r>
      </w:hyperlink>
    </w:p>
    <w:p w14:paraId="0D74699B" w14:textId="5D8830F6" w:rsidR="000A2D5E" w:rsidRDefault="006A352E">
      <w:pPr>
        <w:pStyle w:val="TableofFigures"/>
        <w:tabs>
          <w:tab w:val="right" w:leader="dot" w:pos="9629"/>
        </w:tabs>
        <w:rPr>
          <w:rFonts w:asciiTheme="minorHAnsi" w:eastAsiaTheme="minorEastAsia" w:hAnsiTheme="minorHAnsi"/>
          <w:b w:val="0"/>
          <w:noProof/>
          <w:sz w:val="22"/>
          <w:lang w:val="sv-SE" w:eastAsia="sv-SE"/>
        </w:rPr>
      </w:pPr>
      <w:hyperlink w:anchor="_Toc102130359" w:history="1">
        <w:r w:rsidR="000A2D5E" w:rsidRPr="007B0266">
          <w:rPr>
            <w:rStyle w:val="Hyperlink"/>
            <w:noProof/>
          </w:rPr>
          <w:t>Proposal 2</w:t>
        </w:r>
        <w:r w:rsidR="000A2D5E">
          <w:rPr>
            <w:rFonts w:asciiTheme="minorHAnsi" w:eastAsiaTheme="minorEastAsia" w:hAnsiTheme="minorHAnsi"/>
            <w:b w:val="0"/>
            <w:noProof/>
            <w:sz w:val="22"/>
            <w:lang w:val="sv-SE" w:eastAsia="sv-SE"/>
          </w:rPr>
          <w:tab/>
        </w:r>
        <w:r w:rsidR="000A2D5E" w:rsidRPr="007B0266">
          <w:rPr>
            <w:rStyle w:val="Hyperlink"/>
            <w:rFonts w:cs="Arial"/>
            <w:noProof/>
          </w:rPr>
          <w:t xml:space="preserve">Discuss whether the UE antenna efficiency loss of 3 dB that was assumed for Rel-17 RedCap UEs in FR1 in TR 38.875 should be included in link budget evaluations </w:t>
        </w:r>
        <w:r w:rsidR="000A2D5E" w:rsidRPr="007B0266">
          <w:rPr>
            <w:rStyle w:val="Hyperlink"/>
            <w:noProof/>
          </w:rPr>
          <w:t>in the Rel-18 eRedCap SI.</w:t>
        </w:r>
      </w:hyperlink>
    </w:p>
    <w:p w14:paraId="46041448" w14:textId="2C9720CB" w:rsidR="000A2D5E" w:rsidRDefault="006A352E">
      <w:pPr>
        <w:pStyle w:val="TableofFigures"/>
        <w:tabs>
          <w:tab w:val="right" w:leader="dot" w:pos="9629"/>
        </w:tabs>
        <w:rPr>
          <w:rFonts w:asciiTheme="minorHAnsi" w:eastAsiaTheme="minorEastAsia" w:hAnsiTheme="minorHAnsi"/>
          <w:b w:val="0"/>
          <w:noProof/>
          <w:sz w:val="22"/>
          <w:lang w:val="sv-SE" w:eastAsia="sv-SE"/>
        </w:rPr>
      </w:pPr>
      <w:hyperlink w:anchor="_Toc102130360" w:history="1">
        <w:r w:rsidR="000A2D5E" w:rsidRPr="007B0266">
          <w:rPr>
            <w:rStyle w:val="Hyperlink"/>
            <w:noProof/>
          </w:rPr>
          <w:t>Proposal 3</w:t>
        </w:r>
        <w:r w:rsidR="000A2D5E">
          <w:rPr>
            <w:rFonts w:asciiTheme="minorHAnsi" w:eastAsiaTheme="minorEastAsia" w:hAnsiTheme="minorHAnsi"/>
            <w:b w:val="0"/>
            <w:noProof/>
            <w:sz w:val="22"/>
            <w:lang w:val="sv-SE" w:eastAsia="sv-SE"/>
          </w:rPr>
          <w:tab/>
        </w:r>
        <w:r w:rsidR="000A2D5E" w:rsidRPr="007B0266">
          <w:rPr>
            <w:rStyle w:val="Hyperlink"/>
            <w:noProof/>
          </w:rPr>
          <w:t>RF+BB</w:t>
        </w:r>
        <w:r w:rsidR="000A2D5E" w:rsidRPr="007B0266">
          <w:rPr>
            <w:rStyle w:val="Hyperlink"/>
            <w:noProof/>
            <w:lang w:eastAsia="ja-JP"/>
          </w:rPr>
          <w:t xml:space="preserve"> bandwidth reduction to 5 MHz as well as BB-only bandwidth reduction to 5 MHz for data channels should be considered in the link budget evaluations.</w:t>
        </w:r>
      </w:hyperlink>
    </w:p>
    <w:p w14:paraId="258AF81B" w14:textId="587EBE66" w:rsidR="000A2D5E" w:rsidRDefault="006A352E">
      <w:pPr>
        <w:pStyle w:val="TableofFigures"/>
        <w:tabs>
          <w:tab w:val="right" w:leader="dot" w:pos="9629"/>
        </w:tabs>
        <w:rPr>
          <w:rFonts w:asciiTheme="minorHAnsi" w:eastAsiaTheme="minorEastAsia" w:hAnsiTheme="minorHAnsi"/>
          <w:b w:val="0"/>
          <w:noProof/>
          <w:sz w:val="22"/>
          <w:lang w:val="sv-SE" w:eastAsia="sv-SE"/>
        </w:rPr>
      </w:pPr>
      <w:hyperlink w:anchor="_Toc102130361" w:history="1">
        <w:r w:rsidR="000A2D5E" w:rsidRPr="007B0266">
          <w:rPr>
            <w:rStyle w:val="Hyperlink"/>
            <w:noProof/>
          </w:rPr>
          <w:t>Proposal 4</w:t>
        </w:r>
        <w:r w:rsidR="000A2D5E">
          <w:rPr>
            <w:rFonts w:asciiTheme="minorHAnsi" w:eastAsiaTheme="minorEastAsia" w:hAnsiTheme="minorHAnsi"/>
            <w:b w:val="0"/>
            <w:noProof/>
            <w:sz w:val="22"/>
            <w:lang w:val="sv-SE" w:eastAsia="sv-SE"/>
          </w:rPr>
          <w:tab/>
        </w:r>
        <w:r w:rsidR="000A2D5E" w:rsidRPr="007B0266">
          <w:rPr>
            <w:rStyle w:val="Hyperlink"/>
            <w:noProof/>
            <w:lang w:val="en-GB"/>
          </w:rPr>
          <w:t>T</w:t>
        </w:r>
        <w:r w:rsidR="000A2D5E" w:rsidRPr="007B0266">
          <w:rPr>
            <w:rStyle w:val="Hyperlink"/>
            <w:noProof/>
          </w:rPr>
          <w:t>he target data rate for 5-MHz RedCap UE in DL and UL is the scaled value of the Rel-17 RedCap UE by a factor of 0.25 if UE antenna efficiency loss (3 dB) is assumed and by a factor of 0.5 if there is no assumption of the antenna efficiency loss.</w:t>
        </w:r>
      </w:hyperlink>
    </w:p>
    <w:p w14:paraId="4B78D2B0" w14:textId="5F5CF780" w:rsidR="004E2860" w:rsidRDefault="00126351" w:rsidP="000A2D5E">
      <w:pPr>
        <w:pStyle w:val="TableofFigures"/>
        <w:tabs>
          <w:tab w:val="right" w:leader="dot" w:pos="9629"/>
        </w:tabs>
        <w:ind w:left="0" w:firstLine="0"/>
        <w:rPr>
          <w:rFonts w:asciiTheme="minorHAnsi" w:eastAsiaTheme="minorEastAsia" w:hAnsiTheme="minorHAnsi"/>
          <w:b w:val="0"/>
          <w:noProof/>
          <w:sz w:val="22"/>
          <w:lang w:eastAsia="en-US"/>
        </w:rPr>
      </w:pPr>
      <w:r w:rsidRPr="008E3596">
        <w:rPr>
          <w:b w:val="0"/>
          <w:bCs/>
        </w:rPr>
        <w:fldChar w:fldCharType="end"/>
      </w:r>
      <w:r w:rsidR="006E1C82" w:rsidRPr="008E3596">
        <w:rPr>
          <w:b w:val="0"/>
          <w:bCs/>
        </w:rPr>
        <w:fldChar w:fldCharType="begin"/>
      </w:r>
      <w:r w:rsidR="006E1C82">
        <w:rPr>
          <w:b w:val="0"/>
          <w:bCs/>
        </w:rPr>
        <w:instrText xml:space="preserve"> TOC \n \h \z \t "Proposal" \c </w:instrText>
      </w:r>
      <w:r w:rsidR="006E1C82" w:rsidRPr="008E3596">
        <w:rPr>
          <w:b w:val="0"/>
          <w:bCs/>
        </w:rPr>
        <w:fldChar w:fldCharType="separate"/>
      </w:r>
    </w:p>
    <w:p w14:paraId="71D79D99" w14:textId="375A0237" w:rsidR="00F507D1" w:rsidRPr="008E3596" w:rsidRDefault="006E1C82" w:rsidP="00CE0424">
      <w:pPr>
        <w:pStyle w:val="Heading1"/>
        <w:rPr>
          <w:lang w:val="en-US"/>
        </w:rPr>
      </w:pPr>
      <w:r w:rsidRPr="008E3596">
        <w:rPr>
          <w:b/>
          <w:bCs/>
          <w:lang w:val="en-US" w:eastAsia="zh-CN"/>
        </w:rPr>
        <w:fldChar w:fldCharType="end"/>
      </w:r>
      <w:bookmarkStart w:id="57" w:name="_In-sequence_SDU_delivery"/>
      <w:bookmarkEnd w:id="57"/>
      <w:r w:rsidR="00F507D1" w:rsidRPr="008E3596">
        <w:rPr>
          <w:lang w:val="en-US"/>
        </w:rPr>
        <w:t>References</w:t>
      </w:r>
    </w:p>
    <w:bookmarkStart w:id="58" w:name="_Ref99191925"/>
    <w:bookmarkStart w:id="59" w:name="_Ref71549373"/>
    <w:bookmarkStart w:id="60" w:name="_Ref65143491"/>
    <w:bookmarkStart w:id="61" w:name="_Ref174151459"/>
    <w:bookmarkStart w:id="62" w:name="_Ref189809556"/>
    <w:p w14:paraId="11189ECD" w14:textId="7F025035" w:rsidR="00864B9A" w:rsidRDefault="009360A8" w:rsidP="00181C9F">
      <w:pPr>
        <w:pStyle w:val="Reference"/>
      </w:pPr>
      <w:r>
        <w:fldChar w:fldCharType="begin"/>
      </w:r>
      <w:r>
        <w:instrText xml:space="preserve"> HYPERLINK "https://www.3gpp.org/ftp/TSG_RAN/TSG_RAN/TSGR_94e/Docs/RP-213661.zip" </w:instrText>
      </w:r>
      <w:r>
        <w:fldChar w:fldCharType="separate"/>
      </w:r>
      <w:r w:rsidR="007F39B2" w:rsidRPr="009360A8">
        <w:rPr>
          <w:rStyle w:val="Hyperlink"/>
        </w:rPr>
        <w:t>RP-213661</w:t>
      </w:r>
      <w:r>
        <w:fldChar w:fldCharType="end"/>
      </w:r>
      <w:r w:rsidR="007F39B2">
        <w:t>,</w:t>
      </w:r>
      <w:r>
        <w:t xml:space="preserve"> “</w:t>
      </w:r>
      <w:r w:rsidR="005C0F6B" w:rsidRPr="005C0F6B">
        <w:t>New SID on Study on further NR RedCap UE complexity reduction</w:t>
      </w:r>
      <w:r w:rsidR="007F39B2">
        <w:t>”</w:t>
      </w:r>
      <w:r w:rsidR="005C0F6B">
        <w:t>, Ericsson, 3GPP TSG RAN#94e, December 2021.</w:t>
      </w:r>
      <w:bookmarkEnd w:id="58"/>
    </w:p>
    <w:bookmarkStart w:id="63" w:name="_Ref102051066"/>
    <w:p w14:paraId="5137B4CB" w14:textId="77777777" w:rsidR="00A41453" w:rsidRDefault="00A41453" w:rsidP="00A41453">
      <w:pPr>
        <w:pStyle w:val="Reference"/>
      </w:pPr>
      <w:r>
        <w:fldChar w:fldCharType="begin"/>
      </w:r>
      <w:r>
        <w:instrText xml:space="preserve"> HYPERLINK "https://www.3gpp.org/ftp/TSG_RAN/WG1_RL1/TSGR1_109-e/Docs/R1-2203121.zip" </w:instrText>
      </w:r>
      <w:r>
        <w:fldChar w:fldCharType="separate"/>
      </w:r>
      <w:r w:rsidRPr="004F5EC1">
        <w:rPr>
          <w:rStyle w:val="Hyperlink"/>
        </w:rPr>
        <w:t>R1-2203121</w:t>
      </w:r>
      <w:r>
        <w:rPr>
          <w:rStyle w:val="Hyperlink"/>
        </w:rPr>
        <w:fldChar w:fldCharType="end"/>
      </w:r>
      <w:r>
        <w:t>, “Draft skeleton for TR 38.865 (Study on further NR RedCap UE complexity reduction)”, Rapporteur (Ericsson), April 2022.</w:t>
      </w:r>
      <w:bookmarkEnd w:id="63"/>
    </w:p>
    <w:bookmarkStart w:id="64" w:name="_Ref102051067"/>
    <w:p w14:paraId="151B3E74" w14:textId="59DC2D65" w:rsidR="00A41453" w:rsidRDefault="00A41453" w:rsidP="00721F94">
      <w:pPr>
        <w:pStyle w:val="Reference"/>
      </w:pPr>
      <w:r>
        <w:fldChar w:fldCharType="begin"/>
      </w:r>
      <w:r>
        <w:instrText xml:space="preserve"> HYPERLINK "https://www.3gpp.org/ftp/TSG_RAN/WG1_RL1/TSGR1_109-e/Docs/R1-2204058.zip" </w:instrText>
      </w:r>
      <w:r>
        <w:fldChar w:fldCharType="separate"/>
      </w:r>
      <w:r w:rsidRPr="004F5EC1">
        <w:rPr>
          <w:rStyle w:val="Hyperlink"/>
        </w:rPr>
        <w:t>R1-2204058</w:t>
      </w:r>
      <w:r>
        <w:rPr>
          <w:rStyle w:val="Hyperlink"/>
        </w:rPr>
        <w:fldChar w:fldCharType="end"/>
      </w:r>
      <w:r>
        <w:t>, “Work plan for Study on further NR RedCap UE complexity reduction”, Rapporteur (Ericsson), April 2022.</w:t>
      </w:r>
      <w:bookmarkEnd w:id="64"/>
    </w:p>
    <w:bookmarkStart w:id="65" w:name="_Ref102024479"/>
    <w:p w14:paraId="16CC007C" w14:textId="6BAABA08" w:rsidR="00884B6A" w:rsidRDefault="00A906C0" w:rsidP="00181C9F">
      <w:pPr>
        <w:pStyle w:val="Reference"/>
      </w:pPr>
      <w:r>
        <w:fldChar w:fldCharType="begin"/>
      </w:r>
      <w:r>
        <w:instrText xml:space="preserve"> HYPERLINK "https://www.3gpp.org/ftp/tsg_ran/WG1_RL1/TSGR1_109-e/Docs/R1-2203117.zip" </w:instrText>
      </w:r>
      <w:r>
        <w:fldChar w:fldCharType="separate"/>
      </w:r>
      <w:r w:rsidR="00686304" w:rsidRPr="00A906C0">
        <w:rPr>
          <w:rStyle w:val="Hyperlink"/>
        </w:rPr>
        <w:t>R1-2203117</w:t>
      </w:r>
      <w:r>
        <w:fldChar w:fldCharType="end"/>
      </w:r>
      <w:r w:rsidR="00686304">
        <w:t>, “</w:t>
      </w:r>
      <w:r w:rsidR="00686304" w:rsidRPr="00686304">
        <w:t>Potential solutions for further RedCap UE complexity reduction</w:t>
      </w:r>
      <w:r w:rsidR="00686304">
        <w:t>”, Ericsson 3GPP TSG RAN1#109-e, May 2022.</w:t>
      </w:r>
      <w:bookmarkEnd w:id="65"/>
    </w:p>
    <w:bookmarkStart w:id="66" w:name="_Ref99193523"/>
    <w:p w14:paraId="30623779" w14:textId="7AA3B7AD" w:rsidR="00933CD3" w:rsidRDefault="00933CD3" w:rsidP="00933CD3">
      <w:pPr>
        <w:pStyle w:val="Reference"/>
        <w:rPr>
          <w:rFonts w:cs="Arial"/>
          <w:szCs w:val="20"/>
        </w:rPr>
      </w:pPr>
      <w:r>
        <w:rPr>
          <w:rFonts w:cs="Arial"/>
          <w:szCs w:val="20"/>
        </w:rPr>
        <w:fldChar w:fldCharType="begin"/>
      </w:r>
      <w:r>
        <w:rPr>
          <w:rFonts w:cs="Arial"/>
          <w:szCs w:val="20"/>
        </w:rPr>
        <w:instrText xml:space="preserve"> HYPERLINK "https://www.3gpp.org/ftp/Specs/archive/38_series/38.875/38875-h00.zip" </w:instrText>
      </w:r>
      <w:r>
        <w:rPr>
          <w:rFonts w:cs="Arial"/>
          <w:szCs w:val="20"/>
        </w:rPr>
        <w:fldChar w:fldCharType="separate"/>
      </w:r>
      <w:r w:rsidRPr="00933097">
        <w:rPr>
          <w:rStyle w:val="Hyperlink"/>
          <w:rFonts w:cs="Arial"/>
          <w:szCs w:val="20"/>
        </w:rPr>
        <w:t>TR 38.875 V17.0.0</w:t>
      </w:r>
      <w:r>
        <w:rPr>
          <w:rFonts w:cs="Arial"/>
          <w:szCs w:val="20"/>
        </w:rPr>
        <w:fldChar w:fldCharType="end"/>
      </w:r>
      <w:r w:rsidRPr="00BA01D8">
        <w:rPr>
          <w:rFonts w:cs="Arial"/>
          <w:szCs w:val="20"/>
        </w:rPr>
        <w:t xml:space="preserve">, </w:t>
      </w:r>
      <w:r>
        <w:rPr>
          <w:rFonts w:cs="Arial"/>
          <w:szCs w:val="20"/>
        </w:rPr>
        <w:t>“</w:t>
      </w:r>
      <w:r w:rsidRPr="00BA01D8">
        <w:rPr>
          <w:rFonts w:cs="Arial"/>
          <w:szCs w:val="20"/>
        </w:rPr>
        <w:t>Study on support of reduced capability NR devices (Release 17)</w:t>
      </w:r>
      <w:r>
        <w:rPr>
          <w:rFonts w:cs="Arial"/>
          <w:szCs w:val="20"/>
        </w:rPr>
        <w:t>”</w:t>
      </w:r>
      <w:r w:rsidRPr="00BA01D8">
        <w:rPr>
          <w:rFonts w:cs="Arial"/>
          <w:szCs w:val="20"/>
        </w:rPr>
        <w:t xml:space="preserve">, </w:t>
      </w:r>
      <w:r>
        <w:rPr>
          <w:rFonts w:cs="Arial"/>
          <w:szCs w:val="20"/>
        </w:rPr>
        <w:t>March</w:t>
      </w:r>
      <w:r w:rsidRPr="00BA01D8">
        <w:rPr>
          <w:rFonts w:cs="Arial"/>
          <w:szCs w:val="20"/>
        </w:rPr>
        <w:t xml:space="preserve"> 202</w:t>
      </w:r>
      <w:r>
        <w:rPr>
          <w:rFonts w:cs="Arial"/>
          <w:szCs w:val="20"/>
        </w:rPr>
        <w:t>1</w:t>
      </w:r>
      <w:r w:rsidRPr="00BA01D8">
        <w:rPr>
          <w:rFonts w:cs="Arial"/>
          <w:szCs w:val="20"/>
        </w:rPr>
        <w:t>.</w:t>
      </w:r>
      <w:bookmarkEnd w:id="66"/>
    </w:p>
    <w:bookmarkStart w:id="67" w:name="_Ref102028210"/>
    <w:p w14:paraId="75CA50D2" w14:textId="2564F260" w:rsidR="009B1778" w:rsidRPr="009B1778" w:rsidRDefault="00A906C0" w:rsidP="009B1778">
      <w:pPr>
        <w:pStyle w:val="Reference"/>
      </w:pPr>
      <w:r>
        <w:fldChar w:fldCharType="begin"/>
      </w:r>
      <w:r>
        <w:instrText xml:space="preserve"> HYPERLINK "https://www.3gpp.org/ftp/tsg_ran/WG1_RL1/TSGR1_109-e/Docs/R1-2203119.zip" </w:instrText>
      </w:r>
      <w:r>
        <w:fldChar w:fldCharType="separate"/>
      </w:r>
      <w:r w:rsidR="009B1778" w:rsidRPr="00A906C0">
        <w:rPr>
          <w:rStyle w:val="Hyperlink"/>
        </w:rPr>
        <w:t>R1-2203119</w:t>
      </w:r>
      <w:r>
        <w:fldChar w:fldCharType="end"/>
      </w:r>
      <w:r w:rsidR="009B1778">
        <w:t>, “</w:t>
      </w:r>
      <w:r w:rsidR="009B1778" w:rsidRPr="009B1778">
        <w:t>Initial evaluation results for further RedCap UE complexity reduction</w:t>
      </w:r>
      <w:r w:rsidR="009B1778">
        <w:t>”, Ericsson 3GPP TSG RAN1#109-e, May 2022.</w:t>
      </w:r>
      <w:bookmarkEnd w:id="67"/>
    </w:p>
    <w:bookmarkEnd w:id="59"/>
    <w:bookmarkEnd w:id="60"/>
    <w:bookmarkEnd w:id="61"/>
    <w:bookmarkEnd w:id="62"/>
    <w:p w14:paraId="4E761DF1" w14:textId="3AAD4ECA" w:rsidR="00D40021" w:rsidRPr="00231BD1" w:rsidRDefault="00ED0BDF" w:rsidP="00231BD1">
      <w:pPr>
        <w:pStyle w:val="Heading1"/>
        <w:rPr>
          <w:sz w:val="32"/>
          <w:szCs w:val="32"/>
        </w:rPr>
      </w:pPr>
      <w:r>
        <w:rPr>
          <w:lang w:val="en-US"/>
        </w:rPr>
        <w:lastRenderedPageBreak/>
        <w:t>Appendix</w:t>
      </w:r>
      <w:r w:rsidR="00DD5899">
        <w:rPr>
          <w:lang w:val="en-US"/>
        </w:rPr>
        <w:t xml:space="preserve"> </w:t>
      </w:r>
      <w:r w:rsidR="005E111F">
        <w:rPr>
          <w:lang w:val="en-US"/>
        </w:rPr>
        <w:t>A</w:t>
      </w:r>
      <w:r w:rsidR="00DD5899">
        <w:rPr>
          <w:lang w:val="en-US"/>
        </w:rPr>
        <w:t>1</w:t>
      </w:r>
      <w:r w:rsidR="00D40021">
        <w:rPr>
          <w:lang w:val="en-US"/>
        </w:rPr>
        <w:t xml:space="preserve">: </w:t>
      </w:r>
      <w:r w:rsidR="00D40021" w:rsidRPr="00D40021">
        <w:rPr>
          <w:sz w:val="32"/>
          <w:szCs w:val="32"/>
        </w:rPr>
        <w:t>Link budget evaluation results</w:t>
      </w:r>
    </w:p>
    <w:p w14:paraId="2B9F242C" w14:textId="05347DEC" w:rsidR="00316A65" w:rsidRPr="00832157" w:rsidRDefault="005E111F" w:rsidP="005E111F">
      <w:pPr>
        <w:pStyle w:val="Heading2"/>
        <w:ind w:left="0" w:firstLine="0"/>
      </w:pPr>
      <w:bookmarkStart w:id="68" w:name="_Hlk101949848"/>
      <w:r>
        <w:t>A1.1</w:t>
      </w:r>
      <w:r>
        <w:tab/>
      </w:r>
      <w:r w:rsidR="00D40021" w:rsidRPr="00D40021">
        <w:t xml:space="preserve">Rural scenario at 0.7 GHz </w:t>
      </w:r>
      <w:bookmarkEnd w:id="68"/>
    </w:p>
    <w:p w14:paraId="1A774BF2" w14:textId="0C52CE37" w:rsidR="005F5A02" w:rsidRDefault="005F5A02" w:rsidP="004105B7">
      <w:pPr>
        <w:jc w:val="both"/>
        <w:rPr>
          <w:lang w:eastAsia="ja-JP"/>
        </w:rPr>
      </w:pPr>
      <w:r>
        <w:rPr>
          <w:lang w:eastAsia="ja-JP"/>
        </w:rPr>
        <w:t xml:space="preserve">The </w:t>
      </w:r>
      <w:r w:rsidR="00316A65">
        <w:rPr>
          <w:lang w:eastAsia="ja-JP"/>
        </w:rPr>
        <w:t>l</w:t>
      </w:r>
      <w:r w:rsidR="00316A65" w:rsidRPr="00316A65">
        <w:rPr>
          <w:lang w:eastAsia="ja-JP"/>
        </w:rPr>
        <w:t xml:space="preserve">ink budget </w:t>
      </w:r>
      <w:r w:rsidR="00832157">
        <w:rPr>
          <w:lang w:eastAsia="ja-JP"/>
        </w:rPr>
        <w:t>performance</w:t>
      </w:r>
      <w:r w:rsidR="00316A65" w:rsidRPr="00316A65">
        <w:rPr>
          <w:lang w:eastAsia="ja-JP"/>
        </w:rPr>
        <w:t xml:space="preserve"> </w:t>
      </w:r>
      <w:r w:rsidR="00316A65">
        <w:rPr>
          <w:lang w:eastAsia="ja-JP"/>
        </w:rPr>
        <w:t xml:space="preserve">(MIL) </w:t>
      </w:r>
      <w:r w:rsidR="00316A65" w:rsidRPr="00316A65">
        <w:rPr>
          <w:lang w:eastAsia="ja-JP"/>
        </w:rPr>
        <w:t xml:space="preserve">for the </w:t>
      </w:r>
      <w:r>
        <w:rPr>
          <w:lang w:eastAsia="ja-JP"/>
        </w:rPr>
        <w:t>Rural</w:t>
      </w:r>
      <w:r w:rsidR="00316A65" w:rsidRPr="00316A65">
        <w:rPr>
          <w:lang w:eastAsia="ja-JP"/>
        </w:rPr>
        <w:t xml:space="preserve"> scenario at </w:t>
      </w:r>
      <w:r w:rsidR="00316A65">
        <w:rPr>
          <w:lang w:eastAsia="ja-JP"/>
        </w:rPr>
        <w:t>0</w:t>
      </w:r>
      <w:r w:rsidR="00316A65" w:rsidRPr="00316A65">
        <w:rPr>
          <w:lang w:eastAsia="ja-JP"/>
        </w:rPr>
        <w:t>.</w:t>
      </w:r>
      <w:r w:rsidR="00316A65">
        <w:rPr>
          <w:lang w:eastAsia="ja-JP"/>
        </w:rPr>
        <w:t>7</w:t>
      </w:r>
      <w:r w:rsidR="00316A65" w:rsidRPr="00316A65">
        <w:rPr>
          <w:lang w:eastAsia="ja-JP"/>
        </w:rPr>
        <w:t xml:space="preserve"> GHz for </w:t>
      </w:r>
      <w:r w:rsidR="00316A65">
        <w:rPr>
          <w:lang w:eastAsia="ja-JP"/>
        </w:rPr>
        <w:t xml:space="preserve">the </w:t>
      </w:r>
      <w:r w:rsidR="00316A65" w:rsidRPr="00316A65">
        <w:rPr>
          <w:lang w:eastAsia="ja-JP"/>
        </w:rPr>
        <w:t>reference NR</w:t>
      </w:r>
      <w:r w:rsidR="00316A65">
        <w:rPr>
          <w:lang w:eastAsia="ja-JP"/>
        </w:rPr>
        <w:t xml:space="preserve"> UE</w:t>
      </w:r>
      <w:r w:rsidR="00316A65" w:rsidRPr="00316A65">
        <w:rPr>
          <w:lang w:eastAsia="ja-JP"/>
        </w:rPr>
        <w:t xml:space="preserve">, </w:t>
      </w:r>
      <w:r w:rsidR="00316A65">
        <w:rPr>
          <w:lang w:eastAsia="ja-JP"/>
        </w:rPr>
        <w:t xml:space="preserve">the Rel-17 </w:t>
      </w:r>
      <w:r w:rsidR="00316A65" w:rsidRPr="00316A65">
        <w:rPr>
          <w:lang w:eastAsia="ja-JP"/>
        </w:rPr>
        <w:t>RedCap UE</w:t>
      </w:r>
      <w:r w:rsidR="00316A65">
        <w:rPr>
          <w:lang w:eastAsia="ja-JP"/>
        </w:rPr>
        <w:t xml:space="preserve">, and the </w:t>
      </w:r>
      <w:r w:rsidR="00832157">
        <w:rPr>
          <w:lang w:eastAsia="ja-JP"/>
        </w:rPr>
        <w:t xml:space="preserve">5-MHz </w:t>
      </w:r>
      <w:r w:rsidR="00316A65" w:rsidRPr="00316A65">
        <w:rPr>
          <w:lang w:eastAsia="ja-JP"/>
        </w:rPr>
        <w:t>RedCap UE</w:t>
      </w:r>
      <w:r>
        <w:rPr>
          <w:lang w:eastAsia="ja-JP"/>
        </w:rPr>
        <w:t xml:space="preserve"> are shown in </w:t>
      </w:r>
      <w:r>
        <w:rPr>
          <w:lang w:eastAsia="ja-JP"/>
        </w:rPr>
        <w:fldChar w:fldCharType="begin"/>
      </w:r>
      <w:r>
        <w:rPr>
          <w:lang w:eastAsia="ja-JP"/>
        </w:rPr>
        <w:instrText xml:space="preserve"> REF _Ref101950598 \h </w:instrText>
      </w:r>
      <w:r w:rsidR="004105B7">
        <w:rPr>
          <w:lang w:eastAsia="ja-JP"/>
        </w:rPr>
        <w:instrText xml:space="preserve"> \* MERGEFORMAT </w:instrText>
      </w:r>
      <w:r>
        <w:rPr>
          <w:lang w:eastAsia="ja-JP"/>
        </w:rPr>
      </w:r>
      <w:r>
        <w:rPr>
          <w:lang w:eastAsia="ja-JP"/>
        </w:rPr>
        <w:fldChar w:fldCharType="separate"/>
      </w:r>
      <w:r>
        <w:t xml:space="preserve">Figure </w:t>
      </w:r>
      <w:r>
        <w:rPr>
          <w:noProof/>
        </w:rPr>
        <w:t>1</w:t>
      </w:r>
      <w:r>
        <w:rPr>
          <w:lang w:eastAsia="ja-JP"/>
        </w:rPr>
        <w:fldChar w:fldCharType="end"/>
      </w:r>
      <w:r>
        <w:rPr>
          <w:lang w:eastAsia="ja-JP"/>
        </w:rPr>
        <w:t xml:space="preserve"> (without UE antenna efficiency loss) and </w:t>
      </w:r>
      <w:r>
        <w:rPr>
          <w:lang w:eastAsia="ja-JP"/>
        </w:rPr>
        <w:fldChar w:fldCharType="begin"/>
      </w:r>
      <w:r>
        <w:rPr>
          <w:lang w:eastAsia="ja-JP"/>
        </w:rPr>
        <w:instrText xml:space="preserve"> REF _Ref101950601 \h </w:instrText>
      </w:r>
      <w:r w:rsidR="004105B7">
        <w:rPr>
          <w:lang w:eastAsia="ja-JP"/>
        </w:rPr>
        <w:instrText xml:space="preserve"> \* MERGEFORMAT </w:instrText>
      </w:r>
      <w:r>
        <w:rPr>
          <w:lang w:eastAsia="ja-JP"/>
        </w:rPr>
      </w:r>
      <w:r>
        <w:rPr>
          <w:lang w:eastAsia="ja-JP"/>
        </w:rPr>
        <w:fldChar w:fldCharType="separate"/>
      </w:r>
      <w:r>
        <w:t xml:space="preserve">Figure </w:t>
      </w:r>
      <w:r>
        <w:rPr>
          <w:noProof/>
        </w:rPr>
        <w:t>2</w:t>
      </w:r>
      <w:r>
        <w:rPr>
          <w:lang w:eastAsia="ja-JP"/>
        </w:rPr>
        <w:fldChar w:fldCharType="end"/>
      </w:r>
      <w:r>
        <w:rPr>
          <w:lang w:eastAsia="ja-JP"/>
        </w:rPr>
        <w:t xml:space="preserve"> (with UE antenna efficiency loss)</w:t>
      </w:r>
      <w:r w:rsidR="00316A65">
        <w:rPr>
          <w:lang w:eastAsia="ja-JP"/>
        </w:rPr>
        <w:t xml:space="preserve">. </w:t>
      </w:r>
    </w:p>
    <w:p w14:paraId="5232ABB1" w14:textId="1115ECE5" w:rsidR="000945DE" w:rsidRDefault="005F5A02" w:rsidP="005F5A02">
      <w:pPr>
        <w:pStyle w:val="Caption"/>
        <w:jc w:val="center"/>
        <w:rPr>
          <w:lang w:eastAsia="ja-JP"/>
        </w:rPr>
      </w:pPr>
      <w:bookmarkStart w:id="69" w:name="_Ref101950598"/>
      <w:r>
        <w:t xml:space="preserve">Figure </w:t>
      </w:r>
      <w:r>
        <w:fldChar w:fldCharType="begin"/>
      </w:r>
      <w:r>
        <w:instrText xml:space="preserve"> SEQ Figure \* ARABIC </w:instrText>
      </w:r>
      <w:r>
        <w:fldChar w:fldCharType="separate"/>
      </w:r>
      <w:r w:rsidR="00717037">
        <w:rPr>
          <w:noProof/>
        </w:rPr>
        <w:t>1</w:t>
      </w:r>
      <w:r>
        <w:fldChar w:fldCharType="end"/>
      </w:r>
      <w:bookmarkEnd w:id="69"/>
      <w:r w:rsidR="000945DE" w:rsidRPr="00547EBE">
        <w:t xml:space="preserve">: MIL </w:t>
      </w:r>
      <w:r w:rsidR="00832157">
        <w:t xml:space="preserve">for </w:t>
      </w:r>
      <w:r w:rsidR="00832157" w:rsidRPr="00832157">
        <w:t xml:space="preserve">Rural scenario at 0.7 GHz </w:t>
      </w:r>
      <w:r w:rsidR="00832157">
        <w:t>without UE antenna efficiency loss</w:t>
      </w:r>
    </w:p>
    <w:p w14:paraId="2C13C8FB" w14:textId="0FD4AEC3" w:rsidR="00D878E3" w:rsidRDefault="00D878E3" w:rsidP="00951412">
      <w:pPr>
        <w:jc w:val="center"/>
        <w:rPr>
          <w:lang w:eastAsia="en-GB"/>
        </w:rPr>
      </w:pPr>
      <w:r>
        <w:rPr>
          <w:noProof/>
          <w:lang w:eastAsia="en-GB"/>
        </w:rPr>
        <w:drawing>
          <wp:inline distT="0" distB="0" distL="0" distR="0" wp14:anchorId="249A3D4C" wp14:editId="18207375">
            <wp:extent cx="6415200" cy="2059200"/>
            <wp:effectExtent l="0" t="0" r="508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415200" cy="2059200"/>
                    </a:xfrm>
                    <a:prstGeom prst="rect">
                      <a:avLst/>
                    </a:prstGeom>
                    <a:noFill/>
                  </pic:spPr>
                </pic:pic>
              </a:graphicData>
            </a:graphic>
          </wp:inline>
        </w:drawing>
      </w:r>
      <w:bookmarkStart w:id="70" w:name="_Ref101950601"/>
    </w:p>
    <w:p w14:paraId="6B203929" w14:textId="60BC1F90" w:rsidR="00832157" w:rsidRDefault="005F5A02" w:rsidP="005F5A02">
      <w:pPr>
        <w:pStyle w:val="Caption"/>
        <w:jc w:val="center"/>
      </w:pPr>
      <w:r>
        <w:t xml:space="preserve">Figure </w:t>
      </w:r>
      <w:r>
        <w:fldChar w:fldCharType="begin"/>
      </w:r>
      <w:r>
        <w:instrText xml:space="preserve"> SEQ Figure \* ARABIC </w:instrText>
      </w:r>
      <w:r>
        <w:fldChar w:fldCharType="separate"/>
      </w:r>
      <w:r w:rsidR="00717037">
        <w:rPr>
          <w:noProof/>
        </w:rPr>
        <w:t>2</w:t>
      </w:r>
      <w:r>
        <w:fldChar w:fldCharType="end"/>
      </w:r>
      <w:bookmarkEnd w:id="70"/>
      <w:r w:rsidR="00832157" w:rsidRPr="00547EBE">
        <w:t xml:space="preserve">: MIL </w:t>
      </w:r>
      <w:r w:rsidR="00832157">
        <w:t xml:space="preserve">for </w:t>
      </w:r>
      <w:r w:rsidR="00832157" w:rsidRPr="00832157">
        <w:t xml:space="preserve">Rural scenario at 0.7 GHz </w:t>
      </w:r>
      <w:r w:rsidR="00832157">
        <w:t>with UE antenna efficiency loss</w:t>
      </w:r>
    </w:p>
    <w:p w14:paraId="1D0A6BA9" w14:textId="0333D4B3" w:rsidR="005203E4" w:rsidRPr="00231BD1" w:rsidRDefault="00D878E3" w:rsidP="00D878E3">
      <w:pPr>
        <w:jc w:val="center"/>
        <w:rPr>
          <w:lang w:eastAsia="en-GB"/>
        </w:rPr>
      </w:pPr>
      <w:r>
        <w:rPr>
          <w:noProof/>
          <w:lang w:eastAsia="en-GB"/>
        </w:rPr>
        <w:drawing>
          <wp:inline distT="0" distB="0" distL="0" distR="0" wp14:anchorId="04E6C9D8" wp14:editId="76738508">
            <wp:extent cx="6418800" cy="2059200"/>
            <wp:effectExtent l="0" t="0" r="127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418800" cy="2059200"/>
                    </a:xfrm>
                    <a:prstGeom prst="rect">
                      <a:avLst/>
                    </a:prstGeom>
                    <a:noFill/>
                  </pic:spPr>
                </pic:pic>
              </a:graphicData>
            </a:graphic>
          </wp:inline>
        </w:drawing>
      </w:r>
    </w:p>
    <w:p w14:paraId="53BC7ECD" w14:textId="7ED42E7E" w:rsidR="00D40021" w:rsidRDefault="005E111F" w:rsidP="005E111F">
      <w:pPr>
        <w:pStyle w:val="Heading2"/>
        <w:ind w:left="0" w:firstLine="0"/>
      </w:pPr>
      <w:r>
        <w:t>A1.2</w:t>
      </w:r>
      <w:r>
        <w:tab/>
      </w:r>
      <w:r w:rsidR="00D40021" w:rsidRPr="00D40021">
        <w:t>Urban scenario at 2.6 GHz</w:t>
      </w:r>
    </w:p>
    <w:p w14:paraId="17671084" w14:textId="60197B2A" w:rsidR="005F5A02" w:rsidRPr="00FC5D0E" w:rsidRDefault="005F5A02" w:rsidP="00A95AA1">
      <w:pPr>
        <w:pStyle w:val="Caption"/>
        <w:jc w:val="both"/>
        <w:rPr>
          <w:b w:val="0"/>
          <w:lang w:val="en-GB" w:eastAsia="ja-JP"/>
        </w:rPr>
      </w:pPr>
      <w:r w:rsidRPr="00FC5D0E">
        <w:rPr>
          <w:b w:val="0"/>
          <w:lang w:val="en-GB" w:eastAsia="ja-JP"/>
        </w:rPr>
        <w:t xml:space="preserve">The link budget performance (MIL) for the Urban scenario at 2.6 GHz for the reference NR UE, the Rel-17 RedCap UE, and the 5-MHz RedCap UE are shown in </w:t>
      </w:r>
      <w:r w:rsidR="00FC5D0E" w:rsidRPr="00FC5D0E">
        <w:rPr>
          <w:b w:val="0"/>
          <w:lang w:val="en-GB" w:eastAsia="ja-JP"/>
        </w:rPr>
        <w:fldChar w:fldCharType="begin"/>
      </w:r>
      <w:r w:rsidR="00FC5D0E" w:rsidRPr="00FC5D0E">
        <w:rPr>
          <w:b w:val="0"/>
          <w:lang w:val="en-GB" w:eastAsia="ja-JP"/>
        </w:rPr>
        <w:instrText xml:space="preserve"> REF _Ref101951287 \h  \* MERGEFORMAT </w:instrText>
      </w:r>
      <w:r w:rsidR="00FC5D0E" w:rsidRPr="00FC5D0E">
        <w:rPr>
          <w:b w:val="0"/>
          <w:lang w:val="en-GB" w:eastAsia="ja-JP"/>
        </w:rPr>
      </w:r>
      <w:r w:rsidR="00FC5D0E" w:rsidRPr="00FC5D0E">
        <w:rPr>
          <w:b w:val="0"/>
          <w:lang w:val="en-GB" w:eastAsia="ja-JP"/>
        </w:rPr>
        <w:fldChar w:fldCharType="separate"/>
      </w:r>
      <w:r w:rsidR="00FC5D0E" w:rsidRPr="00FC5D0E">
        <w:rPr>
          <w:b w:val="0"/>
        </w:rPr>
        <w:t xml:space="preserve">Figure </w:t>
      </w:r>
      <w:r w:rsidR="00FC5D0E" w:rsidRPr="00FC5D0E">
        <w:rPr>
          <w:b w:val="0"/>
          <w:noProof/>
        </w:rPr>
        <w:t>3</w:t>
      </w:r>
      <w:r w:rsidR="00FC5D0E" w:rsidRPr="00FC5D0E">
        <w:rPr>
          <w:b w:val="0"/>
          <w:lang w:val="en-GB" w:eastAsia="ja-JP"/>
        </w:rPr>
        <w:fldChar w:fldCharType="end"/>
      </w:r>
      <w:r w:rsidR="00FC5D0E" w:rsidRPr="00FC5D0E">
        <w:rPr>
          <w:b w:val="0"/>
          <w:lang w:val="en-GB" w:eastAsia="ja-JP"/>
        </w:rPr>
        <w:t xml:space="preserve"> (without UE antenna efficiency loss) and </w:t>
      </w:r>
      <w:r w:rsidR="00FC5D0E" w:rsidRPr="00FC5D0E">
        <w:rPr>
          <w:b w:val="0"/>
          <w:lang w:val="en-GB" w:eastAsia="ja-JP"/>
        </w:rPr>
        <w:fldChar w:fldCharType="begin"/>
      </w:r>
      <w:r w:rsidR="00FC5D0E" w:rsidRPr="00FC5D0E">
        <w:rPr>
          <w:b w:val="0"/>
          <w:lang w:val="en-GB" w:eastAsia="ja-JP"/>
        </w:rPr>
        <w:instrText xml:space="preserve"> REF _Ref101951289 \h  \* MERGEFORMAT </w:instrText>
      </w:r>
      <w:r w:rsidR="00FC5D0E" w:rsidRPr="00FC5D0E">
        <w:rPr>
          <w:b w:val="0"/>
          <w:lang w:val="en-GB" w:eastAsia="ja-JP"/>
        </w:rPr>
      </w:r>
      <w:r w:rsidR="00FC5D0E" w:rsidRPr="00FC5D0E">
        <w:rPr>
          <w:b w:val="0"/>
          <w:lang w:val="en-GB" w:eastAsia="ja-JP"/>
        </w:rPr>
        <w:fldChar w:fldCharType="separate"/>
      </w:r>
      <w:r w:rsidR="00FC5D0E" w:rsidRPr="00FC5D0E">
        <w:rPr>
          <w:b w:val="0"/>
        </w:rPr>
        <w:t xml:space="preserve">Figure </w:t>
      </w:r>
      <w:r w:rsidR="00FC5D0E" w:rsidRPr="00FC5D0E">
        <w:rPr>
          <w:b w:val="0"/>
          <w:noProof/>
        </w:rPr>
        <w:t>4</w:t>
      </w:r>
      <w:r w:rsidR="00FC5D0E" w:rsidRPr="00FC5D0E">
        <w:rPr>
          <w:b w:val="0"/>
          <w:lang w:val="en-GB" w:eastAsia="ja-JP"/>
        </w:rPr>
        <w:fldChar w:fldCharType="end"/>
      </w:r>
      <w:r w:rsidR="00FC5D0E" w:rsidRPr="00FC5D0E">
        <w:rPr>
          <w:b w:val="0"/>
          <w:lang w:val="en-GB" w:eastAsia="ja-JP"/>
        </w:rPr>
        <w:t xml:space="preserve"> </w:t>
      </w:r>
      <w:r w:rsidRPr="00FC5D0E">
        <w:rPr>
          <w:b w:val="0"/>
          <w:lang w:val="en-GB" w:eastAsia="ja-JP"/>
        </w:rPr>
        <w:t xml:space="preserve">(with UE antenna efficiency loss). </w:t>
      </w:r>
    </w:p>
    <w:p w14:paraId="55205573" w14:textId="77777777" w:rsidR="005F5A02" w:rsidRDefault="005F5A02" w:rsidP="00A95AA1">
      <w:pPr>
        <w:pStyle w:val="Caption"/>
        <w:jc w:val="both"/>
        <w:rPr>
          <w:lang w:val="en-GB" w:eastAsia="ja-JP"/>
        </w:rPr>
      </w:pPr>
    </w:p>
    <w:p w14:paraId="64F9C73A" w14:textId="11A6255D" w:rsidR="005F5A02" w:rsidRPr="005F5A02" w:rsidRDefault="005F5A02" w:rsidP="005F5A02">
      <w:pPr>
        <w:pStyle w:val="Caption"/>
        <w:jc w:val="center"/>
        <w:rPr>
          <w:b w:val="0"/>
          <w:bCs/>
          <w:lang w:val="en-GB" w:eastAsia="ja-JP"/>
        </w:rPr>
      </w:pPr>
      <w:bookmarkStart w:id="71" w:name="_Ref101951287"/>
      <w:r>
        <w:t xml:space="preserve">Figure </w:t>
      </w:r>
      <w:r>
        <w:fldChar w:fldCharType="begin"/>
      </w:r>
      <w:r>
        <w:instrText xml:space="preserve"> SEQ Figure \* ARABIC </w:instrText>
      </w:r>
      <w:r>
        <w:fldChar w:fldCharType="separate"/>
      </w:r>
      <w:r w:rsidR="00717037">
        <w:rPr>
          <w:noProof/>
        </w:rPr>
        <w:t>3</w:t>
      </w:r>
      <w:r>
        <w:fldChar w:fldCharType="end"/>
      </w:r>
      <w:bookmarkEnd w:id="71"/>
      <w:r>
        <w:t xml:space="preserve">: </w:t>
      </w:r>
      <w:r w:rsidRPr="00547EBE">
        <w:t xml:space="preserve">MIL </w:t>
      </w:r>
      <w:r>
        <w:t>for Urban</w:t>
      </w:r>
      <w:r w:rsidRPr="00832157">
        <w:t xml:space="preserve"> scenario at </w:t>
      </w:r>
      <w:r>
        <w:t>2</w:t>
      </w:r>
      <w:r w:rsidRPr="00832157">
        <w:t>.</w:t>
      </w:r>
      <w:r>
        <w:t>6</w:t>
      </w:r>
      <w:r w:rsidRPr="00832157">
        <w:t xml:space="preserve"> GHz </w:t>
      </w:r>
      <w:r>
        <w:t>without UE antenna efficiency loss</w:t>
      </w:r>
    </w:p>
    <w:p w14:paraId="1D6704F0" w14:textId="69DD0A88" w:rsidR="005F5A02" w:rsidRDefault="00951412" w:rsidP="00951412">
      <w:pPr>
        <w:pStyle w:val="Caption"/>
        <w:jc w:val="center"/>
        <w:rPr>
          <w:lang w:val="en-GB" w:eastAsia="ja-JP"/>
        </w:rPr>
      </w:pPr>
      <w:r>
        <w:rPr>
          <w:noProof/>
          <w:lang w:val="en-GB" w:eastAsia="ja-JP"/>
        </w:rPr>
        <w:lastRenderedPageBreak/>
        <w:drawing>
          <wp:inline distT="0" distB="0" distL="0" distR="0" wp14:anchorId="53DD0A2A" wp14:editId="2DB65F12">
            <wp:extent cx="5918400" cy="2059200"/>
            <wp:effectExtent l="0" t="0" r="635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18400" cy="2059200"/>
                    </a:xfrm>
                    <a:prstGeom prst="rect">
                      <a:avLst/>
                    </a:prstGeom>
                    <a:noFill/>
                  </pic:spPr>
                </pic:pic>
              </a:graphicData>
            </a:graphic>
          </wp:inline>
        </w:drawing>
      </w:r>
    </w:p>
    <w:p w14:paraId="57EE4E83" w14:textId="36E2EF40" w:rsidR="005F5A02" w:rsidRPr="005F5A02" w:rsidRDefault="00556042" w:rsidP="00EB51AC">
      <w:pPr>
        <w:pStyle w:val="Caption"/>
        <w:jc w:val="center"/>
        <w:rPr>
          <w:lang w:val="en-GB" w:eastAsia="ja-JP"/>
        </w:rPr>
      </w:pPr>
      <w:bookmarkStart w:id="72" w:name="_Ref101951289"/>
      <w:r>
        <w:t xml:space="preserve">Figure </w:t>
      </w:r>
      <w:r>
        <w:fldChar w:fldCharType="begin"/>
      </w:r>
      <w:r>
        <w:instrText xml:space="preserve"> SEQ Figure \* ARABIC </w:instrText>
      </w:r>
      <w:r>
        <w:fldChar w:fldCharType="separate"/>
      </w:r>
      <w:r w:rsidR="00717037">
        <w:rPr>
          <w:noProof/>
        </w:rPr>
        <w:t>4</w:t>
      </w:r>
      <w:r>
        <w:fldChar w:fldCharType="end"/>
      </w:r>
      <w:bookmarkEnd w:id="72"/>
      <w:r w:rsidR="005F5A02">
        <w:t xml:space="preserve">: </w:t>
      </w:r>
      <w:r w:rsidR="005F5A02" w:rsidRPr="00547EBE">
        <w:t xml:space="preserve">MIL </w:t>
      </w:r>
      <w:r w:rsidR="005F5A02">
        <w:t>for Urban</w:t>
      </w:r>
      <w:r w:rsidR="005F5A02" w:rsidRPr="00832157">
        <w:t xml:space="preserve"> scenario at </w:t>
      </w:r>
      <w:r w:rsidR="005F5A02">
        <w:t>2</w:t>
      </w:r>
      <w:r w:rsidR="005F5A02" w:rsidRPr="00832157">
        <w:t>.</w:t>
      </w:r>
      <w:r w:rsidR="005F5A02">
        <w:t>6</w:t>
      </w:r>
      <w:r w:rsidR="005F5A02" w:rsidRPr="00832157">
        <w:t xml:space="preserve"> GHz </w:t>
      </w:r>
      <w:r w:rsidR="005F5A02">
        <w:t>with UE antenna efficiency loss</w:t>
      </w:r>
    </w:p>
    <w:p w14:paraId="16504A5F" w14:textId="7525DCEE" w:rsidR="005F5A02" w:rsidRDefault="00951412" w:rsidP="00EB51AC">
      <w:pPr>
        <w:pStyle w:val="Caption"/>
        <w:jc w:val="center"/>
        <w:rPr>
          <w:lang w:val="en-GB" w:eastAsia="ja-JP"/>
        </w:rPr>
      </w:pPr>
      <w:r>
        <w:rPr>
          <w:noProof/>
          <w:lang w:val="en-GB" w:eastAsia="ja-JP"/>
        </w:rPr>
        <w:drawing>
          <wp:inline distT="0" distB="0" distL="0" distR="0" wp14:anchorId="1DC7AF11" wp14:editId="48998402">
            <wp:extent cx="5918400" cy="2059200"/>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18400" cy="2059200"/>
                    </a:xfrm>
                    <a:prstGeom prst="rect">
                      <a:avLst/>
                    </a:prstGeom>
                    <a:noFill/>
                  </pic:spPr>
                </pic:pic>
              </a:graphicData>
            </a:graphic>
          </wp:inline>
        </w:drawing>
      </w:r>
    </w:p>
    <w:p w14:paraId="03A36CF5" w14:textId="77777777" w:rsidR="002C171C" w:rsidRPr="00EE4A15" w:rsidRDefault="002C171C" w:rsidP="000945DE"/>
    <w:p w14:paraId="0CD35232" w14:textId="0D2292DB" w:rsidR="00D40021" w:rsidRDefault="005E111F" w:rsidP="005E111F">
      <w:pPr>
        <w:pStyle w:val="Heading2"/>
        <w:ind w:left="0" w:firstLine="0"/>
      </w:pPr>
      <w:r>
        <w:t>A1.3</w:t>
      </w:r>
      <w:r>
        <w:tab/>
      </w:r>
      <w:r w:rsidR="00D40021" w:rsidRPr="00D40021">
        <w:t xml:space="preserve">Urban scenario at </w:t>
      </w:r>
      <w:r w:rsidR="00D40021">
        <w:t>4</w:t>
      </w:r>
      <w:r w:rsidR="00D40021" w:rsidRPr="00D40021">
        <w:t xml:space="preserve"> GHz</w:t>
      </w:r>
    </w:p>
    <w:p w14:paraId="70535F8D" w14:textId="0872DC09" w:rsidR="00231BD1" w:rsidRPr="0010418A" w:rsidRDefault="00231BD1" w:rsidP="0010418A">
      <w:pPr>
        <w:pStyle w:val="Caption"/>
        <w:jc w:val="both"/>
        <w:rPr>
          <w:b w:val="0"/>
          <w:lang w:val="en-GB" w:eastAsia="ja-JP"/>
        </w:rPr>
      </w:pPr>
      <w:r w:rsidRPr="0010418A">
        <w:rPr>
          <w:b w:val="0"/>
          <w:lang w:val="en-GB" w:eastAsia="ja-JP"/>
        </w:rPr>
        <w:t xml:space="preserve">The link budget performance (MIL) for the Urban scenario at 2.6 GHz for the reference NR UE, the Rel-17 RedCap UE, and the 5-MHz RedCap UE are shown in </w:t>
      </w:r>
      <w:r w:rsidR="0010418A" w:rsidRPr="0010418A">
        <w:rPr>
          <w:b w:val="0"/>
          <w:lang w:val="en-GB" w:eastAsia="ja-JP"/>
        </w:rPr>
        <w:fldChar w:fldCharType="begin"/>
      </w:r>
      <w:r w:rsidR="0010418A" w:rsidRPr="0010418A">
        <w:rPr>
          <w:b w:val="0"/>
          <w:lang w:val="en-GB" w:eastAsia="ja-JP"/>
        </w:rPr>
        <w:instrText xml:space="preserve"> REF _Ref101951575 \h  \* MERGEFORMAT </w:instrText>
      </w:r>
      <w:r w:rsidR="0010418A" w:rsidRPr="0010418A">
        <w:rPr>
          <w:b w:val="0"/>
          <w:lang w:val="en-GB" w:eastAsia="ja-JP"/>
        </w:rPr>
      </w:r>
      <w:r w:rsidR="0010418A" w:rsidRPr="0010418A">
        <w:rPr>
          <w:b w:val="0"/>
          <w:lang w:val="en-GB" w:eastAsia="ja-JP"/>
        </w:rPr>
        <w:fldChar w:fldCharType="separate"/>
      </w:r>
      <w:r w:rsidR="0010418A" w:rsidRPr="0010418A">
        <w:rPr>
          <w:b w:val="0"/>
        </w:rPr>
        <w:t xml:space="preserve">Figure </w:t>
      </w:r>
      <w:r w:rsidR="0010418A" w:rsidRPr="0010418A">
        <w:rPr>
          <w:b w:val="0"/>
          <w:noProof/>
        </w:rPr>
        <w:t>5</w:t>
      </w:r>
      <w:r w:rsidR="0010418A" w:rsidRPr="0010418A">
        <w:rPr>
          <w:b w:val="0"/>
          <w:lang w:val="en-GB" w:eastAsia="ja-JP"/>
        </w:rPr>
        <w:fldChar w:fldCharType="end"/>
      </w:r>
      <w:r w:rsidRPr="0010418A">
        <w:rPr>
          <w:b w:val="0"/>
          <w:lang w:val="en-GB" w:eastAsia="ja-JP"/>
        </w:rPr>
        <w:t xml:space="preserve"> (without UE antenna efficiency loss) and </w:t>
      </w:r>
      <w:r w:rsidR="0010418A" w:rsidRPr="0010418A">
        <w:rPr>
          <w:b w:val="0"/>
          <w:lang w:val="en-GB" w:eastAsia="ja-JP"/>
        </w:rPr>
        <w:fldChar w:fldCharType="begin"/>
      </w:r>
      <w:r w:rsidR="0010418A" w:rsidRPr="0010418A">
        <w:rPr>
          <w:b w:val="0"/>
          <w:lang w:val="en-GB" w:eastAsia="ja-JP"/>
        </w:rPr>
        <w:instrText xml:space="preserve"> REF _Ref101951588 \h  \* MERGEFORMAT </w:instrText>
      </w:r>
      <w:r w:rsidR="0010418A" w:rsidRPr="0010418A">
        <w:rPr>
          <w:b w:val="0"/>
          <w:lang w:val="en-GB" w:eastAsia="ja-JP"/>
        </w:rPr>
      </w:r>
      <w:r w:rsidR="0010418A" w:rsidRPr="0010418A">
        <w:rPr>
          <w:b w:val="0"/>
          <w:lang w:val="en-GB" w:eastAsia="ja-JP"/>
        </w:rPr>
        <w:fldChar w:fldCharType="separate"/>
      </w:r>
      <w:r w:rsidR="0010418A" w:rsidRPr="0010418A">
        <w:rPr>
          <w:b w:val="0"/>
        </w:rPr>
        <w:t xml:space="preserve">Figure </w:t>
      </w:r>
      <w:r w:rsidR="0010418A" w:rsidRPr="0010418A">
        <w:rPr>
          <w:b w:val="0"/>
          <w:noProof/>
        </w:rPr>
        <w:t>6</w:t>
      </w:r>
      <w:r w:rsidR="0010418A" w:rsidRPr="0010418A">
        <w:rPr>
          <w:b w:val="0"/>
          <w:lang w:val="en-GB" w:eastAsia="ja-JP"/>
        </w:rPr>
        <w:fldChar w:fldCharType="end"/>
      </w:r>
      <w:r w:rsidR="0010418A" w:rsidRPr="0010418A">
        <w:rPr>
          <w:b w:val="0"/>
          <w:lang w:val="en-GB" w:eastAsia="ja-JP"/>
        </w:rPr>
        <w:t xml:space="preserve"> </w:t>
      </w:r>
      <w:r w:rsidRPr="0010418A">
        <w:rPr>
          <w:b w:val="0"/>
          <w:lang w:val="en-GB" w:eastAsia="ja-JP"/>
        </w:rPr>
        <w:t xml:space="preserve">(with UE antenna efficiency loss). </w:t>
      </w:r>
    </w:p>
    <w:p w14:paraId="256F4D74" w14:textId="621F8B4B" w:rsidR="00231BD1" w:rsidRDefault="0010418A" w:rsidP="0010418A">
      <w:pPr>
        <w:pStyle w:val="Caption"/>
        <w:jc w:val="center"/>
      </w:pPr>
      <w:bookmarkStart w:id="73" w:name="_Ref101951575"/>
      <w:r>
        <w:t xml:space="preserve">Figure </w:t>
      </w:r>
      <w:r>
        <w:fldChar w:fldCharType="begin"/>
      </w:r>
      <w:r>
        <w:instrText xml:space="preserve"> SEQ Figure \* ARABIC </w:instrText>
      </w:r>
      <w:r>
        <w:fldChar w:fldCharType="separate"/>
      </w:r>
      <w:r w:rsidR="00717037">
        <w:rPr>
          <w:noProof/>
        </w:rPr>
        <w:t>5</w:t>
      </w:r>
      <w:r>
        <w:fldChar w:fldCharType="end"/>
      </w:r>
      <w:bookmarkEnd w:id="73"/>
      <w:r>
        <w:t xml:space="preserve">: </w:t>
      </w:r>
      <w:r w:rsidRPr="00547EBE">
        <w:t xml:space="preserve">MIL </w:t>
      </w:r>
      <w:r>
        <w:t>for Urban</w:t>
      </w:r>
      <w:r w:rsidRPr="00832157">
        <w:t xml:space="preserve"> scenario at </w:t>
      </w:r>
      <w:r>
        <w:t>4</w:t>
      </w:r>
      <w:r w:rsidRPr="00832157">
        <w:t xml:space="preserve"> GHz </w:t>
      </w:r>
      <w:r>
        <w:t>without UE antenna efficiency loss</w:t>
      </w:r>
    </w:p>
    <w:p w14:paraId="3CE19E85" w14:textId="26E7A108" w:rsidR="0010418A" w:rsidRDefault="00951412" w:rsidP="0010418A">
      <w:pPr>
        <w:jc w:val="center"/>
        <w:rPr>
          <w:lang w:eastAsia="en-GB"/>
        </w:rPr>
      </w:pPr>
      <w:r>
        <w:rPr>
          <w:noProof/>
          <w:lang w:eastAsia="en-GB"/>
        </w:rPr>
        <w:drawing>
          <wp:inline distT="0" distB="0" distL="0" distR="0" wp14:anchorId="3D2B8912" wp14:editId="2E1D2038">
            <wp:extent cx="6069600" cy="2080800"/>
            <wp:effectExtent l="0" t="0" r="762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69600" cy="2080800"/>
                    </a:xfrm>
                    <a:prstGeom prst="rect">
                      <a:avLst/>
                    </a:prstGeom>
                    <a:noFill/>
                  </pic:spPr>
                </pic:pic>
              </a:graphicData>
            </a:graphic>
          </wp:inline>
        </w:drawing>
      </w:r>
    </w:p>
    <w:p w14:paraId="3B788D50" w14:textId="1AD20D22" w:rsidR="00556042" w:rsidRDefault="00556042" w:rsidP="0010418A">
      <w:pPr>
        <w:rPr>
          <w:lang w:eastAsia="en-GB"/>
        </w:rPr>
      </w:pPr>
    </w:p>
    <w:p w14:paraId="074E8761" w14:textId="008E6ACF" w:rsidR="0010418A" w:rsidRPr="0010418A" w:rsidRDefault="00556042" w:rsidP="0010418A">
      <w:pPr>
        <w:pStyle w:val="Caption"/>
        <w:jc w:val="center"/>
      </w:pPr>
      <w:bookmarkStart w:id="74" w:name="_Ref101951588"/>
      <w:r>
        <w:t xml:space="preserve">Figure </w:t>
      </w:r>
      <w:r>
        <w:fldChar w:fldCharType="begin"/>
      </w:r>
      <w:r>
        <w:instrText xml:space="preserve"> SEQ Figure \* ARABIC </w:instrText>
      </w:r>
      <w:r>
        <w:fldChar w:fldCharType="separate"/>
      </w:r>
      <w:r w:rsidR="00717037">
        <w:rPr>
          <w:noProof/>
        </w:rPr>
        <w:t>6</w:t>
      </w:r>
      <w:r>
        <w:fldChar w:fldCharType="end"/>
      </w:r>
      <w:bookmarkEnd w:id="74"/>
      <w:r w:rsidR="0010418A">
        <w:t xml:space="preserve">: </w:t>
      </w:r>
      <w:r w:rsidR="0010418A" w:rsidRPr="00547EBE">
        <w:t xml:space="preserve">MIL </w:t>
      </w:r>
      <w:r w:rsidR="0010418A">
        <w:t>for Urban</w:t>
      </w:r>
      <w:r w:rsidR="0010418A" w:rsidRPr="00832157">
        <w:t xml:space="preserve"> scenario at </w:t>
      </w:r>
      <w:r w:rsidR="0010418A">
        <w:t>4</w:t>
      </w:r>
      <w:r w:rsidR="0010418A" w:rsidRPr="00832157">
        <w:t xml:space="preserve"> GHz </w:t>
      </w:r>
      <w:r w:rsidR="0010418A">
        <w:t>with UE antenna efficiency loss</w:t>
      </w:r>
    </w:p>
    <w:p w14:paraId="6DB6F775" w14:textId="6EEF7F9E" w:rsidR="00060EE5" w:rsidRPr="00A1500E" w:rsidRDefault="00951412" w:rsidP="00A1500E">
      <w:pPr>
        <w:jc w:val="center"/>
        <w:rPr>
          <w:lang w:val="en-GB" w:eastAsia="ja-JP"/>
        </w:rPr>
      </w:pPr>
      <w:r>
        <w:rPr>
          <w:noProof/>
          <w:lang w:val="en-GB" w:eastAsia="ja-JP"/>
        </w:rPr>
        <w:lastRenderedPageBreak/>
        <w:drawing>
          <wp:inline distT="0" distB="0" distL="0" distR="0" wp14:anchorId="12ED1BE1" wp14:editId="1406C04D">
            <wp:extent cx="6069600" cy="2080800"/>
            <wp:effectExtent l="0" t="0" r="762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69600" cy="2080800"/>
                    </a:xfrm>
                    <a:prstGeom prst="rect">
                      <a:avLst/>
                    </a:prstGeom>
                    <a:noFill/>
                  </pic:spPr>
                </pic:pic>
              </a:graphicData>
            </a:graphic>
          </wp:inline>
        </w:drawing>
      </w:r>
    </w:p>
    <w:p w14:paraId="31BECD83" w14:textId="2D088DF0" w:rsidR="00060EE5" w:rsidRDefault="00060EE5" w:rsidP="00060EE5">
      <w:pPr>
        <w:pStyle w:val="Heading1"/>
        <w:jc w:val="both"/>
        <w:rPr>
          <w:sz w:val="32"/>
          <w:szCs w:val="32"/>
        </w:rPr>
      </w:pPr>
      <w:r>
        <w:rPr>
          <w:lang w:val="en-US"/>
        </w:rPr>
        <w:t xml:space="preserve">Appendix </w:t>
      </w:r>
      <w:r w:rsidR="005E111F">
        <w:rPr>
          <w:lang w:val="en-US"/>
        </w:rPr>
        <w:t>A</w:t>
      </w:r>
      <w:r>
        <w:rPr>
          <w:lang w:val="en-US"/>
        </w:rPr>
        <w:t xml:space="preserve">2: </w:t>
      </w:r>
      <w:r>
        <w:rPr>
          <w:sz w:val="32"/>
          <w:szCs w:val="32"/>
        </w:rPr>
        <w:t>L</w:t>
      </w:r>
      <w:r w:rsidRPr="00060EE5">
        <w:rPr>
          <w:sz w:val="32"/>
          <w:szCs w:val="32"/>
        </w:rPr>
        <w:t>ink-level simulation results</w:t>
      </w:r>
    </w:p>
    <w:p w14:paraId="67172D41" w14:textId="52DF13DD" w:rsidR="00B71349" w:rsidRPr="003317B8" w:rsidRDefault="003317B8" w:rsidP="003317B8">
      <w:pPr>
        <w:pStyle w:val="Reference"/>
        <w:numPr>
          <w:ilvl w:val="0"/>
          <w:numId w:val="0"/>
        </w:numPr>
      </w:pPr>
      <w:r w:rsidRPr="003317B8">
        <w:t xml:space="preserve">The link-level simulation results for the different DL and UL control and data channels for the reference UE, the Rel-17 RedCap UE, and the </w:t>
      </w:r>
      <w:r w:rsidR="007532C9">
        <w:t>5-MHz RedCap</w:t>
      </w:r>
      <w:r w:rsidRPr="003317B8">
        <w:t xml:space="preserve"> UE for different deployment scenarios are shown in the figures below. </w:t>
      </w:r>
      <w:r w:rsidR="009F52B9">
        <w:t xml:space="preserve">The general assumptions for these channels are provided in Section 2.1 and the channel-specific assumptions in Section 2.2. </w:t>
      </w:r>
      <w:r w:rsidRPr="003317B8">
        <w:t xml:space="preserve">Furthermore, the required SINRs for the different physical channels at the corresponding performance targets are reported in the tables below. </w:t>
      </w:r>
      <w:r w:rsidR="00B71349" w:rsidRPr="003317B8">
        <w:rPr>
          <w:lang w:eastAsia="ja-JP"/>
        </w:rPr>
        <w:t>Note that to obtain the required SINRs for PDSCH-eMBB and PUSCH-eMBB, we have considered both data rate and BLER targets.</w:t>
      </w:r>
    </w:p>
    <w:p w14:paraId="3E12D560" w14:textId="652585F9" w:rsidR="00AD1D58" w:rsidRDefault="009F4210" w:rsidP="00AD1D58">
      <w:pPr>
        <w:pStyle w:val="Heading3"/>
      </w:pPr>
      <w:r>
        <w:t>A2.1</w:t>
      </w:r>
      <w:r>
        <w:tab/>
      </w:r>
      <w:r w:rsidR="00EF13E4">
        <w:t>PBCH</w:t>
      </w:r>
    </w:p>
    <w:p w14:paraId="20B9612B" w14:textId="5BB8D56C" w:rsidR="00AD1D58" w:rsidRDefault="009B2520" w:rsidP="009B2520">
      <w:pPr>
        <w:jc w:val="center"/>
        <w:rPr>
          <w:lang w:val="en-GB" w:eastAsia="ja-JP"/>
        </w:rPr>
      </w:pPr>
      <w:r w:rsidRPr="009B2520">
        <w:rPr>
          <w:noProof/>
          <w:lang w:val="en-GB" w:eastAsia="ja-JP"/>
        </w:rPr>
        <w:drawing>
          <wp:inline distT="0" distB="0" distL="0" distR="0" wp14:anchorId="4244F1DF" wp14:editId="20FC705A">
            <wp:extent cx="5090160" cy="33756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90160" cy="3375660"/>
                    </a:xfrm>
                    <a:prstGeom prst="rect">
                      <a:avLst/>
                    </a:prstGeom>
                    <a:noFill/>
                    <a:ln>
                      <a:noFill/>
                    </a:ln>
                  </pic:spPr>
                </pic:pic>
              </a:graphicData>
            </a:graphic>
          </wp:inline>
        </w:drawing>
      </w:r>
    </w:p>
    <w:p w14:paraId="1562ED6B" w14:textId="6CD436A5" w:rsidR="00AD1D58" w:rsidRDefault="00FA65DE" w:rsidP="00FA65DE">
      <w:pPr>
        <w:pStyle w:val="Caption"/>
        <w:jc w:val="center"/>
        <w:rPr>
          <w:lang w:val="en-GB" w:eastAsia="ja-JP"/>
        </w:rPr>
      </w:pPr>
      <w:r>
        <w:t xml:space="preserve">Figure </w:t>
      </w:r>
      <w:r>
        <w:fldChar w:fldCharType="begin"/>
      </w:r>
      <w:r>
        <w:instrText xml:space="preserve"> SEQ Figure \* ARABIC </w:instrText>
      </w:r>
      <w:r>
        <w:fldChar w:fldCharType="separate"/>
      </w:r>
      <w:r w:rsidR="00717037">
        <w:rPr>
          <w:noProof/>
        </w:rPr>
        <w:t>7</w:t>
      </w:r>
      <w:r>
        <w:fldChar w:fldCharType="end"/>
      </w:r>
      <w:r w:rsidR="008C05B5">
        <w:t xml:space="preserve">: </w:t>
      </w:r>
      <w:r w:rsidR="008C05B5" w:rsidRPr="00613DBA">
        <w:t xml:space="preserve">BLER performance of </w:t>
      </w:r>
      <w:r w:rsidR="00350764">
        <w:t>PBCH</w:t>
      </w:r>
      <w:r w:rsidR="008C05B5" w:rsidRPr="00613DBA">
        <w:t xml:space="preserve"> (700 MHz).</w:t>
      </w:r>
    </w:p>
    <w:p w14:paraId="06E5F4D5" w14:textId="77777777" w:rsidR="00AD1D58" w:rsidRDefault="00AD1D58" w:rsidP="00AD1D58">
      <w:pPr>
        <w:rPr>
          <w:lang w:val="en-GB" w:eastAsia="ja-JP"/>
        </w:rPr>
      </w:pPr>
    </w:p>
    <w:p w14:paraId="282E224A" w14:textId="2963404A" w:rsidR="008C05B5" w:rsidRDefault="00395D20" w:rsidP="004A3768">
      <w:pPr>
        <w:keepNext/>
        <w:jc w:val="center"/>
      </w:pPr>
      <w:r w:rsidRPr="00395D20">
        <w:rPr>
          <w:noProof/>
        </w:rPr>
        <w:lastRenderedPageBreak/>
        <w:drawing>
          <wp:inline distT="0" distB="0" distL="0" distR="0" wp14:anchorId="499EEB68" wp14:editId="1992BE23">
            <wp:extent cx="4610100" cy="33756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10100" cy="3375660"/>
                    </a:xfrm>
                    <a:prstGeom prst="rect">
                      <a:avLst/>
                    </a:prstGeom>
                    <a:noFill/>
                    <a:ln>
                      <a:noFill/>
                    </a:ln>
                  </pic:spPr>
                </pic:pic>
              </a:graphicData>
            </a:graphic>
          </wp:inline>
        </w:drawing>
      </w:r>
    </w:p>
    <w:p w14:paraId="3864CB75" w14:textId="7B9FB7C3" w:rsidR="00AD1D58" w:rsidRPr="00EE4A15" w:rsidRDefault="00FA65DE" w:rsidP="00FA65DE">
      <w:pPr>
        <w:pStyle w:val="Caption"/>
        <w:jc w:val="center"/>
      </w:pPr>
      <w:r>
        <w:t xml:space="preserve">Figure </w:t>
      </w:r>
      <w:r>
        <w:fldChar w:fldCharType="begin"/>
      </w:r>
      <w:r>
        <w:instrText xml:space="preserve"> SEQ Figure \* ARABIC </w:instrText>
      </w:r>
      <w:r>
        <w:fldChar w:fldCharType="separate"/>
      </w:r>
      <w:r w:rsidR="00717037">
        <w:rPr>
          <w:noProof/>
        </w:rPr>
        <w:t>8</w:t>
      </w:r>
      <w:r>
        <w:fldChar w:fldCharType="end"/>
      </w:r>
      <w:r w:rsidR="008C05B5">
        <w:t xml:space="preserve">: </w:t>
      </w:r>
      <w:r w:rsidR="008C05B5" w:rsidRPr="006D3565">
        <w:t xml:space="preserve">BLER performance of </w:t>
      </w:r>
      <w:r w:rsidR="00350764">
        <w:t>PBCH</w:t>
      </w:r>
      <w:r w:rsidR="008C05B5" w:rsidRPr="006D3565">
        <w:t xml:space="preserve"> (</w:t>
      </w:r>
      <w:r w:rsidR="008C05B5">
        <w:t>2.6 G</w:t>
      </w:r>
      <w:r w:rsidR="008C05B5" w:rsidRPr="006D3565">
        <w:t>Hz).</w:t>
      </w:r>
    </w:p>
    <w:p w14:paraId="505FD730" w14:textId="77777777" w:rsidR="007B3113" w:rsidRDefault="007B3113" w:rsidP="00AD1D58">
      <w:pPr>
        <w:rPr>
          <w:lang w:val="en-GB" w:eastAsia="ja-JP"/>
        </w:rPr>
      </w:pPr>
    </w:p>
    <w:p w14:paraId="170CC660" w14:textId="5FA62867" w:rsidR="007B3113" w:rsidRDefault="002F5711" w:rsidP="0000259A">
      <w:pPr>
        <w:keepNext/>
        <w:jc w:val="center"/>
      </w:pPr>
      <w:r w:rsidRPr="002F5711">
        <w:rPr>
          <w:noProof/>
        </w:rPr>
        <w:drawing>
          <wp:inline distT="0" distB="0" distL="0" distR="0" wp14:anchorId="22EDE72A" wp14:editId="0F266175">
            <wp:extent cx="5280660" cy="33756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80660" cy="3375660"/>
                    </a:xfrm>
                    <a:prstGeom prst="rect">
                      <a:avLst/>
                    </a:prstGeom>
                    <a:noFill/>
                    <a:ln>
                      <a:noFill/>
                    </a:ln>
                  </pic:spPr>
                </pic:pic>
              </a:graphicData>
            </a:graphic>
          </wp:inline>
        </w:drawing>
      </w:r>
    </w:p>
    <w:p w14:paraId="3243F4B9" w14:textId="457A73A7" w:rsidR="007B3113" w:rsidRDefault="00FA65DE" w:rsidP="00FA65DE">
      <w:pPr>
        <w:pStyle w:val="Caption"/>
        <w:jc w:val="center"/>
      </w:pPr>
      <w:r>
        <w:t xml:space="preserve">Figure </w:t>
      </w:r>
      <w:r>
        <w:fldChar w:fldCharType="begin"/>
      </w:r>
      <w:r>
        <w:instrText xml:space="preserve"> SEQ Figure \* ARABIC </w:instrText>
      </w:r>
      <w:r>
        <w:fldChar w:fldCharType="separate"/>
      </w:r>
      <w:r w:rsidR="00717037">
        <w:rPr>
          <w:noProof/>
        </w:rPr>
        <w:t>9</w:t>
      </w:r>
      <w:r>
        <w:fldChar w:fldCharType="end"/>
      </w:r>
      <w:r w:rsidR="007B3113">
        <w:t xml:space="preserve">: </w:t>
      </w:r>
      <w:r w:rsidR="007B3113" w:rsidRPr="00B44851">
        <w:t xml:space="preserve">BLER performance of </w:t>
      </w:r>
      <w:r w:rsidR="00EF13E4">
        <w:t>PBCH</w:t>
      </w:r>
      <w:r w:rsidR="007B3113" w:rsidRPr="00B44851">
        <w:t xml:space="preserve"> (</w:t>
      </w:r>
      <w:r w:rsidR="007B3113">
        <w:t>4</w:t>
      </w:r>
      <w:r w:rsidR="007B3113" w:rsidRPr="00B44851">
        <w:t xml:space="preserve"> GHz).</w:t>
      </w:r>
    </w:p>
    <w:p w14:paraId="1F870550" w14:textId="77777777" w:rsidR="004A3768" w:rsidRDefault="004A3768" w:rsidP="00FD1F52">
      <w:pPr>
        <w:rPr>
          <w:lang w:eastAsia="en-GB"/>
        </w:rPr>
      </w:pPr>
    </w:p>
    <w:p w14:paraId="1360C5A1" w14:textId="26EB1614" w:rsidR="007D488B" w:rsidRDefault="007D488B" w:rsidP="00700877">
      <w:pPr>
        <w:pStyle w:val="Caption"/>
        <w:keepNext/>
        <w:jc w:val="center"/>
      </w:pPr>
      <w:r>
        <w:t xml:space="preserve">Table </w:t>
      </w:r>
      <w:r>
        <w:fldChar w:fldCharType="begin"/>
      </w:r>
      <w:r>
        <w:instrText xml:space="preserve"> SEQ Table \* ARABIC </w:instrText>
      </w:r>
      <w:r>
        <w:fldChar w:fldCharType="separate"/>
      </w:r>
      <w:r w:rsidR="00717037">
        <w:rPr>
          <w:noProof/>
        </w:rPr>
        <w:t>30</w:t>
      </w:r>
      <w:r>
        <w:fldChar w:fldCharType="end"/>
      </w:r>
      <w:r>
        <w:t xml:space="preserve">: </w:t>
      </w:r>
      <w:r w:rsidR="00700877">
        <w:t xml:space="preserve">SNR at 1% BLER for </w:t>
      </w:r>
      <w:r w:rsidR="00EF13E4">
        <w:t>PBCH</w:t>
      </w:r>
      <w:r w:rsidR="00700877">
        <w:t>.</w:t>
      </w:r>
    </w:p>
    <w:tbl>
      <w:tblPr>
        <w:tblStyle w:val="TableGrid"/>
        <w:tblW w:w="0" w:type="auto"/>
        <w:jc w:val="center"/>
        <w:tblLook w:val="04A0" w:firstRow="1" w:lastRow="0" w:firstColumn="1" w:lastColumn="0" w:noHBand="0" w:noVBand="1"/>
      </w:tblPr>
      <w:tblGrid>
        <w:gridCol w:w="3955"/>
        <w:gridCol w:w="1350"/>
        <w:gridCol w:w="1620"/>
        <w:gridCol w:w="1800"/>
      </w:tblGrid>
      <w:tr w:rsidR="00277EE8" w:rsidRPr="00277EE8" w14:paraId="248C9104" w14:textId="77777777" w:rsidTr="00FA65DE">
        <w:trPr>
          <w:trHeight w:val="405"/>
          <w:jc w:val="center"/>
        </w:trPr>
        <w:tc>
          <w:tcPr>
            <w:tcW w:w="3955" w:type="dxa"/>
            <w:vAlign w:val="center"/>
          </w:tcPr>
          <w:p w14:paraId="53CA0C41" w14:textId="77777777" w:rsidR="00277EE8" w:rsidRPr="00277EE8" w:rsidRDefault="00277EE8" w:rsidP="00FA65DE">
            <w:pPr>
              <w:rPr>
                <w:sz w:val="20"/>
                <w:szCs w:val="20"/>
                <w:lang w:eastAsia="en-GB"/>
              </w:rPr>
            </w:pPr>
          </w:p>
        </w:tc>
        <w:tc>
          <w:tcPr>
            <w:tcW w:w="1350" w:type="dxa"/>
            <w:vAlign w:val="center"/>
          </w:tcPr>
          <w:p w14:paraId="09450C8F" w14:textId="0549A666" w:rsidR="00277EE8" w:rsidRPr="00277EE8" w:rsidRDefault="00277EE8" w:rsidP="00FA65DE">
            <w:pPr>
              <w:rPr>
                <w:sz w:val="20"/>
                <w:szCs w:val="20"/>
                <w:lang w:eastAsia="en-GB"/>
              </w:rPr>
            </w:pPr>
            <w:r w:rsidRPr="00277EE8">
              <w:rPr>
                <w:sz w:val="20"/>
                <w:szCs w:val="20"/>
                <w:lang w:eastAsia="en-GB"/>
              </w:rPr>
              <w:t>700 MHz</w:t>
            </w:r>
          </w:p>
        </w:tc>
        <w:tc>
          <w:tcPr>
            <w:tcW w:w="1620" w:type="dxa"/>
            <w:vAlign w:val="center"/>
          </w:tcPr>
          <w:p w14:paraId="38FF6F7D" w14:textId="11E6263F" w:rsidR="00277EE8" w:rsidRPr="00277EE8" w:rsidRDefault="00277EE8" w:rsidP="00FA65DE">
            <w:pPr>
              <w:rPr>
                <w:sz w:val="20"/>
                <w:szCs w:val="20"/>
                <w:lang w:eastAsia="en-GB"/>
              </w:rPr>
            </w:pPr>
            <w:r w:rsidRPr="00277EE8">
              <w:rPr>
                <w:sz w:val="20"/>
                <w:szCs w:val="20"/>
                <w:lang w:eastAsia="en-GB"/>
              </w:rPr>
              <w:t>2.6 GHz</w:t>
            </w:r>
          </w:p>
        </w:tc>
        <w:tc>
          <w:tcPr>
            <w:tcW w:w="1800" w:type="dxa"/>
            <w:vAlign w:val="center"/>
          </w:tcPr>
          <w:p w14:paraId="3A64E853" w14:textId="11983F60" w:rsidR="00277EE8" w:rsidRPr="00277EE8" w:rsidRDefault="00277EE8" w:rsidP="00FA65DE">
            <w:pPr>
              <w:rPr>
                <w:sz w:val="20"/>
                <w:szCs w:val="20"/>
                <w:lang w:eastAsia="en-GB"/>
              </w:rPr>
            </w:pPr>
            <w:r w:rsidRPr="00277EE8">
              <w:rPr>
                <w:sz w:val="20"/>
                <w:szCs w:val="20"/>
                <w:lang w:eastAsia="en-GB"/>
              </w:rPr>
              <w:t>4 GHz</w:t>
            </w:r>
          </w:p>
        </w:tc>
      </w:tr>
      <w:tr w:rsidR="00277EE8" w:rsidRPr="00277EE8" w14:paraId="62197A36" w14:textId="77777777" w:rsidTr="00FA65DE">
        <w:trPr>
          <w:trHeight w:val="386"/>
          <w:jc w:val="center"/>
        </w:trPr>
        <w:tc>
          <w:tcPr>
            <w:tcW w:w="3955" w:type="dxa"/>
            <w:vAlign w:val="center"/>
          </w:tcPr>
          <w:p w14:paraId="3FA4150E" w14:textId="3ED28714" w:rsidR="00277EE8" w:rsidRPr="00277EE8" w:rsidRDefault="00277EE8" w:rsidP="00FA65DE">
            <w:pPr>
              <w:rPr>
                <w:sz w:val="20"/>
                <w:szCs w:val="20"/>
                <w:lang w:eastAsia="en-GB"/>
              </w:rPr>
            </w:pPr>
            <w:r w:rsidRPr="00277EE8">
              <w:rPr>
                <w:sz w:val="20"/>
                <w:szCs w:val="20"/>
                <w:lang w:eastAsia="en-GB"/>
              </w:rPr>
              <w:t>5 MHz RF BW, 1 Rx</w:t>
            </w:r>
          </w:p>
        </w:tc>
        <w:tc>
          <w:tcPr>
            <w:tcW w:w="1350" w:type="dxa"/>
            <w:vAlign w:val="center"/>
          </w:tcPr>
          <w:p w14:paraId="14C88252" w14:textId="7117DFEE" w:rsidR="00277EE8" w:rsidRPr="00277EE8" w:rsidRDefault="0000259A" w:rsidP="00FA65DE">
            <w:pPr>
              <w:rPr>
                <w:sz w:val="20"/>
                <w:szCs w:val="20"/>
                <w:lang w:eastAsia="en-GB"/>
              </w:rPr>
            </w:pPr>
            <w:r>
              <w:rPr>
                <w:sz w:val="20"/>
                <w:szCs w:val="20"/>
                <w:lang w:eastAsia="en-GB"/>
              </w:rPr>
              <w:t>-2.</w:t>
            </w:r>
            <w:r w:rsidR="00114AEF">
              <w:rPr>
                <w:sz w:val="20"/>
                <w:szCs w:val="20"/>
                <w:lang w:eastAsia="en-GB"/>
              </w:rPr>
              <w:t>9</w:t>
            </w:r>
            <w:r>
              <w:rPr>
                <w:sz w:val="20"/>
                <w:szCs w:val="20"/>
                <w:lang w:eastAsia="en-GB"/>
              </w:rPr>
              <w:t xml:space="preserve"> dB</w:t>
            </w:r>
          </w:p>
        </w:tc>
        <w:tc>
          <w:tcPr>
            <w:tcW w:w="1620" w:type="dxa"/>
            <w:vAlign w:val="center"/>
          </w:tcPr>
          <w:p w14:paraId="6B3C3B29" w14:textId="27BA118D" w:rsidR="00277EE8" w:rsidRPr="00277EE8" w:rsidRDefault="00E16390" w:rsidP="00FA65DE">
            <w:pPr>
              <w:rPr>
                <w:sz w:val="20"/>
                <w:szCs w:val="20"/>
                <w:lang w:eastAsia="en-GB"/>
              </w:rPr>
            </w:pPr>
            <w:r>
              <w:rPr>
                <w:sz w:val="20"/>
                <w:szCs w:val="20"/>
                <w:lang w:eastAsia="en-GB"/>
              </w:rPr>
              <w:t>-1.8 dB</w:t>
            </w:r>
          </w:p>
        </w:tc>
        <w:tc>
          <w:tcPr>
            <w:tcW w:w="1800" w:type="dxa"/>
            <w:vAlign w:val="center"/>
          </w:tcPr>
          <w:p w14:paraId="00B676A7" w14:textId="0814A260" w:rsidR="00277EE8" w:rsidRPr="00277EE8" w:rsidRDefault="000609F9" w:rsidP="00FA65DE">
            <w:pPr>
              <w:rPr>
                <w:sz w:val="20"/>
                <w:szCs w:val="20"/>
                <w:lang w:eastAsia="en-GB"/>
              </w:rPr>
            </w:pPr>
            <w:r>
              <w:rPr>
                <w:sz w:val="20"/>
                <w:szCs w:val="20"/>
                <w:lang w:eastAsia="en-GB"/>
              </w:rPr>
              <w:t>-2.3 dB</w:t>
            </w:r>
          </w:p>
        </w:tc>
      </w:tr>
      <w:tr w:rsidR="00277EE8" w:rsidRPr="00277EE8" w14:paraId="1CD13CEE" w14:textId="77777777" w:rsidTr="00FA65DE">
        <w:trPr>
          <w:trHeight w:val="530"/>
          <w:jc w:val="center"/>
        </w:trPr>
        <w:tc>
          <w:tcPr>
            <w:tcW w:w="3955" w:type="dxa"/>
            <w:vAlign w:val="center"/>
          </w:tcPr>
          <w:p w14:paraId="067267BA" w14:textId="7AFFE1DC" w:rsidR="00277EE8" w:rsidRPr="00277EE8" w:rsidRDefault="00277EE8" w:rsidP="00FA65DE">
            <w:pPr>
              <w:rPr>
                <w:sz w:val="20"/>
                <w:szCs w:val="20"/>
                <w:lang w:eastAsia="en-GB"/>
              </w:rPr>
            </w:pPr>
            <w:r w:rsidRPr="00277EE8">
              <w:rPr>
                <w:sz w:val="20"/>
                <w:szCs w:val="20"/>
                <w:lang w:eastAsia="en-GB"/>
              </w:rPr>
              <w:lastRenderedPageBreak/>
              <w:t>Rel-17 RedCap (20 MHz RF BW, 1 Rx)</w:t>
            </w:r>
          </w:p>
        </w:tc>
        <w:tc>
          <w:tcPr>
            <w:tcW w:w="1350" w:type="dxa"/>
            <w:vAlign w:val="center"/>
          </w:tcPr>
          <w:p w14:paraId="6E01F294" w14:textId="015A258B" w:rsidR="00277EE8" w:rsidRPr="00277EE8" w:rsidRDefault="0000259A" w:rsidP="00FA65DE">
            <w:pPr>
              <w:rPr>
                <w:sz w:val="20"/>
                <w:szCs w:val="20"/>
                <w:lang w:eastAsia="en-GB"/>
              </w:rPr>
            </w:pPr>
            <w:r>
              <w:rPr>
                <w:sz w:val="20"/>
                <w:szCs w:val="20"/>
                <w:lang w:eastAsia="en-GB"/>
              </w:rPr>
              <w:t>-2.</w:t>
            </w:r>
            <w:r w:rsidR="00114AEF">
              <w:rPr>
                <w:sz w:val="20"/>
                <w:szCs w:val="20"/>
                <w:lang w:eastAsia="en-GB"/>
              </w:rPr>
              <w:t>9</w:t>
            </w:r>
            <w:r>
              <w:rPr>
                <w:sz w:val="20"/>
                <w:szCs w:val="20"/>
                <w:lang w:eastAsia="en-GB"/>
              </w:rPr>
              <w:t xml:space="preserve"> dB</w:t>
            </w:r>
          </w:p>
        </w:tc>
        <w:tc>
          <w:tcPr>
            <w:tcW w:w="1620" w:type="dxa"/>
            <w:vAlign w:val="center"/>
          </w:tcPr>
          <w:p w14:paraId="5BC417D1" w14:textId="5178B827" w:rsidR="00277EE8" w:rsidRPr="00277EE8" w:rsidRDefault="00E16390" w:rsidP="00FA65DE">
            <w:pPr>
              <w:rPr>
                <w:sz w:val="20"/>
                <w:szCs w:val="20"/>
                <w:lang w:eastAsia="en-GB"/>
              </w:rPr>
            </w:pPr>
            <w:r>
              <w:rPr>
                <w:sz w:val="20"/>
                <w:szCs w:val="20"/>
                <w:lang w:eastAsia="en-GB"/>
              </w:rPr>
              <w:t>-4.3 dB</w:t>
            </w:r>
          </w:p>
        </w:tc>
        <w:tc>
          <w:tcPr>
            <w:tcW w:w="1800" w:type="dxa"/>
            <w:vAlign w:val="center"/>
          </w:tcPr>
          <w:p w14:paraId="0CD2971A" w14:textId="522EC317" w:rsidR="00277EE8" w:rsidRPr="00277EE8" w:rsidRDefault="007F3B20" w:rsidP="00FA65DE">
            <w:pPr>
              <w:rPr>
                <w:sz w:val="20"/>
                <w:szCs w:val="20"/>
                <w:lang w:eastAsia="en-GB"/>
              </w:rPr>
            </w:pPr>
            <w:r>
              <w:rPr>
                <w:sz w:val="20"/>
                <w:szCs w:val="20"/>
                <w:lang w:eastAsia="en-GB"/>
              </w:rPr>
              <w:t>-4.6 dB</w:t>
            </w:r>
          </w:p>
        </w:tc>
      </w:tr>
      <w:tr w:rsidR="00277EE8" w:rsidRPr="00277EE8" w14:paraId="756695C3" w14:textId="77777777" w:rsidTr="00FA65DE">
        <w:trPr>
          <w:trHeight w:val="405"/>
          <w:jc w:val="center"/>
        </w:trPr>
        <w:tc>
          <w:tcPr>
            <w:tcW w:w="3955" w:type="dxa"/>
            <w:vAlign w:val="center"/>
          </w:tcPr>
          <w:p w14:paraId="221B49A2" w14:textId="1C67F5DB" w:rsidR="00277EE8" w:rsidRPr="00277EE8" w:rsidRDefault="00277EE8" w:rsidP="00FA65DE">
            <w:pPr>
              <w:rPr>
                <w:sz w:val="20"/>
                <w:szCs w:val="20"/>
                <w:lang w:eastAsia="en-GB"/>
              </w:rPr>
            </w:pPr>
            <w:r w:rsidRPr="00277EE8">
              <w:rPr>
                <w:sz w:val="20"/>
                <w:szCs w:val="20"/>
                <w:lang w:eastAsia="en-GB"/>
              </w:rPr>
              <w:t>Reference NR UE</w:t>
            </w:r>
          </w:p>
        </w:tc>
        <w:tc>
          <w:tcPr>
            <w:tcW w:w="1350" w:type="dxa"/>
            <w:vAlign w:val="center"/>
          </w:tcPr>
          <w:p w14:paraId="0BE49728" w14:textId="4B90A4C0" w:rsidR="00277EE8" w:rsidRPr="00277EE8" w:rsidRDefault="0000259A" w:rsidP="00FA65DE">
            <w:pPr>
              <w:rPr>
                <w:sz w:val="20"/>
                <w:szCs w:val="20"/>
                <w:lang w:eastAsia="en-GB"/>
              </w:rPr>
            </w:pPr>
            <w:r>
              <w:rPr>
                <w:sz w:val="20"/>
                <w:szCs w:val="20"/>
                <w:lang w:eastAsia="en-GB"/>
              </w:rPr>
              <w:t>-7.3 dB</w:t>
            </w:r>
          </w:p>
        </w:tc>
        <w:tc>
          <w:tcPr>
            <w:tcW w:w="1620" w:type="dxa"/>
            <w:vAlign w:val="center"/>
          </w:tcPr>
          <w:p w14:paraId="5B87A20F" w14:textId="040EB9B9" w:rsidR="00277EE8" w:rsidRPr="00277EE8" w:rsidRDefault="001A421A" w:rsidP="00FA65DE">
            <w:pPr>
              <w:rPr>
                <w:sz w:val="20"/>
                <w:szCs w:val="20"/>
                <w:lang w:eastAsia="en-GB"/>
              </w:rPr>
            </w:pPr>
            <w:r>
              <w:rPr>
                <w:sz w:val="20"/>
                <w:szCs w:val="20"/>
                <w:lang w:eastAsia="en-GB"/>
              </w:rPr>
              <w:t>-11 dB</w:t>
            </w:r>
          </w:p>
        </w:tc>
        <w:tc>
          <w:tcPr>
            <w:tcW w:w="1800" w:type="dxa"/>
            <w:vAlign w:val="center"/>
          </w:tcPr>
          <w:p w14:paraId="7D61130E" w14:textId="786C7FCD" w:rsidR="00277EE8" w:rsidRPr="00277EE8" w:rsidRDefault="007F3B20" w:rsidP="00FA65DE">
            <w:pPr>
              <w:rPr>
                <w:sz w:val="20"/>
                <w:szCs w:val="20"/>
                <w:lang w:eastAsia="en-GB"/>
              </w:rPr>
            </w:pPr>
            <w:r>
              <w:rPr>
                <w:sz w:val="20"/>
                <w:szCs w:val="20"/>
                <w:lang w:eastAsia="en-GB"/>
              </w:rPr>
              <w:t>-11.</w:t>
            </w:r>
            <w:r w:rsidR="0045270D">
              <w:rPr>
                <w:sz w:val="20"/>
                <w:szCs w:val="20"/>
                <w:lang w:eastAsia="en-GB"/>
              </w:rPr>
              <w:t>1</w:t>
            </w:r>
            <w:r>
              <w:rPr>
                <w:sz w:val="20"/>
                <w:szCs w:val="20"/>
                <w:lang w:eastAsia="en-GB"/>
              </w:rPr>
              <w:t xml:space="preserve"> dB</w:t>
            </w:r>
          </w:p>
        </w:tc>
      </w:tr>
    </w:tbl>
    <w:p w14:paraId="1B1AABE1" w14:textId="77777777" w:rsidR="00843191" w:rsidRDefault="00843191" w:rsidP="00843191">
      <w:pPr>
        <w:pStyle w:val="ArialText"/>
      </w:pPr>
    </w:p>
    <w:p w14:paraId="1F81305D" w14:textId="60FE694D" w:rsidR="00EF13E4" w:rsidRDefault="009F4210" w:rsidP="00843191">
      <w:pPr>
        <w:pStyle w:val="Heading3"/>
      </w:pPr>
      <w:r>
        <w:t xml:space="preserve">A2.2 </w:t>
      </w:r>
      <w:r w:rsidR="005E21BC">
        <w:t>PRACH</w:t>
      </w:r>
    </w:p>
    <w:p w14:paraId="5689AF5A" w14:textId="3C121DA8" w:rsidR="00EF13E4" w:rsidRDefault="001B560D" w:rsidP="001B560D">
      <w:pPr>
        <w:jc w:val="center"/>
        <w:rPr>
          <w:lang w:eastAsia="en-GB"/>
        </w:rPr>
      </w:pPr>
      <w:r>
        <w:rPr>
          <w:noProof/>
          <w:lang w:eastAsia="en-GB"/>
        </w:rPr>
        <w:drawing>
          <wp:inline distT="0" distB="0" distL="0" distR="0" wp14:anchorId="307FAF62" wp14:editId="0EF2B71F">
            <wp:extent cx="4028400" cy="3020400"/>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28400" cy="3020400"/>
                    </a:xfrm>
                    <a:prstGeom prst="rect">
                      <a:avLst/>
                    </a:prstGeom>
                    <a:noFill/>
                    <a:ln>
                      <a:noFill/>
                    </a:ln>
                  </pic:spPr>
                </pic:pic>
              </a:graphicData>
            </a:graphic>
          </wp:inline>
        </w:drawing>
      </w:r>
    </w:p>
    <w:p w14:paraId="1E087D37" w14:textId="3874C5C4" w:rsidR="002376FB" w:rsidRDefault="002376FB" w:rsidP="002376FB">
      <w:pPr>
        <w:pStyle w:val="Caption"/>
        <w:jc w:val="center"/>
      </w:pPr>
      <w:r>
        <w:t xml:space="preserve">Figure </w:t>
      </w:r>
      <w:r>
        <w:fldChar w:fldCharType="begin"/>
      </w:r>
      <w:r>
        <w:instrText xml:space="preserve"> SEQ Figure \* ARABIC </w:instrText>
      </w:r>
      <w:r>
        <w:fldChar w:fldCharType="separate"/>
      </w:r>
      <w:r w:rsidR="00717037">
        <w:rPr>
          <w:noProof/>
        </w:rPr>
        <w:t>10</w:t>
      </w:r>
      <w:r>
        <w:fldChar w:fldCharType="end"/>
      </w:r>
      <w:r>
        <w:t>: Missed detection rate</w:t>
      </w:r>
      <w:r w:rsidRPr="00B44851">
        <w:t xml:space="preserve"> of </w:t>
      </w:r>
      <w:r>
        <w:t>PRACH</w:t>
      </w:r>
      <w:r w:rsidRPr="00B44851">
        <w:t xml:space="preserve"> (</w:t>
      </w:r>
      <w:r>
        <w:t>0.7</w:t>
      </w:r>
      <w:r w:rsidRPr="00B44851">
        <w:t xml:space="preserve"> GHz).</w:t>
      </w:r>
    </w:p>
    <w:p w14:paraId="085A020E" w14:textId="0CCAFE14" w:rsidR="00EF13E4" w:rsidRDefault="001B560D" w:rsidP="00EF13E4">
      <w:pPr>
        <w:jc w:val="center"/>
        <w:rPr>
          <w:lang w:eastAsia="en-GB"/>
        </w:rPr>
      </w:pPr>
      <w:r>
        <w:rPr>
          <w:noProof/>
        </w:rPr>
        <w:drawing>
          <wp:inline distT="0" distB="0" distL="0" distR="0" wp14:anchorId="779EB0EB" wp14:editId="6281EFF9">
            <wp:extent cx="4024800" cy="3042000"/>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24800" cy="3042000"/>
                    </a:xfrm>
                    <a:prstGeom prst="rect">
                      <a:avLst/>
                    </a:prstGeom>
                    <a:noFill/>
                    <a:ln>
                      <a:noFill/>
                    </a:ln>
                  </pic:spPr>
                </pic:pic>
              </a:graphicData>
            </a:graphic>
          </wp:inline>
        </w:drawing>
      </w:r>
    </w:p>
    <w:p w14:paraId="4B401E61" w14:textId="401CB852" w:rsidR="002376FB" w:rsidRDefault="002376FB" w:rsidP="002376FB">
      <w:pPr>
        <w:pStyle w:val="Caption"/>
        <w:jc w:val="center"/>
      </w:pPr>
      <w:r>
        <w:t xml:space="preserve">Figure </w:t>
      </w:r>
      <w:r>
        <w:fldChar w:fldCharType="begin"/>
      </w:r>
      <w:r>
        <w:instrText xml:space="preserve"> SEQ Figure \* ARABIC </w:instrText>
      </w:r>
      <w:r>
        <w:fldChar w:fldCharType="separate"/>
      </w:r>
      <w:r w:rsidR="00717037">
        <w:rPr>
          <w:noProof/>
        </w:rPr>
        <w:t>11</w:t>
      </w:r>
      <w:r>
        <w:fldChar w:fldCharType="end"/>
      </w:r>
      <w:r>
        <w:t>: Missed detection rate</w:t>
      </w:r>
      <w:r w:rsidRPr="00B44851">
        <w:t xml:space="preserve"> of </w:t>
      </w:r>
      <w:r>
        <w:t>PRACH</w:t>
      </w:r>
      <w:r w:rsidRPr="00B44851">
        <w:t xml:space="preserve"> (</w:t>
      </w:r>
      <w:r>
        <w:t>2.6</w:t>
      </w:r>
      <w:r w:rsidRPr="00B44851">
        <w:t xml:space="preserve"> GHz).</w:t>
      </w:r>
    </w:p>
    <w:p w14:paraId="098F92BC" w14:textId="061FB8C8" w:rsidR="00EF13E4" w:rsidRDefault="00EF13E4" w:rsidP="004A3768">
      <w:pPr>
        <w:rPr>
          <w:lang w:eastAsia="en-GB"/>
        </w:rPr>
      </w:pPr>
    </w:p>
    <w:p w14:paraId="0A0073E0" w14:textId="75DA4D92" w:rsidR="00E132C4" w:rsidRDefault="001B560D" w:rsidP="001B560D">
      <w:pPr>
        <w:jc w:val="center"/>
        <w:rPr>
          <w:lang w:eastAsia="en-GB"/>
        </w:rPr>
      </w:pPr>
      <w:r>
        <w:rPr>
          <w:noProof/>
        </w:rPr>
        <w:lastRenderedPageBreak/>
        <w:drawing>
          <wp:inline distT="0" distB="0" distL="0" distR="0" wp14:anchorId="16C265A5" wp14:editId="4FCCBE45">
            <wp:extent cx="4024800" cy="3042000"/>
            <wp:effectExtent l="0" t="0" r="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24800" cy="3042000"/>
                    </a:xfrm>
                    <a:prstGeom prst="rect">
                      <a:avLst/>
                    </a:prstGeom>
                    <a:noFill/>
                    <a:ln>
                      <a:noFill/>
                    </a:ln>
                  </pic:spPr>
                </pic:pic>
              </a:graphicData>
            </a:graphic>
          </wp:inline>
        </w:drawing>
      </w:r>
    </w:p>
    <w:p w14:paraId="52DECE2D" w14:textId="015B3039" w:rsidR="002376FB" w:rsidRDefault="002376FB" w:rsidP="002376FB">
      <w:pPr>
        <w:pStyle w:val="Caption"/>
        <w:jc w:val="center"/>
      </w:pPr>
      <w:r>
        <w:t xml:space="preserve">Figure </w:t>
      </w:r>
      <w:r>
        <w:fldChar w:fldCharType="begin"/>
      </w:r>
      <w:r>
        <w:instrText xml:space="preserve"> SEQ Figure \* ARABIC </w:instrText>
      </w:r>
      <w:r>
        <w:fldChar w:fldCharType="separate"/>
      </w:r>
      <w:r w:rsidR="00717037">
        <w:rPr>
          <w:noProof/>
        </w:rPr>
        <w:t>12</w:t>
      </w:r>
      <w:r>
        <w:fldChar w:fldCharType="end"/>
      </w:r>
      <w:r>
        <w:t>: Missed detection rate</w:t>
      </w:r>
      <w:r w:rsidRPr="00B44851">
        <w:t xml:space="preserve"> of </w:t>
      </w:r>
      <w:r>
        <w:t>PRACH</w:t>
      </w:r>
      <w:r w:rsidRPr="00B44851">
        <w:t xml:space="preserve"> (</w:t>
      </w:r>
      <w:r>
        <w:t>4</w:t>
      </w:r>
      <w:r w:rsidRPr="00B44851">
        <w:t xml:space="preserve"> GHz).</w:t>
      </w:r>
    </w:p>
    <w:p w14:paraId="58228CF4" w14:textId="77777777" w:rsidR="00393D15" w:rsidRPr="00393D15" w:rsidRDefault="00393D15" w:rsidP="00393D15">
      <w:pPr>
        <w:rPr>
          <w:lang w:eastAsia="en-GB"/>
        </w:rPr>
      </w:pPr>
    </w:p>
    <w:p w14:paraId="23C06444" w14:textId="6154EC61" w:rsidR="00E132C4" w:rsidRPr="00610ED8" w:rsidRDefault="00FA65DE" w:rsidP="00FA65DE">
      <w:pPr>
        <w:pStyle w:val="Caption"/>
        <w:keepNext/>
        <w:jc w:val="center"/>
      </w:pPr>
      <w:bookmarkStart w:id="75" w:name="_Ref47428365"/>
      <w:bookmarkStart w:id="76" w:name="_Ref47428359"/>
      <w:r>
        <w:t xml:space="preserve">Table </w:t>
      </w:r>
      <w:r>
        <w:fldChar w:fldCharType="begin"/>
      </w:r>
      <w:r>
        <w:instrText xml:space="preserve"> SEQ Table \* ARABIC </w:instrText>
      </w:r>
      <w:r>
        <w:fldChar w:fldCharType="separate"/>
      </w:r>
      <w:r w:rsidR="00717037">
        <w:rPr>
          <w:noProof/>
        </w:rPr>
        <w:t>31</w:t>
      </w:r>
      <w:r>
        <w:fldChar w:fldCharType="end"/>
      </w:r>
      <w:bookmarkEnd w:id="75"/>
      <w:r w:rsidR="00E132C4" w:rsidRPr="00610ED8">
        <w:t>: SNR</w:t>
      </w:r>
      <w:r w:rsidR="0059024D">
        <w:t xml:space="preserve"> at </w:t>
      </w:r>
      <w:r w:rsidR="0059024D" w:rsidRPr="0059024D">
        <w:t xml:space="preserve">1% missed detection </w:t>
      </w:r>
      <w:r w:rsidR="0059024D">
        <w:t>and</w:t>
      </w:r>
      <w:r w:rsidR="0059024D" w:rsidRPr="0059024D">
        <w:t xml:space="preserve"> 0.1% false alarm probability</w:t>
      </w:r>
      <w:r w:rsidR="00E132C4" w:rsidRPr="00610ED8">
        <w:t xml:space="preserve"> for </w:t>
      </w:r>
      <w:r w:rsidR="00E132C4">
        <w:t>PRACH</w:t>
      </w:r>
      <w:bookmarkEnd w:id="76"/>
      <w:r w:rsidR="0059024D">
        <w:t xml:space="preserve"> </w:t>
      </w:r>
    </w:p>
    <w:tbl>
      <w:tblPr>
        <w:tblStyle w:val="TableGrid"/>
        <w:tblW w:w="6799" w:type="dxa"/>
        <w:jc w:val="center"/>
        <w:tblLook w:val="0420" w:firstRow="1" w:lastRow="0" w:firstColumn="0" w:lastColumn="0" w:noHBand="0" w:noVBand="1"/>
      </w:tblPr>
      <w:tblGrid>
        <w:gridCol w:w="1140"/>
        <w:gridCol w:w="1832"/>
        <w:gridCol w:w="1843"/>
        <w:gridCol w:w="1984"/>
      </w:tblGrid>
      <w:tr w:rsidR="00E132C4" w:rsidRPr="007F6656" w14:paraId="527B95FC" w14:textId="77777777" w:rsidTr="00FA65DE">
        <w:trPr>
          <w:trHeight w:val="450"/>
          <w:jc w:val="center"/>
        </w:trPr>
        <w:tc>
          <w:tcPr>
            <w:tcW w:w="1140" w:type="dxa"/>
            <w:shd w:val="clear" w:color="auto" w:fill="auto"/>
            <w:vAlign w:val="center"/>
            <w:hideMark/>
          </w:tcPr>
          <w:p w14:paraId="26D34D63" w14:textId="5AC5BE76" w:rsidR="00E132C4" w:rsidRPr="0059024D" w:rsidRDefault="00E132C4" w:rsidP="00FA65DE">
            <w:pPr>
              <w:spacing w:after="0" w:line="256" w:lineRule="auto"/>
              <w:rPr>
                <w:rFonts w:eastAsia="Times New Roman" w:cs="Arial"/>
                <w:b/>
                <w:bCs/>
                <w:sz w:val="20"/>
                <w:szCs w:val="20"/>
              </w:rPr>
            </w:pPr>
            <w:r w:rsidRPr="0059024D">
              <w:rPr>
                <w:rFonts w:eastAsia="Times New Roman" w:cs="Arial"/>
                <w:b/>
                <w:bCs/>
                <w:sz w:val="20"/>
                <w:szCs w:val="20"/>
              </w:rPr>
              <w:t>Scenario</w:t>
            </w:r>
          </w:p>
        </w:tc>
        <w:tc>
          <w:tcPr>
            <w:tcW w:w="1832" w:type="dxa"/>
            <w:shd w:val="clear" w:color="auto" w:fill="auto"/>
            <w:vAlign w:val="center"/>
            <w:hideMark/>
          </w:tcPr>
          <w:p w14:paraId="134C89C9" w14:textId="1ECF2ADF" w:rsidR="00E132C4" w:rsidRPr="0059024D" w:rsidRDefault="00E132C4" w:rsidP="00FA65DE">
            <w:pPr>
              <w:spacing w:after="0" w:line="256" w:lineRule="auto"/>
              <w:rPr>
                <w:rFonts w:eastAsia="Times New Roman" w:cs="Arial"/>
                <w:b/>
                <w:bCs/>
                <w:sz w:val="20"/>
                <w:szCs w:val="20"/>
              </w:rPr>
            </w:pPr>
            <w:r w:rsidRPr="0059024D">
              <w:rPr>
                <w:rFonts w:eastAsia="Times New Roman" w:cs="Arial"/>
                <w:b/>
                <w:bCs/>
                <w:sz w:val="20"/>
                <w:szCs w:val="20"/>
              </w:rPr>
              <w:t>Rural, 0.7</w:t>
            </w:r>
            <w:r w:rsidR="00515106" w:rsidRPr="0059024D">
              <w:rPr>
                <w:rFonts w:eastAsia="Times New Roman" w:cs="Arial"/>
                <w:b/>
                <w:bCs/>
                <w:sz w:val="20"/>
                <w:szCs w:val="20"/>
              </w:rPr>
              <w:t xml:space="preserve"> </w:t>
            </w:r>
            <w:r w:rsidRPr="0059024D">
              <w:rPr>
                <w:rFonts w:eastAsia="Times New Roman" w:cs="Arial"/>
                <w:b/>
                <w:bCs/>
                <w:sz w:val="20"/>
                <w:szCs w:val="20"/>
              </w:rPr>
              <w:t>GHz</w:t>
            </w:r>
          </w:p>
        </w:tc>
        <w:tc>
          <w:tcPr>
            <w:tcW w:w="1843" w:type="dxa"/>
            <w:shd w:val="clear" w:color="auto" w:fill="auto"/>
            <w:vAlign w:val="center"/>
            <w:hideMark/>
          </w:tcPr>
          <w:p w14:paraId="3DC647EB" w14:textId="77777777" w:rsidR="00E132C4" w:rsidRPr="0059024D" w:rsidRDefault="00E132C4" w:rsidP="00FA65DE">
            <w:pPr>
              <w:spacing w:after="0" w:line="256" w:lineRule="auto"/>
              <w:rPr>
                <w:rFonts w:eastAsia="Times New Roman" w:cs="Arial"/>
                <w:b/>
                <w:bCs/>
                <w:sz w:val="20"/>
                <w:szCs w:val="20"/>
              </w:rPr>
            </w:pPr>
            <w:r w:rsidRPr="0059024D">
              <w:rPr>
                <w:rFonts w:eastAsia="Times New Roman" w:cs="Arial"/>
                <w:b/>
                <w:bCs/>
                <w:sz w:val="20"/>
                <w:szCs w:val="20"/>
              </w:rPr>
              <w:t>Urban, 2.6 GHz</w:t>
            </w:r>
          </w:p>
          <w:p w14:paraId="7A4EAE0C" w14:textId="1FFD9437" w:rsidR="001C4987" w:rsidRPr="0059024D" w:rsidRDefault="001C4987" w:rsidP="00FA65DE">
            <w:pPr>
              <w:spacing w:after="0" w:line="256" w:lineRule="auto"/>
              <w:rPr>
                <w:rFonts w:eastAsia="Times New Roman" w:cs="Arial"/>
                <w:b/>
                <w:bCs/>
                <w:sz w:val="20"/>
                <w:szCs w:val="20"/>
              </w:rPr>
            </w:pPr>
          </w:p>
        </w:tc>
        <w:tc>
          <w:tcPr>
            <w:tcW w:w="1984" w:type="dxa"/>
            <w:vAlign w:val="center"/>
          </w:tcPr>
          <w:p w14:paraId="3777EDE2" w14:textId="769FFBDC" w:rsidR="00E132C4" w:rsidRPr="0059024D" w:rsidRDefault="00E132C4" w:rsidP="00FA65DE">
            <w:pPr>
              <w:spacing w:after="0" w:line="256" w:lineRule="auto"/>
              <w:rPr>
                <w:rFonts w:eastAsia="Times New Roman" w:cs="Arial"/>
                <w:b/>
                <w:bCs/>
                <w:sz w:val="20"/>
                <w:szCs w:val="20"/>
                <w:lang w:val="en-GB"/>
              </w:rPr>
            </w:pPr>
            <w:r w:rsidRPr="0059024D">
              <w:rPr>
                <w:rFonts w:eastAsia="Times New Roman" w:cs="Arial"/>
                <w:b/>
                <w:bCs/>
                <w:sz w:val="20"/>
                <w:szCs w:val="20"/>
              </w:rPr>
              <w:t>Urban, 4 GHz</w:t>
            </w:r>
          </w:p>
        </w:tc>
      </w:tr>
      <w:tr w:rsidR="00AE2015" w:rsidRPr="00E132C4" w14:paraId="422C88F1" w14:textId="77777777" w:rsidTr="00FA65DE">
        <w:tblPrEx>
          <w:jc w:val="left"/>
          <w:tblLook w:val="04A0" w:firstRow="1" w:lastRow="0" w:firstColumn="1" w:lastColumn="0" w:noHBand="0" w:noVBand="1"/>
        </w:tblPrEx>
        <w:trPr>
          <w:trHeight w:val="450"/>
        </w:trPr>
        <w:tc>
          <w:tcPr>
            <w:tcW w:w="1140" w:type="dxa"/>
            <w:vAlign w:val="center"/>
          </w:tcPr>
          <w:p w14:paraId="6D165C2A" w14:textId="00253B8A" w:rsidR="00AE2015" w:rsidRPr="0059024D" w:rsidRDefault="00AE2015" w:rsidP="00FA65DE">
            <w:pPr>
              <w:spacing w:after="0" w:line="256" w:lineRule="auto"/>
              <w:rPr>
                <w:rFonts w:eastAsia="Times New Roman" w:cs="Arial"/>
                <w:sz w:val="20"/>
                <w:szCs w:val="20"/>
              </w:rPr>
            </w:pPr>
            <w:r w:rsidRPr="0059024D">
              <w:rPr>
                <w:rFonts w:eastAsia="Times New Roman" w:cs="Arial"/>
                <w:sz w:val="20"/>
                <w:szCs w:val="20"/>
              </w:rPr>
              <w:t>Reference NR UE</w:t>
            </w:r>
          </w:p>
        </w:tc>
        <w:tc>
          <w:tcPr>
            <w:tcW w:w="1832" w:type="dxa"/>
            <w:vAlign w:val="center"/>
          </w:tcPr>
          <w:p w14:paraId="0DDAA64E" w14:textId="01C440B0" w:rsidR="00AE2015" w:rsidRPr="0059024D" w:rsidRDefault="00AE2015" w:rsidP="00FA65DE">
            <w:pPr>
              <w:spacing w:after="0" w:line="256" w:lineRule="auto"/>
              <w:rPr>
                <w:rFonts w:eastAsia="Times New Roman" w:cs="Arial"/>
                <w:sz w:val="20"/>
                <w:szCs w:val="20"/>
              </w:rPr>
            </w:pPr>
            <w:r w:rsidRPr="0059024D">
              <w:rPr>
                <w:rFonts w:eastAsia="Times New Roman" w:cs="Arial"/>
                <w:sz w:val="20"/>
                <w:szCs w:val="20"/>
              </w:rPr>
              <w:t>-9</w:t>
            </w:r>
            <w:r w:rsidR="00340C22" w:rsidRPr="0059024D">
              <w:rPr>
                <w:rFonts w:eastAsia="Times New Roman" w:cs="Arial"/>
                <w:sz w:val="20"/>
                <w:szCs w:val="20"/>
              </w:rPr>
              <w:t>.1</w:t>
            </w:r>
            <w:r w:rsidRPr="0059024D">
              <w:rPr>
                <w:rFonts w:eastAsia="Times New Roman" w:cs="Arial"/>
                <w:sz w:val="20"/>
                <w:szCs w:val="20"/>
              </w:rPr>
              <w:t xml:space="preserve"> dB</w:t>
            </w:r>
          </w:p>
        </w:tc>
        <w:tc>
          <w:tcPr>
            <w:tcW w:w="1843" w:type="dxa"/>
            <w:vAlign w:val="center"/>
          </w:tcPr>
          <w:p w14:paraId="3A13BD4D" w14:textId="2A70F6D1" w:rsidR="00AE2015" w:rsidRPr="0059024D" w:rsidRDefault="00AE2015" w:rsidP="00FA65DE">
            <w:pPr>
              <w:spacing w:after="0" w:line="256" w:lineRule="auto"/>
              <w:rPr>
                <w:rFonts w:eastAsia="Times New Roman" w:cs="Arial"/>
                <w:sz w:val="20"/>
                <w:szCs w:val="20"/>
              </w:rPr>
            </w:pPr>
            <w:r w:rsidRPr="0059024D">
              <w:rPr>
                <w:rFonts w:eastAsia="Times New Roman" w:cs="Arial"/>
                <w:sz w:val="20"/>
                <w:szCs w:val="20"/>
              </w:rPr>
              <w:t>-17.</w:t>
            </w:r>
            <w:r w:rsidR="009D2D02" w:rsidRPr="0059024D">
              <w:rPr>
                <w:rFonts w:eastAsia="Times New Roman" w:cs="Arial"/>
                <w:sz w:val="20"/>
                <w:szCs w:val="20"/>
              </w:rPr>
              <w:t>8</w:t>
            </w:r>
            <w:r w:rsidRPr="0059024D">
              <w:rPr>
                <w:rFonts w:eastAsia="Times New Roman" w:cs="Arial"/>
                <w:sz w:val="20"/>
                <w:szCs w:val="20"/>
              </w:rPr>
              <w:t xml:space="preserve"> dB</w:t>
            </w:r>
          </w:p>
        </w:tc>
        <w:tc>
          <w:tcPr>
            <w:tcW w:w="1984" w:type="dxa"/>
            <w:vAlign w:val="center"/>
          </w:tcPr>
          <w:p w14:paraId="22521641" w14:textId="666C8FF0" w:rsidR="00AE2015" w:rsidRPr="0059024D" w:rsidRDefault="00AE2015" w:rsidP="00FA65DE">
            <w:pPr>
              <w:spacing w:after="0" w:line="256" w:lineRule="auto"/>
              <w:rPr>
                <w:rFonts w:eastAsia="Times New Roman" w:cs="Arial"/>
                <w:sz w:val="20"/>
                <w:szCs w:val="20"/>
                <w:lang w:val="en-GB"/>
              </w:rPr>
            </w:pPr>
            <w:r w:rsidRPr="0059024D">
              <w:rPr>
                <w:rFonts w:eastAsia="Times New Roman" w:cs="Arial"/>
                <w:sz w:val="20"/>
                <w:szCs w:val="20"/>
                <w:lang w:val="en-GB"/>
              </w:rPr>
              <w:t>-17.</w:t>
            </w:r>
            <w:r w:rsidR="009D2D02" w:rsidRPr="0059024D">
              <w:rPr>
                <w:rFonts w:eastAsia="Times New Roman" w:cs="Arial"/>
                <w:sz w:val="20"/>
                <w:szCs w:val="20"/>
                <w:lang w:val="en-GB"/>
              </w:rPr>
              <w:t>8</w:t>
            </w:r>
            <w:r w:rsidRPr="0059024D">
              <w:rPr>
                <w:rFonts w:eastAsia="Times New Roman" w:cs="Arial"/>
                <w:sz w:val="20"/>
                <w:szCs w:val="20"/>
                <w:lang w:val="en-GB"/>
              </w:rPr>
              <w:t xml:space="preserve"> dB</w:t>
            </w:r>
          </w:p>
        </w:tc>
      </w:tr>
      <w:tr w:rsidR="00741178" w:rsidRPr="007C4497" w14:paraId="12353195" w14:textId="77777777" w:rsidTr="00FA65DE">
        <w:tblPrEx>
          <w:jc w:val="left"/>
          <w:tblLook w:val="04A0" w:firstRow="1" w:lastRow="0" w:firstColumn="1" w:lastColumn="0" w:noHBand="0" w:noVBand="1"/>
        </w:tblPrEx>
        <w:trPr>
          <w:trHeight w:val="450"/>
        </w:trPr>
        <w:tc>
          <w:tcPr>
            <w:tcW w:w="1140" w:type="dxa"/>
            <w:vAlign w:val="center"/>
          </w:tcPr>
          <w:p w14:paraId="0F73D80A" w14:textId="77777777" w:rsidR="00741178" w:rsidRPr="0059024D" w:rsidRDefault="00741178" w:rsidP="00FA65DE">
            <w:pPr>
              <w:spacing w:after="0" w:line="256" w:lineRule="auto"/>
              <w:rPr>
                <w:rFonts w:eastAsia="Times New Roman" w:cs="Arial"/>
                <w:sz w:val="20"/>
                <w:szCs w:val="20"/>
              </w:rPr>
            </w:pPr>
            <w:r w:rsidRPr="0059024D">
              <w:rPr>
                <w:rFonts w:eastAsia="Times New Roman" w:cs="Arial"/>
                <w:sz w:val="20"/>
                <w:szCs w:val="20"/>
              </w:rPr>
              <w:t>Rel-17 RedCap UE</w:t>
            </w:r>
          </w:p>
        </w:tc>
        <w:tc>
          <w:tcPr>
            <w:tcW w:w="1832" w:type="dxa"/>
            <w:vAlign w:val="center"/>
          </w:tcPr>
          <w:p w14:paraId="6A33BC44" w14:textId="77777777" w:rsidR="00741178" w:rsidRPr="0059024D" w:rsidRDefault="00741178" w:rsidP="00FA65DE">
            <w:pPr>
              <w:spacing w:after="0" w:line="256" w:lineRule="auto"/>
              <w:rPr>
                <w:rFonts w:eastAsia="Times New Roman" w:cs="Arial"/>
                <w:sz w:val="20"/>
                <w:szCs w:val="20"/>
              </w:rPr>
            </w:pPr>
            <w:r w:rsidRPr="0059024D">
              <w:rPr>
                <w:rFonts w:eastAsia="Times New Roman" w:cs="Arial"/>
                <w:sz w:val="20"/>
                <w:szCs w:val="20"/>
              </w:rPr>
              <w:t>-9.1 dB</w:t>
            </w:r>
          </w:p>
        </w:tc>
        <w:tc>
          <w:tcPr>
            <w:tcW w:w="1843" w:type="dxa"/>
            <w:vAlign w:val="center"/>
          </w:tcPr>
          <w:p w14:paraId="5DCA653A" w14:textId="77777777" w:rsidR="00741178" w:rsidRPr="0059024D" w:rsidRDefault="00741178" w:rsidP="00FA65DE">
            <w:pPr>
              <w:spacing w:after="0" w:line="256" w:lineRule="auto"/>
              <w:rPr>
                <w:rFonts w:eastAsia="Times New Roman" w:cs="Arial"/>
                <w:sz w:val="20"/>
                <w:szCs w:val="20"/>
              </w:rPr>
            </w:pPr>
            <w:r w:rsidRPr="0059024D">
              <w:rPr>
                <w:rFonts w:eastAsia="Times New Roman" w:cs="Arial"/>
                <w:sz w:val="20"/>
                <w:szCs w:val="20"/>
              </w:rPr>
              <w:t>-17.8 dB</w:t>
            </w:r>
          </w:p>
        </w:tc>
        <w:tc>
          <w:tcPr>
            <w:tcW w:w="1984" w:type="dxa"/>
            <w:vAlign w:val="center"/>
          </w:tcPr>
          <w:p w14:paraId="389A4AD2" w14:textId="77777777" w:rsidR="00741178" w:rsidRPr="0059024D" w:rsidRDefault="00741178" w:rsidP="00FA65DE">
            <w:pPr>
              <w:spacing w:after="0" w:line="256" w:lineRule="auto"/>
              <w:rPr>
                <w:rFonts w:eastAsia="Times New Roman" w:cs="Arial"/>
                <w:sz w:val="20"/>
                <w:szCs w:val="20"/>
                <w:lang w:val="en-GB"/>
              </w:rPr>
            </w:pPr>
            <w:r w:rsidRPr="0059024D">
              <w:rPr>
                <w:rFonts w:eastAsia="Times New Roman" w:cs="Arial"/>
                <w:sz w:val="20"/>
                <w:szCs w:val="20"/>
              </w:rPr>
              <w:t>-17.8 dB</w:t>
            </w:r>
          </w:p>
        </w:tc>
      </w:tr>
      <w:tr w:rsidR="00741178" w:rsidRPr="007C4497" w14:paraId="339B734E" w14:textId="77777777" w:rsidTr="00FA65DE">
        <w:tblPrEx>
          <w:jc w:val="left"/>
          <w:tblLook w:val="04A0" w:firstRow="1" w:lastRow="0" w:firstColumn="1" w:lastColumn="0" w:noHBand="0" w:noVBand="1"/>
        </w:tblPrEx>
        <w:trPr>
          <w:trHeight w:val="450"/>
        </w:trPr>
        <w:tc>
          <w:tcPr>
            <w:tcW w:w="1140" w:type="dxa"/>
            <w:vAlign w:val="center"/>
          </w:tcPr>
          <w:p w14:paraId="798AC5D8" w14:textId="3DAD55B1" w:rsidR="00741178" w:rsidRPr="0059024D" w:rsidRDefault="007532C9" w:rsidP="00FA65DE">
            <w:pPr>
              <w:spacing w:after="0" w:line="256" w:lineRule="auto"/>
              <w:rPr>
                <w:rFonts w:eastAsia="Times New Roman" w:cs="Arial"/>
                <w:sz w:val="20"/>
                <w:szCs w:val="20"/>
              </w:rPr>
            </w:pPr>
            <w:r w:rsidRPr="0059024D">
              <w:rPr>
                <w:rFonts w:eastAsia="Times New Roman" w:cs="Arial"/>
                <w:sz w:val="20"/>
                <w:szCs w:val="20"/>
              </w:rPr>
              <w:t>5-MHz RedCap</w:t>
            </w:r>
            <w:r w:rsidR="00741178" w:rsidRPr="0059024D">
              <w:rPr>
                <w:rFonts w:eastAsia="Times New Roman" w:cs="Arial"/>
                <w:sz w:val="20"/>
                <w:szCs w:val="20"/>
              </w:rPr>
              <w:t xml:space="preserve"> UE (with LRA = 127)</w:t>
            </w:r>
          </w:p>
        </w:tc>
        <w:tc>
          <w:tcPr>
            <w:tcW w:w="1832" w:type="dxa"/>
            <w:vAlign w:val="center"/>
          </w:tcPr>
          <w:p w14:paraId="5BD4F909" w14:textId="77777777" w:rsidR="00741178" w:rsidRPr="0059024D" w:rsidRDefault="00741178" w:rsidP="00FA65DE">
            <w:pPr>
              <w:spacing w:after="0" w:line="256" w:lineRule="auto"/>
              <w:rPr>
                <w:rFonts w:eastAsia="Times New Roman" w:cs="Arial"/>
                <w:sz w:val="20"/>
                <w:szCs w:val="20"/>
              </w:rPr>
            </w:pPr>
            <w:r w:rsidRPr="0059024D">
              <w:rPr>
                <w:rFonts w:eastAsia="Times New Roman" w:cs="Arial"/>
                <w:sz w:val="20"/>
                <w:szCs w:val="20"/>
              </w:rPr>
              <w:t>-9.1 dB</w:t>
            </w:r>
          </w:p>
        </w:tc>
        <w:tc>
          <w:tcPr>
            <w:tcW w:w="1843" w:type="dxa"/>
            <w:vAlign w:val="center"/>
          </w:tcPr>
          <w:p w14:paraId="1462BAFE" w14:textId="77AEBD6A" w:rsidR="00741178" w:rsidRPr="0059024D" w:rsidRDefault="00741178" w:rsidP="00FA65DE">
            <w:pPr>
              <w:spacing w:after="0" w:line="256" w:lineRule="auto"/>
              <w:rPr>
                <w:rFonts w:eastAsia="Times New Roman" w:cs="Arial"/>
                <w:sz w:val="20"/>
                <w:szCs w:val="20"/>
              </w:rPr>
            </w:pPr>
            <w:r w:rsidRPr="0059024D">
              <w:rPr>
                <w:rFonts w:eastAsia="Times New Roman" w:cs="Arial"/>
                <w:sz w:val="20"/>
                <w:szCs w:val="20"/>
              </w:rPr>
              <w:t>-17.</w:t>
            </w:r>
            <w:r w:rsidR="00B0457E" w:rsidRPr="0059024D">
              <w:rPr>
                <w:rFonts w:eastAsia="Times New Roman" w:cs="Arial"/>
                <w:sz w:val="20"/>
                <w:szCs w:val="20"/>
              </w:rPr>
              <w:t>5</w:t>
            </w:r>
            <w:r w:rsidRPr="0059024D">
              <w:rPr>
                <w:rFonts w:eastAsia="Times New Roman" w:cs="Arial"/>
                <w:sz w:val="20"/>
                <w:szCs w:val="20"/>
              </w:rPr>
              <w:t xml:space="preserve"> dB</w:t>
            </w:r>
          </w:p>
        </w:tc>
        <w:tc>
          <w:tcPr>
            <w:tcW w:w="1984" w:type="dxa"/>
            <w:vAlign w:val="center"/>
          </w:tcPr>
          <w:p w14:paraId="2AAC6B41" w14:textId="3A805BC7" w:rsidR="00741178" w:rsidRPr="0059024D" w:rsidRDefault="00741178" w:rsidP="00FA65DE">
            <w:pPr>
              <w:spacing w:after="0" w:line="256" w:lineRule="auto"/>
              <w:rPr>
                <w:rFonts w:eastAsia="Times New Roman" w:cs="Arial"/>
                <w:sz w:val="20"/>
                <w:szCs w:val="20"/>
                <w:lang w:val="en-GB"/>
              </w:rPr>
            </w:pPr>
            <w:r w:rsidRPr="0059024D">
              <w:rPr>
                <w:rFonts w:eastAsia="Times New Roman" w:cs="Arial"/>
                <w:sz w:val="20"/>
                <w:szCs w:val="20"/>
              </w:rPr>
              <w:t>-17.</w:t>
            </w:r>
            <w:r w:rsidR="00B0457E" w:rsidRPr="0059024D">
              <w:rPr>
                <w:rFonts w:eastAsia="Times New Roman" w:cs="Arial"/>
                <w:sz w:val="20"/>
                <w:szCs w:val="20"/>
              </w:rPr>
              <w:t>5</w:t>
            </w:r>
            <w:r w:rsidRPr="0059024D">
              <w:rPr>
                <w:rFonts w:eastAsia="Times New Roman" w:cs="Arial"/>
                <w:sz w:val="20"/>
                <w:szCs w:val="20"/>
              </w:rPr>
              <w:t xml:space="preserve"> dB</w:t>
            </w:r>
          </w:p>
        </w:tc>
      </w:tr>
    </w:tbl>
    <w:p w14:paraId="5777A34B" w14:textId="26480127" w:rsidR="00E132C4" w:rsidRDefault="00E132C4" w:rsidP="004A3768">
      <w:pPr>
        <w:rPr>
          <w:lang w:eastAsia="en-GB"/>
        </w:rPr>
      </w:pPr>
    </w:p>
    <w:p w14:paraId="3360F515" w14:textId="29A6FE26" w:rsidR="00337718" w:rsidRDefault="00337718" w:rsidP="004A3768">
      <w:pPr>
        <w:rPr>
          <w:lang w:eastAsia="en-GB"/>
        </w:rPr>
      </w:pPr>
    </w:p>
    <w:p w14:paraId="0670B147" w14:textId="2C4DB07C" w:rsidR="00337718" w:rsidRDefault="00337718" w:rsidP="004A3768">
      <w:pPr>
        <w:rPr>
          <w:lang w:eastAsia="en-GB"/>
        </w:rPr>
      </w:pPr>
    </w:p>
    <w:p w14:paraId="3B7847A9" w14:textId="1061E43B" w:rsidR="00337718" w:rsidRDefault="00337718" w:rsidP="004A3768">
      <w:pPr>
        <w:rPr>
          <w:lang w:eastAsia="en-GB"/>
        </w:rPr>
      </w:pPr>
    </w:p>
    <w:p w14:paraId="167D6A00" w14:textId="64584F2D" w:rsidR="00337718" w:rsidRDefault="00337718" w:rsidP="004A3768">
      <w:pPr>
        <w:rPr>
          <w:lang w:eastAsia="en-GB"/>
        </w:rPr>
      </w:pPr>
    </w:p>
    <w:p w14:paraId="2AE24EA3" w14:textId="46EF7C29" w:rsidR="00337718" w:rsidRDefault="00337718" w:rsidP="004A3768">
      <w:pPr>
        <w:rPr>
          <w:lang w:eastAsia="en-GB"/>
        </w:rPr>
      </w:pPr>
    </w:p>
    <w:p w14:paraId="6C7B0C88" w14:textId="479C9CDD" w:rsidR="00337718" w:rsidRDefault="00337718" w:rsidP="004A3768">
      <w:pPr>
        <w:rPr>
          <w:lang w:eastAsia="en-GB"/>
        </w:rPr>
      </w:pPr>
    </w:p>
    <w:p w14:paraId="5E3AB402" w14:textId="0D1895E2" w:rsidR="00337718" w:rsidRDefault="00337718" w:rsidP="004A3768">
      <w:pPr>
        <w:rPr>
          <w:lang w:eastAsia="en-GB"/>
        </w:rPr>
      </w:pPr>
    </w:p>
    <w:p w14:paraId="033ABAD3" w14:textId="7F1DDB35" w:rsidR="00337718" w:rsidRDefault="00337718" w:rsidP="004A3768">
      <w:pPr>
        <w:rPr>
          <w:lang w:eastAsia="en-GB"/>
        </w:rPr>
      </w:pPr>
    </w:p>
    <w:p w14:paraId="376F870E" w14:textId="4C9CE5CC" w:rsidR="00337718" w:rsidRDefault="00337718" w:rsidP="004A3768">
      <w:pPr>
        <w:rPr>
          <w:lang w:eastAsia="en-GB"/>
        </w:rPr>
      </w:pPr>
    </w:p>
    <w:p w14:paraId="3A28A86A" w14:textId="77777777" w:rsidR="00337718" w:rsidRPr="004A3768" w:rsidRDefault="00337718" w:rsidP="004A3768">
      <w:pPr>
        <w:rPr>
          <w:lang w:eastAsia="en-GB"/>
        </w:rPr>
      </w:pPr>
    </w:p>
    <w:p w14:paraId="1EB75A57" w14:textId="16F5A39C" w:rsidR="00AD1D58" w:rsidRDefault="009F4210" w:rsidP="00337718">
      <w:pPr>
        <w:pStyle w:val="Heading3"/>
      </w:pPr>
      <w:r>
        <w:lastRenderedPageBreak/>
        <w:t>A2.3</w:t>
      </w:r>
      <w:r>
        <w:tab/>
      </w:r>
      <w:r w:rsidR="00AD1D58">
        <w:t>PDCCH</w:t>
      </w:r>
    </w:p>
    <w:p w14:paraId="41BBF258" w14:textId="701E9499" w:rsidR="00314B51" w:rsidRPr="008A6C73" w:rsidRDefault="009603AD" w:rsidP="002376FB">
      <w:pPr>
        <w:jc w:val="center"/>
        <w:rPr>
          <w:lang w:val="en-GB" w:eastAsia="ja-JP"/>
        </w:rPr>
      </w:pPr>
      <w:r w:rsidRPr="009603AD">
        <w:rPr>
          <w:noProof/>
          <w:lang w:val="en-GB" w:eastAsia="ja-JP"/>
        </w:rPr>
        <w:drawing>
          <wp:inline distT="0" distB="0" distL="0" distR="0" wp14:anchorId="3A28B75F" wp14:editId="40AC7FEA">
            <wp:extent cx="6217920" cy="35232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27172" cy="3528462"/>
                    </a:xfrm>
                    <a:prstGeom prst="rect">
                      <a:avLst/>
                    </a:prstGeom>
                    <a:noFill/>
                    <a:ln>
                      <a:noFill/>
                    </a:ln>
                  </pic:spPr>
                </pic:pic>
              </a:graphicData>
            </a:graphic>
          </wp:inline>
        </w:drawing>
      </w:r>
    </w:p>
    <w:p w14:paraId="68C09548" w14:textId="45C1102E" w:rsidR="00181326" w:rsidRDefault="00393D15" w:rsidP="00393D15">
      <w:pPr>
        <w:pStyle w:val="Caption"/>
        <w:jc w:val="center"/>
      </w:pPr>
      <w:r>
        <w:t xml:space="preserve">Figure </w:t>
      </w:r>
      <w:r>
        <w:fldChar w:fldCharType="begin"/>
      </w:r>
      <w:r>
        <w:instrText xml:space="preserve"> SEQ Figure \* ARABIC </w:instrText>
      </w:r>
      <w:r>
        <w:fldChar w:fldCharType="separate"/>
      </w:r>
      <w:r w:rsidR="00717037">
        <w:rPr>
          <w:noProof/>
        </w:rPr>
        <w:t>13</w:t>
      </w:r>
      <w:r>
        <w:fldChar w:fldCharType="end"/>
      </w:r>
      <w:r w:rsidR="00314B51">
        <w:t>: BLER performance of PDCCH (0</w:t>
      </w:r>
      <w:r w:rsidR="00197299">
        <w:t>.7</w:t>
      </w:r>
      <w:r w:rsidR="00314B51">
        <w:t xml:space="preserve"> </w:t>
      </w:r>
      <w:r w:rsidR="00197299">
        <w:t>G</w:t>
      </w:r>
      <w:r w:rsidR="00314B51">
        <w:t>Hz).</w:t>
      </w:r>
    </w:p>
    <w:p w14:paraId="35843700" w14:textId="77777777" w:rsidR="000A0E39" w:rsidRPr="000A0E39" w:rsidRDefault="000A0E39" w:rsidP="000A0E39">
      <w:pPr>
        <w:rPr>
          <w:lang w:eastAsia="en-GB"/>
        </w:rPr>
      </w:pPr>
    </w:p>
    <w:p w14:paraId="2995CE46" w14:textId="75D13C63" w:rsidR="008C05B5" w:rsidRDefault="00774E94" w:rsidP="004A3768">
      <w:pPr>
        <w:keepNext/>
        <w:jc w:val="center"/>
      </w:pPr>
      <w:r w:rsidRPr="00774E94">
        <w:rPr>
          <w:noProof/>
        </w:rPr>
        <w:drawing>
          <wp:inline distT="0" distB="0" distL="0" distR="0" wp14:anchorId="0873B0C3" wp14:editId="3D788F0F">
            <wp:extent cx="5646420" cy="32689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46420" cy="3268980"/>
                    </a:xfrm>
                    <a:prstGeom prst="rect">
                      <a:avLst/>
                    </a:prstGeom>
                    <a:noFill/>
                    <a:ln>
                      <a:noFill/>
                    </a:ln>
                  </pic:spPr>
                </pic:pic>
              </a:graphicData>
            </a:graphic>
          </wp:inline>
        </w:drawing>
      </w:r>
    </w:p>
    <w:p w14:paraId="3E3C7BE3" w14:textId="71372AB1" w:rsidR="00AD1D58" w:rsidRPr="00EE4A15" w:rsidRDefault="00393D15" w:rsidP="00393D15">
      <w:pPr>
        <w:pStyle w:val="Caption"/>
        <w:jc w:val="center"/>
        <w:rPr>
          <w:lang w:val="en-GB" w:eastAsia="ja-JP"/>
        </w:rPr>
      </w:pPr>
      <w:r>
        <w:t xml:space="preserve">Figure </w:t>
      </w:r>
      <w:r>
        <w:fldChar w:fldCharType="begin"/>
      </w:r>
      <w:r>
        <w:instrText xml:space="preserve"> SEQ Figure \* ARABIC </w:instrText>
      </w:r>
      <w:r>
        <w:fldChar w:fldCharType="separate"/>
      </w:r>
      <w:r w:rsidR="00717037">
        <w:rPr>
          <w:noProof/>
        </w:rPr>
        <w:t>14</w:t>
      </w:r>
      <w:r>
        <w:fldChar w:fldCharType="end"/>
      </w:r>
      <w:r w:rsidR="008C05B5">
        <w:t xml:space="preserve">: </w:t>
      </w:r>
      <w:r w:rsidR="008C05B5" w:rsidRPr="0004516C">
        <w:t>BLER performance of PDCCH (</w:t>
      </w:r>
      <w:r w:rsidR="008C05B5">
        <w:t>2.6</w:t>
      </w:r>
      <w:r w:rsidR="008C05B5" w:rsidRPr="0004516C">
        <w:t xml:space="preserve"> </w:t>
      </w:r>
      <w:r w:rsidR="008C05B5">
        <w:t>G</w:t>
      </w:r>
      <w:r w:rsidR="008C05B5" w:rsidRPr="0004516C">
        <w:t>Hz).</w:t>
      </w:r>
    </w:p>
    <w:p w14:paraId="271EEB22" w14:textId="77777777" w:rsidR="00AD1D58" w:rsidRDefault="00AD1D58" w:rsidP="00AD1D58">
      <w:pPr>
        <w:rPr>
          <w:lang w:val="en-GB" w:eastAsia="ja-JP"/>
        </w:rPr>
      </w:pPr>
    </w:p>
    <w:p w14:paraId="72D83CCE" w14:textId="77777777" w:rsidR="00AD1D58" w:rsidRDefault="00AD1D58" w:rsidP="00AD1D58">
      <w:pPr>
        <w:rPr>
          <w:lang w:val="en-GB" w:eastAsia="ja-JP"/>
        </w:rPr>
      </w:pPr>
    </w:p>
    <w:p w14:paraId="76A7405F" w14:textId="77777777" w:rsidR="00AD1D58" w:rsidRDefault="00AD1D58" w:rsidP="00AD1D58">
      <w:pPr>
        <w:rPr>
          <w:lang w:val="en-GB" w:eastAsia="ja-JP"/>
        </w:rPr>
      </w:pPr>
    </w:p>
    <w:p w14:paraId="2B1DC691" w14:textId="7706961A" w:rsidR="008C05B5" w:rsidRDefault="00091327" w:rsidP="004A3768">
      <w:pPr>
        <w:keepNext/>
        <w:jc w:val="center"/>
      </w:pPr>
      <w:r w:rsidRPr="00091327">
        <w:rPr>
          <w:noProof/>
        </w:rPr>
        <w:lastRenderedPageBreak/>
        <w:drawing>
          <wp:inline distT="0" distB="0" distL="0" distR="0" wp14:anchorId="498235CC" wp14:editId="78E414FB">
            <wp:extent cx="5623560" cy="34366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23560" cy="3436620"/>
                    </a:xfrm>
                    <a:prstGeom prst="rect">
                      <a:avLst/>
                    </a:prstGeom>
                    <a:noFill/>
                    <a:ln>
                      <a:noFill/>
                    </a:ln>
                  </pic:spPr>
                </pic:pic>
              </a:graphicData>
            </a:graphic>
          </wp:inline>
        </w:drawing>
      </w:r>
    </w:p>
    <w:p w14:paraId="615597EF" w14:textId="227F2AE8" w:rsidR="00AD1D58" w:rsidRDefault="00393D15" w:rsidP="00393D15">
      <w:pPr>
        <w:pStyle w:val="Caption"/>
        <w:jc w:val="center"/>
        <w:rPr>
          <w:lang w:val="en-GB" w:eastAsia="ja-JP"/>
        </w:rPr>
      </w:pPr>
      <w:r>
        <w:t xml:space="preserve">Figure </w:t>
      </w:r>
      <w:r>
        <w:fldChar w:fldCharType="begin"/>
      </w:r>
      <w:r>
        <w:instrText xml:space="preserve"> SEQ Figure \* ARABIC </w:instrText>
      </w:r>
      <w:r>
        <w:fldChar w:fldCharType="separate"/>
      </w:r>
      <w:r w:rsidR="00717037">
        <w:rPr>
          <w:noProof/>
        </w:rPr>
        <w:t>15</w:t>
      </w:r>
      <w:r>
        <w:fldChar w:fldCharType="end"/>
      </w:r>
      <w:r w:rsidR="008C05B5">
        <w:t xml:space="preserve">: </w:t>
      </w:r>
      <w:r w:rsidR="008C05B5" w:rsidRPr="00185FA6">
        <w:t>BLER performance of PDCCH (</w:t>
      </w:r>
      <w:r w:rsidR="008C05B5">
        <w:t>4</w:t>
      </w:r>
      <w:r w:rsidR="008C05B5" w:rsidRPr="00185FA6">
        <w:t xml:space="preserve"> </w:t>
      </w:r>
      <w:r w:rsidR="008C05B5">
        <w:t>G</w:t>
      </w:r>
      <w:r w:rsidR="008C05B5" w:rsidRPr="00185FA6">
        <w:t>Hz).</w:t>
      </w:r>
    </w:p>
    <w:p w14:paraId="183AE9C9" w14:textId="77777777" w:rsidR="00700877" w:rsidRDefault="00700877" w:rsidP="00700877">
      <w:pPr>
        <w:rPr>
          <w:lang w:val="en-GB" w:eastAsia="ja-JP"/>
        </w:rPr>
      </w:pPr>
    </w:p>
    <w:p w14:paraId="5F035A5A" w14:textId="46E65AB2" w:rsidR="00700877" w:rsidRDefault="00700877" w:rsidP="00700877">
      <w:pPr>
        <w:pStyle w:val="Caption"/>
        <w:keepNext/>
        <w:jc w:val="center"/>
      </w:pPr>
      <w:r>
        <w:t xml:space="preserve">Table </w:t>
      </w:r>
      <w:r>
        <w:fldChar w:fldCharType="begin"/>
      </w:r>
      <w:r>
        <w:instrText xml:space="preserve"> SEQ Table \* ARABIC </w:instrText>
      </w:r>
      <w:r>
        <w:fldChar w:fldCharType="separate"/>
      </w:r>
      <w:r w:rsidR="00717037">
        <w:rPr>
          <w:noProof/>
        </w:rPr>
        <w:t>32</w:t>
      </w:r>
      <w:r>
        <w:fldChar w:fldCharType="end"/>
      </w:r>
      <w:r>
        <w:t>: SNR at 1% BLER for PDCCH.</w:t>
      </w:r>
    </w:p>
    <w:tbl>
      <w:tblPr>
        <w:tblStyle w:val="TableGrid"/>
        <w:tblW w:w="0" w:type="auto"/>
        <w:jc w:val="center"/>
        <w:tblLook w:val="04A0" w:firstRow="1" w:lastRow="0" w:firstColumn="1" w:lastColumn="0" w:noHBand="0" w:noVBand="1"/>
      </w:tblPr>
      <w:tblGrid>
        <w:gridCol w:w="2425"/>
        <w:gridCol w:w="2623"/>
        <w:gridCol w:w="1517"/>
        <w:gridCol w:w="1341"/>
        <w:gridCol w:w="1269"/>
      </w:tblGrid>
      <w:tr w:rsidR="00D562D7" w:rsidRPr="00277EE8" w14:paraId="3B15BF87" w14:textId="77777777" w:rsidTr="00393D15">
        <w:trPr>
          <w:trHeight w:val="405"/>
          <w:jc w:val="center"/>
        </w:trPr>
        <w:tc>
          <w:tcPr>
            <w:tcW w:w="2425" w:type="dxa"/>
            <w:vAlign w:val="center"/>
          </w:tcPr>
          <w:p w14:paraId="1EAE13B3" w14:textId="77777777" w:rsidR="00D562D7" w:rsidRPr="00277EE8" w:rsidRDefault="00D562D7" w:rsidP="00393D15">
            <w:pPr>
              <w:rPr>
                <w:sz w:val="20"/>
                <w:szCs w:val="20"/>
                <w:lang w:eastAsia="en-GB"/>
              </w:rPr>
            </w:pPr>
          </w:p>
        </w:tc>
        <w:tc>
          <w:tcPr>
            <w:tcW w:w="2623" w:type="dxa"/>
            <w:vAlign w:val="center"/>
          </w:tcPr>
          <w:p w14:paraId="264F336C" w14:textId="07B50607" w:rsidR="00D562D7" w:rsidRPr="00910054" w:rsidRDefault="00D562D7" w:rsidP="00393D15">
            <w:pPr>
              <w:rPr>
                <w:sz w:val="20"/>
                <w:szCs w:val="20"/>
                <w:lang w:eastAsia="en-GB"/>
              </w:rPr>
            </w:pPr>
            <w:r w:rsidRPr="00910054">
              <w:rPr>
                <w:sz w:val="20"/>
                <w:szCs w:val="20"/>
                <w:lang w:eastAsia="en-GB"/>
              </w:rPr>
              <w:t>0</w:t>
            </w:r>
            <w:r w:rsidR="00197299">
              <w:rPr>
                <w:sz w:val="20"/>
                <w:szCs w:val="20"/>
                <w:lang w:eastAsia="en-GB"/>
              </w:rPr>
              <w:t>.7</w:t>
            </w:r>
            <w:r w:rsidRPr="00910054">
              <w:rPr>
                <w:sz w:val="20"/>
                <w:szCs w:val="20"/>
                <w:lang w:eastAsia="en-GB"/>
              </w:rPr>
              <w:t xml:space="preserve"> </w:t>
            </w:r>
            <w:r w:rsidR="00197299">
              <w:rPr>
                <w:sz w:val="20"/>
                <w:szCs w:val="20"/>
                <w:lang w:eastAsia="en-GB"/>
              </w:rPr>
              <w:t>G</w:t>
            </w:r>
            <w:r w:rsidRPr="00910054">
              <w:rPr>
                <w:sz w:val="20"/>
                <w:szCs w:val="20"/>
                <w:lang w:eastAsia="en-GB"/>
              </w:rPr>
              <w:t>Hz (</w:t>
            </w:r>
            <w:r w:rsidR="00784C54">
              <w:rPr>
                <w:sz w:val="20"/>
                <w:szCs w:val="20"/>
                <w:lang w:eastAsia="en-GB"/>
              </w:rPr>
              <w:t xml:space="preserve">new config </w:t>
            </w:r>
            <w:r w:rsidR="00784C54" w:rsidRPr="00910054">
              <w:rPr>
                <w:sz w:val="20"/>
                <w:szCs w:val="20"/>
                <w:lang w:eastAsia="en-GB"/>
              </w:rPr>
              <w:t>for 5 MHz RF BW</w:t>
            </w:r>
            <w:r w:rsidR="00784C54">
              <w:rPr>
                <w:sz w:val="20"/>
                <w:szCs w:val="20"/>
                <w:lang w:eastAsia="en-GB"/>
              </w:rPr>
              <w:t xml:space="preserve">: </w:t>
            </w:r>
            <w:r w:rsidR="00227F7F" w:rsidRPr="00910054">
              <w:rPr>
                <w:sz w:val="20"/>
                <w:szCs w:val="20"/>
                <w:lang w:eastAsia="en-GB"/>
              </w:rPr>
              <w:t>AL 8</w:t>
            </w:r>
            <w:r w:rsidR="00045CF3" w:rsidRPr="00910054">
              <w:rPr>
                <w:sz w:val="20"/>
                <w:szCs w:val="20"/>
                <w:lang w:eastAsia="en-GB"/>
              </w:rPr>
              <w:t>, 24 PRBs,</w:t>
            </w:r>
            <w:r w:rsidR="008E7165" w:rsidRPr="00910054">
              <w:rPr>
                <w:sz w:val="20"/>
                <w:szCs w:val="20"/>
                <w:lang w:eastAsia="en-GB"/>
              </w:rPr>
              <w:t xml:space="preserve"> 3 symbols</w:t>
            </w:r>
            <w:r w:rsidRPr="00910054">
              <w:rPr>
                <w:sz w:val="20"/>
                <w:szCs w:val="20"/>
                <w:lang w:eastAsia="en-GB"/>
              </w:rPr>
              <w:t>)</w:t>
            </w:r>
          </w:p>
        </w:tc>
        <w:tc>
          <w:tcPr>
            <w:tcW w:w="1517" w:type="dxa"/>
            <w:vAlign w:val="center"/>
          </w:tcPr>
          <w:p w14:paraId="17368E2D" w14:textId="51F669BA" w:rsidR="00D562D7" w:rsidRPr="00277EE8" w:rsidRDefault="00D562D7" w:rsidP="00393D15">
            <w:pPr>
              <w:rPr>
                <w:sz w:val="20"/>
                <w:szCs w:val="20"/>
                <w:lang w:eastAsia="en-GB"/>
              </w:rPr>
            </w:pPr>
            <w:r w:rsidRPr="00910054">
              <w:rPr>
                <w:sz w:val="20"/>
                <w:szCs w:val="20"/>
                <w:lang w:eastAsia="en-GB"/>
              </w:rPr>
              <w:t>0</w:t>
            </w:r>
            <w:r w:rsidR="00197299">
              <w:rPr>
                <w:sz w:val="20"/>
                <w:szCs w:val="20"/>
                <w:lang w:eastAsia="en-GB"/>
              </w:rPr>
              <w:t>.7</w:t>
            </w:r>
            <w:r w:rsidRPr="00910054">
              <w:rPr>
                <w:sz w:val="20"/>
                <w:szCs w:val="20"/>
                <w:lang w:eastAsia="en-GB"/>
              </w:rPr>
              <w:t xml:space="preserve"> </w:t>
            </w:r>
            <w:r w:rsidR="00197299">
              <w:rPr>
                <w:sz w:val="20"/>
                <w:szCs w:val="20"/>
                <w:lang w:eastAsia="en-GB"/>
              </w:rPr>
              <w:t>G</w:t>
            </w:r>
            <w:r w:rsidRPr="00910054">
              <w:rPr>
                <w:sz w:val="20"/>
                <w:szCs w:val="20"/>
                <w:lang w:eastAsia="en-GB"/>
              </w:rPr>
              <w:t>Hz</w:t>
            </w:r>
            <w:r w:rsidR="00910054" w:rsidRPr="00910054">
              <w:rPr>
                <w:sz w:val="20"/>
                <w:szCs w:val="20"/>
                <w:lang w:eastAsia="en-GB"/>
              </w:rPr>
              <w:t xml:space="preserve"> (AL 16, 48 PRBs, 2 symbols)</w:t>
            </w:r>
          </w:p>
        </w:tc>
        <w:tc>
          <w:tcPr>
            <w:tcW w:w="1341" w:type="dxa"/>
            <w:vAlign w:val="center"/>
          </w:tcPr>
          <w:p w14:paraId="22F90727" w14:textId="77777777" w:rsidR="00D562D7" w:rsidRPr="00277EE8" w:rsidRDefault="00D562D7" w:rsidP="00393D15">
            <w:pPr>
              <w:rPr>
                <w:sz w:val="20"/>
                <w:szCs w:val="20"/>
                <w:lang w:eastAsia="en-GB"/>
              </w:rPr>
            </w:pPr>
            <w:r w:rsidRPr="00277EE8">
              <w:rPr>
                <w:sz w:val="20"/>
                <w:szCs w:val="20"/>
                <w:lang w:eastAsia="en-GB"/>
              </w:rPr>
              <w:t>2.6 GHz</w:t>
            </w:r>
          </w:p>
        </w:tc>
        <w:tc>
          <w:tcPr>
            <w:tcW w:w="1269" w:type="dxa"/>
            <w:vAlign w:val="center"/>
          </w:tcPr>
          <w:p w14:paraId="46941C7D" w14:textId="77777777" w:rsidR="00D562D7" w:rsidRPr="00277EE8" w:rsidRDefault="00D562D7" w:rsidP="00393D15">
            <w:pPr>
              <w:rPr>
                <w:sz w:val="20"/>
                <w:szCs w:val="20"/>
                <w:lang w:eastAsia="en-GB"/>
              </w:rPr>
            </w:pPr>
            <w:r w:rsidRPr="00277EE8">
              <w:rPr>
                <w:sz w:val="20"/>
                <w:szCs w:val="20"/>
                <w:lang w:eastAsia="en-GB"/>
              </w:rPr>
              <w:t>4 GHz</w:t>
            </w:r>
          </w:p>
        </w:tc>
      </w:tr>
      <w:tr w:rsidR="00D562D7" w:rsidRPr="00277EE8" w14:paraId="22BADA69" w14:textId="77777777" w:rsidTr="00393D15">
        <w:trPr>
          <w:trHeight w:val="386"/>
          <w:jc w:val="center"/>
        </w:trPr>
        <w:tc>
          <w:tcPr>
            <w:tcW w:w="2425" w:type="dxa"/>
            <w:vAlign w:val="center"/>
          </w:tcPr>
          <w:p w14:paraId="4C6168E5" w14:textId="25174C28" w:rsidR="00D562D7" w:rsidRPr="00277EE8" w:rsidRDefault="00D562D7" w:rsidP="00393D15">
            <w:pPr>
              <w:rPr>
                <w:sz w:val="20"/>
                <w:szCs w:val="20"/>
                <w:lang w:eastAsia="en-GB"/>
              </w:rPr>
            </w:pPr>
            <w:r w:rsidRPr="00277EE8">
              <w:rPr>
                <w:sz w:val="20"/>
                <w:szCs w:val="20"/>
                <w:lang w:eastAsia="en-GB"/>
              </w:rPr>
              <w:t>5 MHz RF BW, 1 Rx</w:t>
            </w:r>
          </w:p>
        </w:tc>
        <w:tc>
          <w:tcPr>
            <w:tcW w:w="2623" w:type="dxa"/>
            <w:vAlign w:val="center"/>
          </w:tcPr>
          <w:p w14:paraId="2CA068C4" w14:textId="27ECC5E1" w:rsidR="00D562D7" w:rsidRPr="00910054" w:rsidRDefault="00CB1F44" w:rsidP="00393D15">
            <w:pPr>
              <w:rPr>
                <w:sz w:val="20"/>
                <w:szCs w:val="20"/>
                <w:lang w:eastAsia="en-GB"/>
              </w:rPr>
            </w:pPr>
            <w:r w:rsidRPr="00910054">
              <w:rPr>
                <w:sz w:val="20"/>
                <w:szCs w:val="20"/>
                <w:lang w:eastAsia="en-GB"/>
              </w:rPr>
              <w:t>2.2 dB</w:t>
            </w:r>
          </w:p>
        </w:tc>
        <w:tc>
          <w:tcPr>
            <w:tcW w:w="1517" w:type="dxa"/>
            <w:vAlign w:val="center"/>
          </w:tcPr>
          <w:p w14:paraId="500204A3" w14:textId="162E45E5" w:rsidR="00D562D7" w:rsidRPr="00277EE8" w:rsidRDefault="00A62E59" w:rsidP="00393D15">
            <w:pPr>
              <w:rPr>
                <w:sz w:val="20"/>
                <w:szCs w:val="20"/>
                <w:lang w:eastAsia="en-GB"/>
              </w:rPr>
            </w:pPr>
            <w:r>
              <w:rPr>
                <w:sz w:val="20"/>
                <w:szCs w:val="20"/>
                <w:lang w:eastAsia="en-GB"/>
              </w:rPr>
              <w:t>3.5 dB</w:t>
            </w:r>
          </w:p>
        </w:tc>
        <w:tc>
          <w:tcPr>
            <w:tcW w:w="1341" w:type="dxa"/>
            <w:vAlign w:val="center"/>
          </w:tcPr>
          <w:p w14:paraId="7878CD2F" w14:textId="2B40E99F" w:rsidR="00D562D7" w:rsidRPr="00277EE8" w:rsidRDefault="00824FA9" w:rsidP="00393D15">
            <w:pPr>
              <w:rPr>
                <w:sz w:val="20"/>
                <w:szCs w:val="20"/>
                <w:lang w:eastAsia="en-GB"/>
              </w:rPr>
            </w:pPr>
            <w:r>
              <w:rPr>
                <w:sz w:val="20"/>
                <w:szCs w:val="20"/>
                <w:lang w:eastAsia="en-GB"/>
              </w:rPr>
              <w:t>3.2 dB</w:t>
            </w:r>
          </w:p>
        </w:tc>
        <w:tc>
          <w:tcPr>
            <w:tcW w:w="1269" w:type="dxa"/>
            <w:vAlign w:val="center"/>
          </w:tcPr>
          <w:p w14:paraId="4D647A76" w14:textId="26E486DE" w:rsidR="00D562D7" w:rsidRPr="00277EE8" w:rsidRDefault="00824FA9" w:rsidP="00393D15">
            <w:pPr>
              <w:rPr>
                <w:sz w:val="20"/>
                <w:szCs w:val="20"/>
                <w:lang w:eastAsia="en-GB"/>
              </w:rPr>
            </w:pPr>
            <w:r>
              <w:rPr>
                <w:sz w:val="20"/>
                <w:szCs w:val="20"/>
                <w:lang w:eastAsia="en-GB"/>
              </w:rPr>
              <w:t>3 dB</w:t>
            </w:r>
          </w:p>
        </w:tc>
      </w:tr>
      <w:tr w:rsidR="00D562D7" w:rsidRPr="00277EE8" w14:paraId="25A8B8D6" w14:textId="77777777" w:rsidTr="00393D15">
        <w:trPr>
          <w:trHeight w:val="530"/>
          <w:jc w:val="center"/>
        </w:trPr>
        <w:tc>
          <w:tcPr>
            <w:tcW w:w="2425" w:type="dxa"/>
            <w:vAlign w:val="center"/>
          </w:tcPr>
          <w:p w14:paraId="7559A3F1" w14:textId="77777777" w:rsidR="00D562D7" w:rsidRPr="00277EE8" w:rsidRDefault="00D562D7" w:rsidP="00393D15">
            <w:pPr>
              <w:rPr>
                <w:sz w:val="20"/>
                <w:szCs w:val="20"/>
                <w:lang w:eastAsia="en-GB"/>
              </w:rPr>
            </w:pPr>
            <w:r w:rsidRPr="00277EE8">
              <w:rPr>
                <w:sz w:val="20"/>
                <w:szCs w:val="20"/>
                <w:lang w:eastAsia="en-GB"/>
              </w:rPr>
              <w:t>Rel-17 RedCap (20 MHz RF BW, 1 Rx)</w:t>
            </w:r>
          </w:p>
        </w:tc>
        <w:tc>
          <w:tcPr>
            <w:tcW w:w="2623" w:type="dxa"/>
            <w:shd w:val="clear" w:color="auto" w:fill="E7E6E6" w:themeFill="background2"/>
            <w:vAlign w:val="center"/>
          </w:tcPr>
          <w:p w14:paraId="25949E6C" w14:textId="5009D612" w:rsidR="00D562D7" w:rsidRPr="00910054" w:rsidRDefault="00D562D7" w:rsidP="00393D15">
            <w:pPr>
              <w:rPr>
                <w:sz w:val="20"/>
                <w:szCs w:val="20"/>
                <w:lang w:eastAsia="en-GB"/>
              </w:rPr>
            </w:pPr>
          </w:p>
        </w:tc>
        <w:tc>
          <w:tcPr>
            <w:tcW w:w="1517" w:type="dxa"/>
            <w:vAlign w:val="center"/>
          </w:tcPr>
          <w:p w14:paraId="0AF33E6E" w14:textId="74D89B22" w:rsidR="00D562D7" w:rsidRPr="00277EE8" w:rsidRDefault="00D73FA9" w:rsidP="00393D15">
            <w:pPr>
              <w:rPr>
                <w:sz w:val="20"/>
                <w:szCs w:val="20"/>
                <w:lang w:eastAsia="en-GB"/>
              </w:rPr>
            </w:pPr>
            <w:r>
              <w:rPr>
                <w:sz w:val="20"/>
                <w:szCs w:val="20"/>
                <w:lang w:eastAsia="en-GB"/>
              </w:rPr>
              <w:t>-2.8 dB</w:t>
            </w:r>
          </w:p>
        </w:tc>
        <w:tc>
          <w:tcPr>
            <w:tcW w:w="1341" w:type="dxa"/>
            <w:vAlign w:val="center"/>
          </w:tcPr>
          <w:p w14:paraId="30AEA867" w14:textId="58782F06" w:rsidR="00D562D7" w:rsidRPr="00277EE8" w:rsidRDefault="00824FA9" w:rsidP="00393D15">
            <w:pPr>
              <w:rPr>
                <w:sz w:val="20"/>
                <w:szCs w:val="20"/>
                <w:lang w:eastAsia="en-GB"/>
              </w:rPr>
            </w:pPr>
            <w:r>
              <w:rPr>
                <w:sz w:val="20"/>
                <w:szCs w:val="20"/>
                <w:lang w:eastAsia="en-GB"/>
              </w:rPr>
              <w:t>-2.</w:t>
            </w:r>
            <w:r w:rsidR="00BB5866" w:rsidRPr="00910054">
              <w:rPr>
                <w:sz w:val="20"/>
                <w:szCs w:val="20"/>
                <w:lang w:eastAsia="en-GB"/>
              </w:rPr>
              <w:t>5</w:t>
            </w:r>
            <w:r>
              <w:rPr>
                <w:sz w:val="20"/>
                <w:szCs w:val="20"/>
                <w:lang w:eastAsia="en-GB"/>
              </w:rPr>
              <w:t xml:space="preserve"> dB</w:t>
            </w:r>
          </w:p>
        </w:tc>
        <w:tc>
          <w:tcPr>
            <w:tcW w:w="1269" w:type="dxa"/>
            <w:vAlign w:val="center"/>
          </w:tcPr>
          <w:p w14:paraId="377F31DD" w14:textId="55C83244" w:rsidR="00D562D7" w:rsidRPr="00277EE8" w:rsidRDefault="00824FA9" w:rsidP="00393D15">
            <w:pPr>
              <w:rPr>
                <w:sz w:val="20"/>
                <w:szCs w:val="20"/>
                <w:lang w:eastAsia="en-GB"/>
              </w:rPr>
            </w:pPr>
            <w:r>
              <w:rPr>
                <w:sz w:val="20"/>
                <w:szCs w:val="20"/>
                <w:lang w:eastAsia="en-GB"/>
              </w:rPr>
              <w:t>-2.</w:t>
            </w:r>
            <w:r w:rsidR="00EF699D" w:rsidRPr="00910054">
              <w:rPr>
                <w:sz w:val="20"/>
                <w:szCs w:val="20"/>
                <w:lang w:eastAsia="en-GB"/>
              </w:rPr>
              <w:t>6</w:t>
            </w:r>
            <w:r>
              <w:rPr>
                <w:sz w:val="20"/>
                <w:szCs w:val="20"/>
                <w:lang w:eastAsia="en-GB"/>
              </w:rPr>
              <w:t xml:space="preserve"> dB</w:t>
            </w:r>
          </w:p>
        </w:tc>
      </w:tr>
      <w:tr w:rsidR="00D562D7" w:rsidRPr="00277EE8" w14:paraId="659B16F9" w14:textId="77777777" w:rsidTr="00393D15">
        <w:trPr>
          <w:trHeight w:val="405"/>
          <w:jc w:val="center"/>
        </w:trPr>
        <w:tc>
          <w:tcPr>
            <w:tcW w:w="2425" w:type="dxa"/>
            <w:vAlign w:val="center"/>
          </w:tcPr>
          <w:p w14:paraId="54C7C381" w14:textId="77777777" w:rsidR="00D562D7" w:rsidRPr="00277EE8" w:rsidRDefault="00D562D7" w:rsidP="00393D15">
            <w:pPr>
              <w:rPr>
                <w:sz w:val="20"/>
                <w:szCs w:val="20"/>
                <w:lang w:eastAsia="en-GB"/>
              </w:rPr>
            </w:pPr>
            <w:r w:rsidRPr="00277EE8">
              <w:rPr>
                <w:sz w:val="20"/>
                <w:szCs w:val="20"/>
                <w:lang w:eastAsia="en-GB"/>
              </w:rPr>
              <w:t>Reference NR UE</w:t>
            </w:r>
          </w:p>
        </w:tc>
        <w:tc>
          <w:tcPr>
            <w:tcW w:w="2623" w:type="dxa"/>
            <w:shd w:val="clear" w:color="auto" w:fill="E7E6E6" w:themeFill="background2"/>
            <w:vAlign w:val="center"/>
          </w:tcPr>
          <w:p w14:paraId="03801E75" w14:textId="246647FC" w:rsidR="00D562D7" w:rsidRPr="00910054" w:rsidRDefault="00D562D7" w:rsidP="00393D15">
            <w:pPr>
              <w:rPr>
                <w:sz w:val="20"/>
                <w:szCs w:val="20"/>
                <w:lang w:eastAsia="en-GB"/>
              </w:rPr>
            </w:pPr>
          </w:p>
        </w:tc>
        <w:tc>
          <w:tcPr>
            <w:tcW w:w="1517" w:type="dxa"/>
            <w:vAlign w:val="center"/>
          </w:tcPr>
          <w:p w14:paraId="0EA41CEF" w14:textId="6128EB40" w:rsidR="00D562D7" w:rsidRPr="00277EE8" w:rsidRDefault="00D73FA9" w:rsidP="00393D15">
            <w:pPr>
              <w:rPr>
                <w:sz w:val="20"/>
                <w:szCs w:val="20"/>
                <w:lang w:eastAsia="en-GB"/>
              </w:rPr>
            </w:pPr>
            <w:r>
              <w:rPr>
                <w:sz w:val="20"/>
                <w:szCs w:val="20"/>
                <w:lang w:eastAsia="en-GB"/>
              </w:rPr>
              <w:t>-6.</w:t>
            </w:r>
            <w:r w:rsidR="00700A3C" w:rsidRPr="00910054">
              <w:rPr>
                <w:sz w:val="20"/>
                <w:szCs w:val="20"/>
                <w:lang w:eastAsia="en-GB"/>
              </w:rPr>
              <w:t>6</w:t>
            </w:r>
            <w:r>
              <w:rPr>
                <w:sz w:val="20"/>
                <w:szCs w:val="20"/>
                <w:lang w:eastAsia="en-GB"/>
              </w:rPr>
              <w:t xml:space="preserve"> dB</w:t>
            </w:r>
          </w:p>
        </w:tc>
        <w:tc>
          <w:tcPr>
            <w:tcW w:w="1341" w:type="dxa"/>
            <w:vAlign w:val="center"/>
          </w:tcPr>
          <w:p w14:paraId="48F6B3F9" w14:textId="19140117" w:rsidR="00D562D7" w:rsidRPr="00277EE8" w:rsidRDefault="00824FA9" w:rsidP="00393D15">
            <w:pPr>
              <w:rPr>
                <w:sz w:val="20"/>
                <w:szCs w:val="20"/>
                <w:lang w:eastAsia="en-GB"/>
              </w:rPr>
            </w:pPr>
            <w:r>
              <w:rPr>
                <w:sz w:val="20"/>
                <w:szCs w:val="20"/>
                <w:lang w:eastAsia="en-GB"/>
              </w:rPr>
              <w:t>-9.2 dB</w:t>
            </w:r>
          </w:p>
        </w:tc>
        <w:tc>
          <w:tcPr>
            <w:tcW w:w="1269" w:type="dxa"/>
            <w:vAlign w:val="center"/>
          </w:tcPr>
          <w:p w14:paraId="3B63254F" w14:textId="367375CF" w:rsidR="00D562D7" w:rsidRPr="00277EE8" w:rsidRDefault="006B2BCC" w:rsidP="00393D15">
            <w:pPr>
              <w:rPr>
                <w:sz w:val="20"/>
                <w:szCs w:val="20"/>
                <w:lang w:eastAsia="en-GB"/>
              </w:rPr>
            </w:pPr>
            <w:r>
              <w:rPr>
                <w:sz w:val="20"/>
                <w:szCs w:val="20"/>
                <w:lang w:eastAsia="en-GB"/>
              </w:rPr>
              <w:t>-9.2 dB</w:t>
            </w:r>
          </w:p>
        </w:tc>
      </w:tr>
    </w:tbl>
    <w:p w14:paraId="3441E538" w14:textId="7ED3057E" w:rsidR="00060EE5" w:rsidRDefault="00060EE5" w:rsidP="00700877">
      <w:pPr>
        <w:rPr>
          <w:lang w:val="en-GB" w:eastAsia="ja-JP"/>
        </w:rPr>
      </w:pPr>
    </w:p>
    <w:p w14:paraId="0086AB6A" w14:textId="496AADF1" w:rsidR="005E21BC" w:rsidRDefault="005E21BC" w:rsidP="00700877">
      <w:pPr>
        <w:rPr>
          <w:lang w:val="en-GB" w:eastAsia="ja-JP"/>
        </w:rPr>
      </w:pPr>
    </w:p>
    <w:p w14:paraId="3863DC7A" w14:textId="1B8CB72D" w:rsidR="005E21BC" w:rsidRPr="008B4EBF" w:rsidRDefault="009F4210" w:rsidP="005E21BC">
      <w:pPr>
        <w:pStyle w:val="Heading3"/>
        <w:rPr>
          <w:lang w:val="sv-SE"/>
        </w:rPr>
      </w:pPr>
      <w:r>
        <w:rPr>
          <w:lang w:val="sv-SE"/>
        </w:rPr>
        <w:lastRenderedPageBreak/>
        <w:t>A2.4</w:t>
      </w:r>
      <w:r>
        <w:rPr>
          <w:lang w:val="sv-SE"/>
        </w:rPr>
        <w:tab/>
      </w:r>
      <w:r w:rsidR="005E21BC" w:rsidRPr="008B4EBF">
        <w:rPr>
          <w:lang w:val="sv-SE"/>
        </w:rPr>
        <w:t>PDSCH</w:t>
      </w:r>
      <w:r w:rsidR="008B4EBF" w:rsidRPr="008B4EBF">
        <w:rPr>
          <w:lang w:val="sv-SE"/>
        </w:rPr>
        <w:t xml:space="preserve"> (eMBB)</w:t>
      </w:r>
    </w:p>
    <w:p w14:paraId="4FC00380" w14:textId="09ECBF8C" w:rsidR="00BF4B8A" w:rsidRDefault="00BF4B8A" w:rsidP="00544F48">
      <w:pPr>
        <w:pStyle w:val="Caption"/>
        <w:keepNext/>
        <w:jc w:val="center"/>
      </w:pPr>
      <w:r w:rsidRPr="00BF4B8A">
        <w:rPr>
          <w:noProof/>
        </w:rPr>
        <w:drawing>
          <wp:inline distT="0" distB="0" distL="0" distR="0" wp14:anchorId="26B1B033" wp14:editId="2F317411">
            <wp:extent cx="5216400" cy="3909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16400" cy="3909600"/>
                    </a:xfrm>
                    <a:prstGeom prst="rect">
                      <a:avLst/>
                    </a:prstGeom>
                    <a:noFill/>
                    <a:ln>
                      <a:noFill/>
                    </a:ln>
                  </pic:spPr>
                </pic:pic>
              </a:graphicData>
            </a:graphic>
          </wp:inline>
        </w:drawing>
      </w:r>
    </w:p>
    <w:p w14:paraId="5A7D0E7D" w14:textId="08E136F9" w:rsidR="00337718" w:rsidRPr="00337718" w:rsidRDefault="00337718" w:rsidP="00337718">
      <w:pPr>
        <w:pStyle w:val="Caption"/>
        <w:jc w:val="center"/>
        <w:rPr>
          <w:lang w:val="en-GB" w:eastAsia="ja-JP"/>
        </w:rPr>
      </w:pPr>
      <w:r>
        <w:t xml:space="preserve">Figure </w:t>
      </w:r>
      <w:r>
        <w:fldChar w:fldCharType="begin"/>
      </w:r>
      <w:r>
        <w:instrText xml:space="preserve"> SEQ Figure \* ARABIC </w:instrText>
      </w:r>
      <w:r>
        <w:fldChar w:fldCharType="separate"/>
      </w:r>
      <w:r w:rsidR="00717037">
        <w:rPr>
          <w:noProof/>
        </w:rPr>
        <w:t>16</w:t>
      </w:r>
      <w:r>
        <w:fldChar w:fldCharType="end"/>
      </w:r>
      <w:r>
        <w:t xml:space="preserve">: </w:t>
      </w:r>
      <w:r w:rsidRPr="00185FA6">
        <w:t>BLER performance of PD</w:t>
      </w:r>
      <w:r>
        <w:t>SCH</w:t>
      </w:r>
      <w:r w:rsidRPr="00185FA6">
        <w:t xml:space="preserve"> (</w:t>
      </w:r>
      <w:r>
        <w:t>0.7</w:t>
      </w:r>
      <w:r w:rsidRPr="00185FA6">
        <w:t xml:space="preserve"> </w:t>
      </w:r>
      <w:r>
        <w:t>G</w:t>
      </w:r>
      <w:r w:rsidRPr="00185FA6">
        <w:t>Hz).</w:t>
      </w:r>
    </w:p>
    <w:p w14:paraId="4D9E067C" w14:textId="5B2BFAEB" w:rsidR="00BF4B8A" w:rsidRDefault="00BF4B8A" w:rsidP="00BF4B8A">
      <w:pPr>
        <w:jc w:val="center"/>
        <w:rPr>
          <w:lang w:eastAsia="en-GB"/>
        </w:rPr>
      </w:pPr>
      <w:r w:rsidRPr="00BF4B8A">
        <w:rPr>
          <w:noProof/>
          <w:lang w:eastAsia="en-GB"/>
        </w:rPr>
        <w:drawing>
          <wp:inline distT="0" distB="0" distL="0" distR="0" wp14:anchorId="2C77515D" wp14:editId="173E8572">
            <wp:extent cx="5216400" cy="3909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16400" cy="3909600"/>
                    </a:xfrm>
                    <a:prstGeom prst="rect">
                      <a:avLst/>
                    </a:prstGeom>
                    <a:noFill/>
                    <a:ln>
                      <a:noFill/>
                    </a:ln>
                  </pic:spPr>
                </pic:pic>
              </a:graphicData>
            </a:graphic>
          </wp:inline>
        </w:drawing>
      </w:r>
    </w:p>
    <w:p w14:paraId="4145E78E" w14:textId="5EA7C2A7" w:rsidR="00337718" w:rsidRPr="006405A0" w:rsidRDefault="00337718" w:rsidP="006405A0">
      <w:pPr>
        <w:pStyle w:val="Caption"/>
        <w:jc w:val="center"/>
        <w:rPr>
          <w:lang w:val="en-GB" w:eastAsia="ja-JP"/>
        </w:rPr>
      </w:pPr>
      <w:r>
        <w:t xml:space="preserve">Figure </w:t>
      </w:r>
      <w:r>
        <w:fldChar w:fldCharType="begin"/>
      </w:r>
      <w:r>
        <w:instrText xml:space="preserve"> SEQ Figure \* ARABIC </w:instrText>
      </w:r>
      <w:r>
        <w:fldChar w:fldCharType="separate"/>
      </w:r>
      <w:r w:rsidR="00717037">
        <w:rPr>
          <w:noProof/>
        </w:rPr>
        <w:t>17</w:t>
      </w:r>
      <w:r>
        <w:fldChar w:fldCharType="end"/>
      </w:r>
      <w:r>
        <w:t xml:space="preserve">: </w:t>
      </w:r>
      <w:r w:rsidR="00E416C4">
        <w:t>Throughput</w:t>
      </w:r>
      <w:r w:rsidRPr="00185FA6">
        <w:t xml:space="preserve"> performance of PD</w:t>
      </w:r>
      <w:r w:rsidR="00E416C4">
        <w:t>S</w:t>
      </w:r>
      <w:r w:rsidRPr="00185FA6">
        <w:t>CH (</w:t>
      </w:r>
      <w:r w:rsidR="00E416C4">
        <w:t>0.7</w:t>
      </w:r>
      <w:r w:rsidRPr="00185FA6">
        <w:t xml:space="preserve"> </w:t>
      </w:r>
      <w:r>
        <w:t>G</w:t>
      </w:r>
      <w:r w:rsidRPr="00185FA6">
        <w:t>Hz).</w:t>
      </w:r>
    </w:p>
    <w:p w14:paraId="1D3655CE" w14:textId="3DB0CDEE" w:rsidR="00BF4B8A" w:rsidRDefault="00BF4B8A" w:rsidP="00BF4B8A">
      <w:pPr>
        <w:jc w:val="center"/>
        <w:rPr>
          <w:lang w:eastAsia="en-GB"/>
        </w:rPr>
      </w:pPr>
      <w:r w:rsidRPr="00BF4B8A">
        <w:rPr>
          <w:noProof/>
          <w:lang w:eastAsia="en-GB"/>
        </w:rPr>
        <w:lastRenderedPageBreak/>
        <w:drawing>
          <wp:inline distT="0" distB="0" distL="0" distR="0" wp14:anchorId="2FC1A8F7" wp14:editId="4B4B12F2">
            <wp:extent cx="5324475" cy="39909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1AFE5330" w14:textId="1DD9583C" w:rsidR="00337718" w:rsidRDefault="00337718" w:rsidP="00E416C4">
      <w:pPr>
        <w:pStyle w:val="Caption"/>
        <w:jc w:val="center"/>
        <w:rPr>
          <w:lang w:val="en-GB" w:eastAsia="ja-JP"/>
        </w:rPr>
      </w:pPr>
      <w:r>
        <w:t xml:space="preserve">Figure </w:t>
      </w:r>
      <w:r>
        <w:fldChar w:fldCharType="begin"/>
      </w:r>
      <w:r>
        <w:instrText xml:space="preserve"> SEQ Figure \* ARABIC </w:instrText>
      </w:r>
      <w:r>
        <w:fldChar w:fldCharType="separate"/>
      </w:r>
      <w:r w:rsidR="00717037">
        <w:rPr>
          <w:noProof/>
        </w:rPr>
        <w:t>18</w:t>
      </w:r>
      <w:r>
        <w:fldChar w:fldCharType="end"/>
      </w:r>
      <w:r>
        <w:t xml:space="preserve">: </w:t>
      </w:r>
      <w:r w:rsidR="00E416C4" w:rsidRPr="00185FA6">
        <w:t>BLER performance of PD</w:t>
      </w:r>
      <w:r w:rsidR="00E416C4">
        <w:t>SCH</w:t>
      </w:r>
      <w:r w:rsidR="00E416C4" w:rsidRPr="00185FA6">
        <w:t xml:space="preserve"> (</w:t>
      </w:r>
      <w:r w:rsidR="006405A0">
        <w:t>2</w:t>
      </w:r>
      <w:r w:rsidR="00E416C4">
        <w:t>.</w:t>
      </w:r>
      <w:r w:rsidR="006405A0">
        <w:t>6</w:t>
      </w:r>
      <w:r w:rsidR="00E416C4" w:rsidRPr="00185FA6">
        <w:t xml:space="preserve"> </w:t>
      </w:r>
      <w:r w:rsidR="00E416C4">
        <w:t>G</w:t>
      </w:r>
      <w:r w:rsidR="00E416C4" w:rsidRPr="00185FA6">
        <w:t>Hz).</w:t>
      </w:r>
    </w:p>
    <w:p w14:paraId="42D9076A" w14:textId="77777777" w:rsidR="00337718" w:rsidRDefault="00337718" w:rsidP="00BF4B8A">
      <w:pPr>
        <w:jc w:val="center"/>
        <w:rPr>
          <w:lang w:eastAsia="en-GB"/>
        </w:rPr>
      </w:pPr>
    </w:p>
    <w:p w14:paraId="4D382919" w14:textId="29CA1E92" w:rsidR="00BF4B8A" w:rsidRDefault="00BF4B8A" w:rsidP="00BF4B8A">
      <w:pPr>
        <w:jc w:val="center"/>
        <w:rPr>
          <w:lang w:eastAsia="en-GB"/>
        </w:rPr>
      </w:pPr>
      <w:r w:rsidRPr="00BF4B8A">
        <w:rPr>
          <w:noProof/>
          <w:lang w:eastAsia="en-GB"/>
        </w:rPr>
        <w:drawing>
          <wp:inline distT="0" distB="0" distL="0" distR="0" wp14:anchorId="41F88E17" wp14:editId="522999BD">
            <wp:extent cx="5324475" cy="39909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0856A861" w14:textId="2764E721" w:rsidR="00337718" w:rsidRDefault="00337718" w:rsidP="00E416C4">
      <w:pPr>
        <w:pStyle w:val="Caption"/>
        <w:jc w:val="center"/>
        <w:rPr>
          <w:lang w:val="en-GB" w:eastAsia="ja-JP"/>
        </w:rPr>
      </w:pPr>
      <w:r>
        <w:t xml:space="preserve">Figure </w:t>
      </w:r>
      <w:r>
        <w:fldChar w:fldCharType="begin"/>
      </w:r>
      <w:r>
        <w:instrText xml:space="preserve"> SEQ Figure \* ARABIC </w:instrText>
      </w:r>
      <w:r>
        <w:fldChar w:fldCharType="separate"/>
      </w:r>
      <w:r w:rsidR="00717037">
        <w:rPr>
          <w:noProof/>
        </w:rPr>
        <w:t>19</w:t>
      </w:r>
      <w:r>
        <w:fldChar w:fldCharType="end"/>
      </w:r>
      <w:r>
        <w:t xml:space="preserve">: </w:t>
      </w:r>
      <w:r w:rsidR="00E416C4">
        <w:t>Throughput</w:t>
      </w:r>
      <w:r w:rsidR="00E416C4" w:rsidRPr="00185FA6">
        <w:t xml:space="preserve"> performance of PD</w:t>
      </w:r>
      <w:r w:rsidR="00E416C4">
        <w:t>S</w:t>
      </w:r>
      <w:r w:rsidR="00E416C4" w:rsidRPr="00185FA6">
        <w:t>CH (</w:t>
      </w:r>
      <w:r w:rsidR="006405A0">
        <w:t>2</w:t>
      </w:r>
      <w:r w:rsidR="00E416C4">
        <w:t>.</w:t>
      </w:r>
      <w:r w:rsidR="006405A0">
        <w:t>6</w:t>
      </w:r>
      <w:r w:rsidR="00E416C4" w:rsidRPr="00185FA6">
        <w:t xml:space="preserve"> </w:t>
      </w:r>
      <w:r w:rsidR="00E416C4">
        <w:t>G</w:t>
      </w:r>
      <w:r w:rsidR="00E416C4" w:rsidRPr="00185FA6">
        <w:t>Hz).</w:t>
      </w:r>
    </w:p>
    <w:p w14:paraId="4A03A17A" w14:textId="77777777" w:rsidR="00337718" w:rsidRDefault="00337718" w:rsidP="00BF4B8A">
      <w:pPr>
        <w:jc w:val="center"/>
        <w:rPr>
          <w:lang w:eastAsia="en-GB"/>
        </w:rPr>
      </w:pPr>
    </w:p>
    <w:p w14:paraId="7BB8194A" w14:textId="7F8649A8" w:rsidR="00BF4B8A" w:rsidRDefault="00BF4B8A" w:rsidP="00BF4B8A">
      <w:pPr>
        <w:jc w:val="center"/>
        <w:rPr>
          <w:lang w:eastAsia="en-GB"/>
        </w:rPr>
      </w:pPr>
      <w:r w:rsidRPr="00BF4B8A">
        <w:rPr>
          <w:noProof/>
          <w:lang w:eastAsia="en-GB"/>
        </w:rPr>
        <w:drawing>
          <wp:inline distT="0" distB="0" distL="0" distR="0" wp14:anchorId="2620BB54" wp14:editId="72559FDA">
            <wp:extent cx="5322570" cy="399224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22570" cy="3992245"/>
                    </a:xfrm>
                    <a:prstGeom prst="rect">
                      <a:avLst/>
                    </a:prstGeom>
                    <a:noFill/>
                    <a:ln>
                      <a:noFill/>
                    </a:ln>
                  </pic:spPr>
                </pic:pic>
              </a:graphicData>
            </a:graphic>
          </wp:inline>
        </w:drawing>
      </w:r>
    </w:p>
    <w:p w14:paraId="5DC4A99E" w14:textId="39229BEB" w:rsidR="00337718" w:rsidRPr="00337718" w:rsidRDefault="00337718" w:rsidP="00E416C4">
      <w:pPr>
        <w:pStyle w:val="Caption"/>
        <w:jc w:val="center"/>
        <w:rPr>
          <w:lang w:val="en-GB" w:eastAsia="ja-JP"/>
        </w:rPr>
      </w:pPr>
      <w:r>
        <w:t xml:space="preserve">Figure </w:t>
      </w:r>
      <w:r>
        <w:fldChar w:fldCharType="begin"/>
      </w:r>
      <w:r>
        <w:instrText xml:space="preserve"> SEQ Figure \* ARABIC </w:instrText>
      </w:r>
      <w:r>
        <w:fldChar w:fldCharType="separate"/>
      </w:r>
      <w:r w:rsidR="00717037">
        <w:rPr>
          <w:noProof/>
        </w:rPr>
        <w:t>20</w:t>
      </w:r>
      <w:r>
        <w:fldChar w:fldCharType="end"/>
      </w:r>
      <w:r>
        <w:t xml:space="preserve">: </w:t>
      </w:r>
      <w:r w:rsidR="00E416C4" w:rsidRPr="00185FA6">
        <w:t>BLER performance of PD</w:t>
      </w:r>
      <w:r w:rsidR="00E416C4">
        <w:t>SCH</w:t>
      </w:r>
      <w:r w:rsidR="00E416C4" w:rsidRPr="00185FA6">
        <w:t xml:space="preserve"> (</w:t>
      </w:r>
      <w:r w:rsidR="006405A0">
        <w:t>4</w:t>
      </w:r>
      <w:r w:rsidR="00E416C4" w:rsidRPr="00185FA6">
        <w:t xml:space="preserve"> </w:t>
      </w:r>
      <w:r w:rsidR="00E416C4">
        <w:t>G</w:t>
      </w:r>
      <w:r w:rsidR="00E416C4" w:rsidRPr="00185FA6">
        <w:t>Hz).</w:t>
      </w:r>
    </w:p>
    <w:p w14:paraId="59A2EC75" w14:textId="7A30F84F" w:rsidR="00BF4B8A" w:rsidRDefault="00BF4B8A" w:rsidP="00BF4B8A">
      <w:pPr>
        <w:jc w:val="center"/>
        <w:rPr>
          <w:lang w:eastAsia="en-GB"/>
        </w:rPr>
      </w:pPr>
      <w:r w:rsidRPr="00BF4B8A">
        <w:rPr>
          <w:noProof/>
          <w:lang w:eastAsia="en-GB"/>
        </w:rPr>
        <w:drawing>
          <wp:inline distT="0" distB="0" distL="0" distR="0" wp14:anchorId="019AFFCF" wp14:editId="5FC021BA">
            <wp:extent cx="5322570" cy="399224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22570" cy="3992245"/>
                    </a:xfrm>
                    <a:prstGeom prst="rect">
                      <a:avLst/>
                    </a:prstGeom>
                    <a:noFill/>
                    <a:ln>
                      <a:noFill/>
                    </a:ln>
                  </pic:spPr>
                </pic:pic>
              </a:graphicData>
            </a:graphic>
          </wp:inline>
        </w:drawing>
      </w:r>
    </w:p>
    <w:p w14:paraId="43B2DE58" w14:textId="031F645D" w:rsidR="00337718" w:rsidRPr="00337718" w:rsidRDefault="00337718" w:rsidP="0073453E">
      <w:pPr>
        <w:pStyle w:val="Caption"/>
        <w:jc w:val="center"/>
        <w:rPr>
          <w:lang w:val="en-GB" w:eastAsia="ja-JP"/>
        </w:rPr>
      </w:pPr>
      <w:r>
        <w:t xml:space="preserve">Figure </w:t>
      </w:r>
      <w:r>
        <w:fldChar w:fldCharType="begin"/>
      </w:r>
      <w:r>
        <w:instrText xml:space="preserve"> SEQ Figure \* ARABIC </w:instrText>
      </w:r>
      <w:r>
        <w:fldChar w:fldCharType="separate"/>
      </w:r>
      <w:r w:rsidR="00717037">
        <w:rPr>
          <w:noProof/>
        </w:rPr>
        <w:t>21</w:t>
      </w:r>
      <w:r>
        <w:fldChar w:fldCharType="end"/>
      </w:r>
      <w:r>
        <w:t xml:space="preserve">: </w:t>
      </w:r>
      <w:r w:rsidR="00E416C4">
        <w:t>Throughput</w:t>
      </w:r>
      <w:r w:rsidR="00E416C4" w:rsidRPr="00185FA6">
        <w:t xml:space="preserve"> performance of PD</w:t>
      </w:r>
      <w:r w:rsidR="00E416C4">
        <w:t>S</w:t>
      </w:r>
      <w:r w:rsidR="00E416C4" w:rsidRPr="00185FA6">
        <w:t>CH (</w:t>
      </w:r>
      <w:r w:rsidR="006405A0">
        <w:t>4</w:t>
      </w:r>
      <w:r w:rsidR="00E416C4" w:rsidRPr="00185FA6">
        <w:t xml:space="preserve"> </w:t>
      </w:r>
      <w:r w:rsidR="00E416C4">
        <w:t>G</w:t>
      </w:r>
      <w:r w:rsidR="00E416C4" w:rsidRPr="00185FA6">
        <w:t>Hz).</w:t>
      </w:r>
    </w:p>
    <w:p w14:paraId="418956BC" w14:textId="72E8256F" w:rsidR="00544F48" w:rsidRPr="00610ED8" w:rsidRDefault="006405A0" w:rsidP="006405A0">
      <w:pPr>
        <w:pStyle w:val="Caption"/>
        <w:jc w:val="center"/>
      </w:pPr>
      <w:r>
        <w:lastRenderedPageBreak/>
        <w:t xml:space="preserve">Table </w:t>
      </w:r>
      <w:r>
        <w:fldChar w:fldCharType="begin"/>
      </w:r>
      <w:r>
        <w:instrText xml:space="preserve"> SEQ Table \* ARABIC </w:instrText>
      </w:r>
      <w:r>
        <w:fldChar w:fldCharType="separate"/>
      </w:r>
      <w:r w:rsidR="00717037">
        <w:rPr>
          <w:noProof/>
        </w:rPr>
        <w:t>33</w:t>
      </w:r>
      <w:r>
        <w:fldChar w:fldCharType="end"/>
      </w:r>
      <w:r w:rsidR="00544F48" w:rsidRPr="00610ED8">
        <w:t xml:space="preserve">: </w:t>
      </w:r>
      <w:r w:rsidR="00514D7F" w:rsidRPr="00514D7F">
        <w:t>SNR at 1</w:t>
      </w:r>
      <w:r w:rsidR="00514D7F">
        <w:t>0</w:t>
      </w:r>
      <w:r w:rsidR="00514D7F" w:rsidRPr="00514D7F">
        <w:t>% BLER for PD</w:t>
      </w:r>
      <w:r w:rsidR="00514D7F">
        <w:t>S</w:t>
      </w:r>
      <w:r w:rsidR="00514D7F" w:rsidRPr="00514D7F">
        <w:t>CH.</w:t>
      </w:r>
    </w:p>
    <w:tbl>
      <w:tblPr>
        <w:tblStyle w:val="TableGrid"/>
        <w:tblW w:w="6799" w:type="dxa"/>
        <w:jc w:val="center"/>
        <w:tblLook w:val="0420" w:firstRow="1" w:lastRow="0" w:firstColumn="0" w:lastColumn="0" w:noHBand="0" w:noVBand="1"/>
      </w:tblPr>
      <w:tblGrid>
        <w:gridCol w:w="1140"/>
        <w:gridCol w:w="1832"/>
        <w:gridCol w:w="1843"/>
        <w:gridCol w:w="1984"/>
      </w:tblGrid>
      <w:tr w:rsidR="002A0974" w:rsidRPr="007F6656" w14:paraId="7E015092" w14:textId="77777777" w:rsidTr="0073453E">
        <w:trPr>
          <w:trHeight w:val="450"/>
          <w:jc w:val="center"/>
        </w:trPr>
        <w:tc>
          <w:tcPr>
            <w:tcW w:w="1140" w:type="dxa"/>
            <w:shd w:val="clear" w:color="auto" w:fill="auto"/>
            <w:vAlign w:val="center"/>
            <w:hideMark/>
          </w:tcPr>
          <w:p w14:paraId="4D9D4A7A" w14:textId="77777777" w:rsidR="002A0974" w:rsidRPr="00E132C4" w:rsidRDefault="002A0974" w:rsidP="0073453E">
            <w:pPr>
              <w:spacing w:after="0" w:line="256" w:lineRule="auto"/>
              <w:rPr>
                <w:rFonts w:eastAsia="Times New Roman" w:cs="Arial"/>
                <w:b/>
                <w:bCs/>
                <w:sz w:val="20"/>
                <w:szCs w:val="20"/>
              </w:rPr>
            </w:pPr>
            <w:r w:rsidRPr="00E132C4">
              <w:rPr>
                <w:rFonts w:eastAsia="Times New Roman" w:cs="Arial"/>
                <w:b/>
                <w:bCs/>
                <w:sz w:val="20"/>
                <w:szCs w:val="20"/>
              </w:rPr>
              <w:t>Scenario</w:t>
            </w:r>
          </w:p>
        </w:tc>
        <w:tc>
          <w:tcPr>
            <w:tcW w:w="1832" w:type="dxa"/>
            <w:shd w:val="clear" w:color="auto" w:fill="auto"/>
            <w:vAlign w:val="center"/>
            <w:hideMark/>
          </w:tcPr>
          <w:p w14:paraId="263F1685" w14:textId="77777777" w:rsidR="002A0974" w:rsidRPr="00E132C4" w:rsidRDefault="002A0974" w:rsidP="0073453E">
            <w:pPr>
              <w:spacing w:after="0" w:line="256" w:lineRule="auto"/>
              <w:rPr>
                <w:rFonts w:eastAsia="Times New Roman" w:cs="Arial"/>
                <w:b/>
                <w:bCs/>
                <w:sz w:val="20"/>
                <w:szCs w:val="20"/>
              </w:rPr>
            </w:pPr>
            <w:r w:rsidRPr="00E132C4">
              <w:rPr>
                <w:rFonts w:eastAsia="Times New Roman" w:cs="Arial"/>
                <w:b/>
                <w:bCs/>
                <w:sz w:val="20"/>
                <w:szCs w:val="20"/>
              </w:rPr>
              <w:t>Rural, 0.7</w:t>
            </w:r>
            <w:r>
              <w:rPr>
                <w:rFonts w:eastAsia="Times New Roman" w:cs="Arial"/>
                <w:b/>
                <w:bCs/>
                <w:sz w:val="20"/>
                <w:szCs w:val="20"/>
              </w:rPr>
              <w:t xml:space="preserve"> </w:t>
            </w:r>
            <w:r w:rsidRPr="00E132C4">
              <w:rPr>
                <w:rFonts w:eastAsia="Times New Roman" w:cs="Arial"/>
                <w:b/>
                <w:bCs/>
                <w:sz w:val="20"/>
                <w:szCs w:val="20"/>
              </w:rPr>
              <w:t>GHz</w:t>
            </w:r>
          </w:p>
        </w:tc>
        <w:tc>
          <w:tcPr>
            <w:tcW w:w="1843" w:type="dxa"/>
            <w:shd w:val="clear" w:color="auto" w:fill="auto"/>
            <w:vAlign w:val="center"/>
            <w:hideMark/>
          </w:tcPr>
          <w:p w14:paraId="5D4FAAE1" w14:textId="77777777" w:rsidR="002A0974" w:rsidRDefault="002A0974" w:rsidP="0073453E">
            <w:pPr>
              <w:spacing w:after="0" w:line="256" w:lineRule="auto"/>
              <w:rPr>
                <w:rFonts w:eastAsia="Times New Roman" w:cs="Arial"/>
                <w:b/>
                <w:bCs/>
                <w:sz w:val="20"/>
                <w:szCs w:val="20"/>
              </w:rPr>
            </w:pPr>
            <w:r w:rsidRPr="00E132C4">
              <w:rPr>
                <w:rFonts w:eastAsia="Times New Roman" w:cs="Arial"/>
                <w:b/>
                <w:bCs/>
                <w:sz w:val="20"/>
                <w:szCs w:val="20"/>
              </w:rPr>
              <w:t>Urban, 2.6 GHz</w:t>
            </w:r>
          </w:p>
          <w:p w14:paraId="545B6D47" w14:textId="77777777" w:rsidR="002A0974" w:rsidRPr="00E132C4" w:rsidRDefault="002A0974" w:rsidP="0073453E">
            <w:pPr>
              <w:spacing w:after="0" w:line="256" w:lineRule="auto"/>
              <w:rPr>
                <w:rFonts w:eastAsia="Times New Roman" w:cs="Arial"/>
                <w:b/>
                <w:bCs/>
                <w:sz w:val="20"/>
                <w:szCs w:val="20"/>
              </w:rPr>
            </w:pPr>
          </w:p>
        </w:tc>
        <w:tc>
          <w:tcPr>
            <w:tcW w:w="1984" w:type="dxa"/>
            <w:vAlign w:val="center"/>
          </w:tcPr>
          <w:p w14:paraId="527C1A14" w14:textId="77777777" w:rsidR="002A0974" w:rsidRPr="00E132C4" w:rsidRDefault="002A0974" w:rsidP="0073453E">
            <w:pPr>
              <w:spacing w:after="0" w:line="256" w:lineRule="auto"/>
              <w:rPr>
                <w:rFonts w:eastAsia="Times New Roman" w:cs="Arial"/>
                <w:b/>
                <w:bCs/>
                <w:sz w:val="20"/>
                <w:szCs w:val="20"/>
                <w:lang w:val="en-GB"/>
              </w:rPr>
            </w:pPr>
            <w:r w:rsidRPr="00E132C4">
              <w:rPr>
                <w:rFonts w:eastAsia="Times New Roman" w:cs="Arial"/>
                <w:b/>
                <w:bCs/>
                <w:sz w:val="20"/>
                <w:szCs w:val="20"/>
              </w:rPr>
              <w:t>Urban, 4 GHz</w:t>
            </w:r>
          </w:p>
        </w:tc>
      </w:tr>
      <w:tr w:rsidR="002A0974" w:rsidRPr="007F6656" w14:paraId="0785B574" w14:textId="77777777" w:rsidTr="0073453E">
        <w:trPr>
          <w:trHeight w:val="450"/>
          <w:jc w:val="center"/>
        </w:trPr>
        <w:tc>
          <w:tcPr>
            <w:tcW w:w="1140" w:type="dxa"/>
            <w:vAlign w:val="center"/>
          </w:tcPr>
          <w:p w14:paraId="137CF30B" w14:textId="218147DB" w:rsidR="002A0974" w:rsidRPr="00E132C4" w:rsidRDefault="007532C9" w:rsidP="0073453E">
            <w:pPr>
              <w:spacing w:after="0" w:line="256" w:lineRule="auto"/>
              <w:rPr>
                <w:rFonts w:eastAsia="Times New Roman" w:cs="Arial"/>
                <w:sz w:val="20"/>
                <w:szCs w:val="20"/>
              </w:rPr>
            </w:pPr>
            <w:r>
              <w:rPr>
                <w:rFonts w:eastAsia="Times New Roman" w:cs="Arial"/>
                <w:sz w:val="20"/>
                <w:szCs w:val="20"/>
              </w:rPr>
              <w:t>5-MHz RedCap UE</w:t>
            </w:r>
            <w:r w:rsidR="002A0974">
              <w:rPr>
                <w:rFonts w:eastAsia="Times New Roman" w:cs="Arial"/>
                <w:sz w:val="20"/>
                <w:szCs w:val="20"/>
              </w:rPr>
              <w:t xml:space="preserve"> </w:t>
            </w:r>
          </w:p>
        </w:tc>
        <w:tc>
          <w:tcPr>
            <w:tcW w:w="1832" w:type="dxa"/>
            <w:vAlign w:val="center"/>
          </w:tcPr>
          <w:p w14:paraId="55F3850F" w14:textId="77777777" w:rsidR="002A0974" w:rsidRDefault="000F6685" w:rsidP="0073453E">
            <w:pPr>
              <w:spacing w:after="0" w:line="256" w:lineRule="auto"/>
              <w:rPr>
                <w:rFonts w:eastAsia="Times New Roman" w:cs="Arial"/>
                <w:sz w:val="20"/>
                <w:szCs w:val="20"/>
              </w:rPr>
            </w:pPr>
            <w:r>
              <w:rPr>
                <w:rFonts w:eastAsia="Times New Roman" w:cs="Arial"/>
                <w:sz w:val="20"/>
                <w:szCs w:val="20"/>
              </w:rPr>
              <w:t>1 Mbps: 0.30 dB</w:t>
            </w:r>
          </w:p>
          <w:p w14:paraId="3B84A62B" w14:textId="59D208D8" w:rsidR="002A0974" w:rsidRPr="00E132C4" w:rsidRDefault="000F6685" w:rsidP="0073453E">
            <w:pPr>
              <w:spacing w:after="0" w:line="256" w:lineRule="auto"/>
              <w:rPr>
                <w:rFonts w:eastAsia="Times New Roman" w:cs="Arial"/>
                <w:sz w:val="20"/>
                <w:szCs w:val="20"/>
              </w:rPr>
            </w:pPr>
            <w:r>
              <w:rPr>
                <w:rFonts w:eastAsia="Times New Roman" w:cs="Arial"/>
                <w:sz w:val="20"/>
                <w:szCs w:val="20"/>
              </w:rPr>
              <w:t>0.5 Mbps: -1.26 dB</w:t>
            </w:r>
          </w:p>
        </w:tc>
        <w:tc>
          <w:tcPr>
            <w:tcW w:w="1843" w:type="dxa"/>
            <w:vAlign w:val="center"/>
          </w:tcPr>
          <w:p w14:paraId="30AA2C81" w14:textId="77777777" w:rsidR="002A0974" w:rsidRDefault="00333B03" w:rsidP="0073453E">
            <w:pPr>
              <w:spacing w:after="0" w:line="256" w:lineRule="auto"/>
              <w:rPr>
                <w:rFonts w:eastAsia="Times New Roman" w:cs="Arial"/>
                <w:sz w:val="20"/>
                <w:szCs w:val="20"/>
              </w:rPr>
            </w:pPr>
            <w:r>
              <w:rPr>
                <w:rFonts w:eastAsia="Times New Roman" w:cs="Arial"/>
                <w:sz w:val="20"/>
                <w:szCs w:val="20"/>
              </w:rPr>
              <w:t>2 Mbps: 12.66 dB</w:t>
            </w:r>
          </w:p>
          <w:p w14:paraId="6AE789CC" w14:textId="053AE196" w:rsidR="00333B03" w:rsidRPr="00E132C4" w:rsidRDefault="00333B03" w:rsidP="0073453E">
            <w:pPr>
              <w:spacing w:after="0" w:line="256" w:lineRule="auto"/>
              <w:rPr>
                <w:rFonts w:eastAsia="Times New Roman" w:cs="Arial"/>
                <w:sz w:val="20"/>
                <w:szCs w:val="20"/>
              </w:rPr>
            </w:pPr>
            <w:r>
              <w:rPr>
                <w:rFonts w:eastAsia="Times New Roman" w:cs="Arial"/>
                <w:sz w:val="20"/>
                <w:szCs w:val="20"/>
              </w:rPr>
              <w:t>1 Mbps: 7.20 dB</w:t>
            </w:r>
          </w:p>
        </w:tc>
        <w:tc>
          <w:tcPr>
            <w:tcW w:w="1984" w:type="dxa"/>
            <w:vAlign w:val="center"/>
          </w:tcPr>
          <w:p w14:paraId="360FA492" w14:textId="77777777" w:rsidR="002A0974" w:rsidRDefault="000D2D7E" w:rsidP="0073453E">
            <w:pPr>
              <w:spacing w:after="0" w:line="256" w:lineRule="auto"/>
              <w:rPr>
                <w:rFonts w:eastAsia="Times New Roman" w:cs="Arial"/>
                <w:sz w:val="20"/>
                <w:szCs w:val="20"/>
                <w:lang w:val="en-GB"/>
              </w:rPr>
            </w:pPr>
            <w:r>
              <w:rPr>
                <w:rFonts w:eastAsia="Times New Roman" w:cs="Arial"/>
                <w:sz w:val="20"/>
                <w:szCs w:val="20"/>
                <w:lang w:val="en-GB"/>
              </w:rPr>
              <w:t xml:space="preserve">2 Mbps: </w:t>
            </w:r>
            <w:r w:rsidR="00892B70">
              <w:rPr>
                <w:rFonts w:eastAsia="Times New Roman" w:cs="Arial"/>
                <w:sz w:val="20"/>
                <w:szCs w:val="20"/>
                <w:lang w:val="en-GB"/>
              </w:rPr>
              <w:t>14.07 dB</w:t>
            </w:r>
          </w:p>
          <w:p w14:paraId="50EB2A20" w14:textId="77777777" w:rsidR="00892B70" w:rsidRDefault="00892B70" w:rsidP="0073453E">
            <w:pPr>
              <w:spacing w:after="0" w:line="256" w:lineRule="auto"/>
              <w:rPr>
                <w:rFonts w:eastAsia="Times New Roman" w:cs="Arial"/>
                <w:sz w:val="20"/>
                <w:szCs w:val="20"/>
                <w:lang w:val="en-GB"/>
              </w:rPr>
            </w:pPr>
            <w:r>
              <w:rPr>
                <w:rFonts w:eastAsia="Times New Roman" w:cs="Arial"/>
                <w:sz w:val="20"/>
                <w:szCs w:val="20"/>
                <w:lang w:val="en-GB"/>
              </w:rPr>
              <w:t>1 Mbps: 8.37 dB</w:t>
            </w:r>
          </w:p>
          <w:p w14:paraId="4F9E5091" w14:textId="4B084593" w:rsidR="002A0974" w:rsidRPr="00E132C4" w:rsidRDefault="00892B70" w:rsidP="0073453E">
            <w:pPr>
              <w:spacing w:after="0" w:line="256" w:lineRule="auto"/>
              <w:rPr>
                <w:rFonts w:eastAsia="Times New Roman" w:cs="Arial"/>
                <w:sz w:val="20"/>
                <w:szCs w:val="20"/>
                <w:lang w:val="en-GB"/>
              </w:rPr>
            </w:pPr>
            <w:r>
              <w:rPr>
                <w:rFonts w:eastAsia="Times New Roman" w:cs="Arial"/>
                <w:sz w:val="20"/>
                <w:szCs w:val="20"/>
                <w:lang w:val="en-GB"/>
              </w:rPr>
              <w:t>0.5 Mbps: 3.61 dB</w:t>
            </w:r>
          </w:p>
        </w:tc>
      </w:tr>
      <w:tr w:rsidR="002A0974" w:rsidRPr="00E132C4" w14:paraId="38E54410" w14:textId="77777777" w:rsidTr="0073453E">
        <w:tblPrEx>
          <w:jc w:val="left"/>
          <w:tblLook w:val="04A0" w:firstRow="1" w:lastRow="0" w:firstColumn="1" w:lastColumn="0" w:noHBand="0" w:noVBand="1"/>
        </w:tblPrEx>
        <w:trPr>
          <w:trHeight w:val="450"/>
        </w:trPr>
        <w:tc>
          <w:tcPr>
            <w:tcW w:w="1140" w:type="dxa"/>
            <w:vAlign w:val="center"/>
          </w:tcPr>
          <w:p w14:paraId="2F8ED066" w14:textId="77777777" w:rsidR="002A0974" w:rsidRPr="00E132C4" w:rsidRDefault="002A0974" w:rsidP="0073453E">
            <w:pPr>
              <w:spacing w:after="0" w:line="256" w:lineRule="auto"/>
              <w:rPr>
                <w:rFonts w:eastAsia="Times New Roman" w:cs="Arial"/>
                <w:sz w:val="20"/>
                <w:szCs w:val="20"/>
              </w:rPr>
            </w:pPr>
            <w:r w:rsidRPr="00E132C4">
              <w:rPr>
                <w:rFonts w:eastAsia="Times New Roman" w:cs="Arial"/>
                <w:sz w:val="20"/>
                <w:szCs w:val="20"/>
              </w:rPr>
              <w:t>Rel-17 RedCap UE</w:t>
            </w:r>
            <w:r>
              <w:rPr>
                <w:rFonts w:eastAsia="Times New Roman" w:cs="Arial"/>
                <w:sz w:val="20"/>
                <w:szCs w:val="20"/>
              </w:rPr>
              <w:t xml:space="preserve"> </w:t>
            </w:r>
          </w:p>
        </w:tc>
        <w:tc>
          <w:tcPr>
            <w:tcW w:w="1832" w:type="dxa"/>
            <w:vAlign w:val="center"/>
          </w:tcPr>
          <w:p w14:paraId="14DDA7CF" w14:textId="13083ED9" w:rsidR="002A0974" w:rsidRPr="00E132C4" w:rsidRDefault="000F6685" w:rsidP="0073453E">
            <w:pPr>
              <w:spacing w:after="0" w:line="256" w:lineRule="auto"/>
              <w:rPr>
                <w:rFonts w:eastAsia="Times New Roman" w:cs="Arial"/>
                <w:sz w:val="20"/>
                <w:szCs w:val="20"/>
              </w:rPr>
            </w:pPr>
            <w:r>
              <w:rPr>
                <w:rFonts w:eastAsia="Times New Roman" w:cs="Arial"/>
                <w:sz w:val="20"/>
                <w:szCs w:val="20"/>
              </w:rPr>
              <w:t>-1.95 dB</w:t>
            </w:r>
          </w:p>
        </w:tc>
        <w:tc>
          <w:tcPr>
            <w:tcW w:w="1843" w:type="dxa"/>
            <w:vAlign w:val="center"/>
          </w:tcPr>
          <w:p w14:paraId="167B6002" w14:textId="2B6E78E7" w:rsidR="002A0974" w:rsidRPr="00E132C4" w:rsidRDefault="00333B03" w:rsidP="0073453E">
            <w:pPr>
              <w:spacing w:after="0" w:line="256" w:lineRule="auto"/>
              <w:rPr>
                <w:rFonts w:eastAsia="Times New Roman" w:cs="Arial"/>
                <w:sz w:val="20"/>
                <w:szCs w:val="20"/>
              </w:rPr>
            </w:pPr>
            <w:r>
              <w:rPr>
                <w:rFonts w:eastAsia="Times New Roman" w:cs="Arial"/>
                <w:sz w:val="20"/>
                <w:szCs w:val="20"/>
              </w:rPr>
              <w:t>1.00 dB</w:t>
            </w:r>
          </w:p>
        </w:tc>
        <w:tc>
          <w:tcPr>
            <w:tcW w:w="1984" w:type="dxa"/>
            <w:vAlign w:val="center"/>
          </w:tcPr>
          <w:p w14:paraId="161EDBDC" w14:textId="67B798C6" w:rsidR="002A0974" w:rsidRPr="00E132C4" w:rsidRDefault="00892B70" w:rsidP="0073453E">
            <w:pPr>
              <w:spacing w:after="0" w:line="256" w:lineRule="auto"/>
              <w:rPr>
                <w:rFonts w:eastAsia="Times New Roman" w:cs="Arial"/>
                <w:sz w:val="20"/>
                <w:szCs w:val="20"/>
                <w:lang w:val="en-GB"/>
              </w:rPr>
            </w:pPr>
            <w:r>
              <w:rPr>
                <w:rFonts w:eastAsia="Times New Roman" w:cs="Arial"/>
                <w:sz w:val="20"/>
                <w:szCs w:val="20"/>
                <w:lang w:val="en-GB"/>
              </w:rPr>
              <w:t>1.98 dB</w:t>
            </w:r>
          </w:p>
        </w:tc>
      </w:tr>
      <w:tr w:rsidR="002A0974" w:rsidRPr="00E132C4" w14:paraId="7351A45D" w14:textId="77777777" w:rsidTr="0073453E">
        <w:tblPrEx>
          <w:jc w:val="left"/>
          <w:tblLook w:val="04A0" w:firstRow="1" w:lastRow="0" w:firstColumn="1" w:lastColumn="0" w:noHBand="0" w:noVBand="1"/>
        </w:tblPrEx>
        <w:trPr>
          <w:trHeight w:val="450"/>
        </w:trPr>
        <w:tc>
          <w:tcPr>
            <w:tcW w:w="1140" w:type="dxa"/>
            <w:vAlign w:val="center"/>
          </w:tcPr>
          <w:p w14:paraId="4E70FC0B" w14:textId="77777777" w:rsidR="002A0974" w:rsidRPr="00E132C4" w:rsidRDefault="002A0974" w:rsidP="0073453E">
            <w:pPr>
              <w:spacing w:after="0" w:line="256" w:lineRule="auto"/>
              <w:rPr>
                <w:rFonts w:eastAsia="Times New Roman" w:cs="Arial"/>
                <w:sz w:val="20"/>
                <w:szCs w:val="20"/>
              </w:rPr>
            </w:pPr>
            <w:r w:rsidRPr="00E132C4">
              <w:rPr>
                <w:rFonts w:eastAsia="Times New Roman" w:cs="Arial"/>
                <w:sz w:val="20"/>
                <w:szCs w:val="20"/>
              </w:rPr>
              <w:t>Reference NR UE</w:t>
            </w:r>
            <w:r>
              <w:rPr>
                <w:rFonts w:eastAsia="Times New Roman" w:cs="Arial"/>
                <w:sz w:val="20"/>
                <w:szCs w:val="20"/>
              </w:rPr>
              <w:t xml:space="preserve"> </w:t>
            </w:r>
          </w:p>
        </w:tc>
        <w:tc>
          <w:tcPr>
            <w:tcW w:w="1832" w:type="dxa"/>
            <w:vAlign w:val="center"/>
          </w:tcPr>
          <w:p w14:paraId="5F8210DB" w14:textId="0ADE65EE" w:rsidR="002A0974" w:rsidRPr="00E132C4" w:rsidRDefault="000F6685" w:rsidP="0073453E">
            <w:pPr>
              <w:spacing w:after="0" w:line="256" w:lineRule="auto"/>
              <w:rPr>
                <w:rFonts w:eastAsia="Times New Roman" w:cs="Arial"/>
                <w:sz w:val="20"/>
                <w:szCs w:val="20"/>
              </w:rPr>
            </w:pPr>
            <w:r>
              <w:rPr>
                <w:rFonts w:eastAsia="Times New Roman" w:cs="Arial"/>
                <w:sz w:val="20"/>
                <w:szCs w:val="20"/>
              </w:rPr>
              <w:t>-5.84 dB</w:t>
            </w:r>
          </w:p>
        </w:tc>
        <w:tc>
          <w:tcPr>
            <w:tcW w:w="1843" w:type="dxa"/>
            <w:vAlign w:val="center"/>
          </w:tcPr>
          <w:p w14:paraId="1BCD79C0" w14:textId="34455D67" w:rsidR="002A0974" w:rsidRPr="00E132C4" w:rsidRDefault="007C57E6" w:rsidP="0073453E">
            <w:pPr>
              <w:spacing w:after="0" w:line="256" w:lineRule="auto"/>
              <w:rPr>
                <w:rFonts w:eastAsia="Times New Roman" w:cs="Arial"/>
                <w:sz w:val="20"/>
                <w:szCs w:val="20"/>
              </w:rPr>
            </w:pPr>
            <w:r>
              <w:rPr>
                <w:rFonts w:eastAsia="Times New Roman" w:cs="Arial"/>
                <w:sz w:val="20"/>
                <w:szCs w:val="20"/>
              </w:rPr>
              <w:t>-5.</w:t>
            </w:r>
            <w:r w:rsidR="00867871">
              <w:rPr>
                <w:rFonts w:eastAsia="Times New Roman" w:cs="Arial"/>
                <w:sz w:val="20"/>
                <w:szCs w:val="20"/>
              </w:rPr>
              <w:t>50</w:t>
            </w:r>
            <w:r>
              <w:rPr>
                <w:rFonts w:eastAsia="Times New Roman" w:cs="Arial"/>
                <w:sz w:val="20"/>
                <w:szCs w:val="20"/>
              </w:rPr>
              <w:t xml:space="preserve"> dB</w:t>
            </w:r>
          </w:p>
        </w:tc>
        <w:tc>
          <w:tcPr>
            <w:tcW w:w="1984" w:type="dxa"/>
            <w:vAlign w:val="center"/>
          </w:tcPr>
          <w:p w14:paraId="34C48C93" w14:textId="21AD1805" w:rsidR="002A0974" w:rsidRPr="00E132C4" w:rsidRDefault="00892B70" w:rsidP="0073453E">
            <w:pPr>
              <w:spacing w:after="0" w:line="256" w:lineRule="auto"/>
              <w:rPr>
                <w:rFonts w:eastAsia="Times New Roman" w:cs="Arial"/>
                <w:sz w:val="20"/>
                <w:szCs w:val="20"/>
                <w:lang w:val="en-GB"/>
              </w:rPr>
            </w:pPr>
            <w:r>
              <w:rPr>
                <w:rFonts w:eastAsia="Times New Roman" w:cs="Arial"/>
                <w:sz w:val="20"/>
                <w:szCs w:val="20"/>
                <w:lang w:val="en-GB"/>
              </w:rPr>
              <w:t>-4.67 dB</w:t>
            </w:r>
          </w:p>
        </w:tc>
      </w:tr>
    </w:tbl>
    <w:p w14:paraId="22E33E04" w14:textId="02CEED02" w:rsidR="00F9610F" w:rsidRDefault="00F9610F" w:rsidP="008B4EBF">
      <w:pPr>
        <w:rPr>
          <w:lang w:val="sv-SE" w:eastAsia="ja-JP"/>
        </w:rPr>
      </w:pPr>
    </w:p>
    <w:p w14:paraId="57671920" w14:textId="77777777" w:rsidR="00F9610F" w:rsidRPr="008B4EBF" w:rsidRDefault="00F9610F" w:rsidP="008B4EBF">
      <w:pPr>
        <w:rPr>
          <w:lang w:val="sv-SE" w:eastAsia="ja-JP"/>
        </w:rPr>
      </w:pPr>
    </w:p>
    <w:p w14:paraId="160D55A3" w14:textId="6A4762AD" w:rsidR="008B4EBF" w:rsidRPr="00832157" w:rsidRDefault="009F4210" w:rsidP="008B4EBF">
      <w:pPr>
        <w:pStyle w:val="Heading3"/>
        <w:rPr>
          <w:lang w:val="en-US"/>
        </w:rPr>
      </w:pPr>
      <w:r>
        <w:rPr>
          <w:lang w:val="en-US"/>
        </w:rPr>
        <w:t>A2.5</w:t>
      </w:r>
      <w:r>
        <w:rPr>
          <w:lang w:val="en-US"/>
        </w:rPr>
        <w:tab/>
      </w:r>
      <w:r w:rsidR="008B4EBF" w:rsidRPr="00832157">
        <w:rPr>
          <w:lang w:val="en-US"/>
        </w:rPr>
        <w:t>Msg2</w:t>
      </w:r>
    </w:p>
    <w:p w14:paraId="34D40E20" w14:textId="0103965C" w:rsidR="00544F48" w:rsidRDefault="00BF4B8A" w:rsidP="00BF4B8A">
      <w:pPr>
        <w:jc w:val="center"/>
        <w:rPr>
          <w:lang w:eastAsia="ja-JP"/>
        </w:rPr>
      </w:pPr>
      <w:r w:rsidRPr="00BF4B8A">
        <w:rPr>
          <w:noProof/>
          <w:lang w:eastAsia="ja-JP"/>
        </w:rPr>
        <w:drawing>
          <wp:inline distT="0" distB="0" distL="0" distR="0" wp14:anchorId="3D2AB1B8" wp14:editId="5708BDFD">
            <wp:extent cx="5322570" cy="399224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22570" cy="3992245"/>
                    </a:xfrm>
                    <a:prstGeom prst="rect">
                      <a:avLst/>
                    </a:prstGeom>
                    <a:noFill/>
                    <a:ln>
                      <a:noFill/>
                    </a:ln>
                  </pic:spPr>
                </pic:pic>
              </a:graphicData>
            </a:graphic>
          </wp:inline>
        </w:drawing>
      </w:r>
    </w:p>
    <w:p w14:paraId="01AC05B1" w14:textId="439F5B57" w:rsidR="00CB55BC" w:rsidRPr="00CB55BC" w:rsidRDefault="00CB55BC" w:rsidP="00CB55BC">
      <w:pPr>
        <w:pStyle w:val="Caption"/>
        <w:jc w:val="center"/>
        <w:rPr>
          <w:lang w:val="en-GB" w:eastAsia="ja-JP"/>
        </w:rPr>
      </w:pPr>
      <w:r>
        <w:t xml:space="preserve">Figure </w:t>
      </w:r>
      <w:r>
        <w:fldChar w:fldCharType="begin"/>
      </w:r>
      <w:r>
        <w:instrText xml:space="preserve"> SEQ Figure \* ARABIC </w:instrText>
      </w:r>
      <w:r>
        <w:fldChar w:fldCharType="separate"/>
      </w:r>
      <w:r w:rsidR="00717037">
        <w:rPr>
          <w:noProof/>
        </w:rPr>
        <w:t>22</w:t>
      </w:r>
      <w:r>
        <w:fldChar w:fldCharType="end"/>
      </w:r>
      <w:r>
        <w:t xml:space="preserve">: </w:t>
      </w:r>
      <w:r w:rsidRPr="00185FA6">
        <w:t>BLER performance of</w:t>
      </w:r>
      <w:r>
        <w:t xml:space="preserve"> Msg2</w:t>
      </w:r>
      <w:r w:rsidRPr="00185FA6">
        <w:t xml:space="preserve"> (</w:t>
      </w:r>
      <w:r>
        <w:t>0.7</w:t>
      </w:r>
      <w:r w:rsidRPr="00185FA6">
        <w:t xml:space="preserve"> </w:t>
      </w:r>
      <w:r>
        <w:t>G</w:t>
      </w:r>
      <w:r w:rsidRPr="00185FA6">
        <w:t>Hz).</w:t>
      </w:r>
    </w:p>
    <w:p w14:paraId="14686F3E" w14:textId="35369BF1" w:rsidR="00BF4B8A" w:rsidRDefault="00BF4B8A" w:rsidP="00BF4B8A">
      <w:pPr>
        <w:jc w:val="center"/>
        <w:rPr>
          <w:lang w:eastAsia="ja-JP"/>
        </w:rPr>
      </w:pPr>
      <w:r w:rsidRPr="00BF4B8A">
        <w:rPr>
          <w:noProof/>
          <w:lang w:eastAsia="ja-JP"/>
        </w:rPr>
        <w:lastRenderedPageBreak/>
        <w:drawing>
          <wp:inline distT="0" distB="0" distL="0" distR="0" wp14:anchorId="32605698" wp14:editId="01CF6AF8">
            <wp:extent cx="5322570" cy="399224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22570" cy="3992245"/>
                    </a:xfrm>
                    <a:prstGeom prst="rect">
                      <a:avLst/>
                    </a:prstGeom>
                    <a:noFill/>
                    <a:ln>
                      <a:noFill/>
                    </a:ln>
                  </pic:spPr>
                </pic:pic>
              </a:graphicData>
            </a:graphic>
          </wp:inline>
        </w:drawing>
      </w:r>
    </w:p>
    <w:p w14:paraId="7D9EFED7" w14:textId="28492907" w:rsidR="00CB55BC" w:rsidRPr="00CB55BC" w:rsidRDefault="00CB55BC" w:rsidP="00CB55BC">
      <w:pPr>
        <w:pStyle w:val="Caption"/>
        <w:jc w:val="center"/>
        <w:rPr>
          <w:lang w:val="en-GB" w:eastAsia="ja-JP"/>
        </w:rPr>
      </w:pPr>
      <w:r>
        <w:t xml:space="preserve">Figure </w:t>
      </w:r>
      <w:r>
        <w:fldChar w:fldCharType="begin"/>
      </w:r>
      <w:r>
        <w:instrText xml:space="preserve"> SEQ Figure \* ARABIC </w:instrText>
      </w:r>
      <w:r>
        <w:fldChar w:fldCharType="separate"/>
      </w:r>
      <w:r w:rsidR="00717037">
        <w:rPr>
          <w:noProof/>
        </w:rPr>
        <w:t>23</w:t>
      </w:r>
      <w:r>
        <w:fldChar w:fldCharType="end"/>
      </w:r>
      <w:r>
        <w:t xml:space="preserve">: </w:t>
      </w:r>
      <w:r w:rsidRPr="00185FA6">
        <w:t xml:space="preserve">BLER performance of </w:t>
      </w:r>
      <w:r>
        <w:t>Msg2</w:t>
      </w:r>
      <w:r w:rsidRPr="00185FA6">
        <w:t xml:space="preserve"> (</w:t>
      </w:r>
      <w:r>
        <w:t>2.6</w:t>
      </w:r>
      <w:r w:rsidRPr="00185FA6">
        <w:t xml:space="preserve"> </w:t>
      </w:r>
      <w:r>
        <w:t>G</w:t>
      </w:r>
      <w:r w:rsidRPr="00185FA6">
        <w:t>Hz).</w:t>
      </w:r>
    </w:p>
    <w:p w14:paraId="0B0944BF" w14:textId="77777777" w:rsidR="00CB55BC" w:rsidRPr="00CB55BC" w:rsidRDefault="00CB55BC" w:rsidP="00BF4B8A">
      <w:pPr>
        <w:jc w:val="center"/>
        <w:rPr>
          <w:lang w:val="en-GB" w:eastAsia="ja-JP"/>
        </w:rPr>
      </w:pPr>
    </w:p>
    <w:p w14:paraId="5FF81314" w14:textId="57A38BCB" w:rsidR="00BF4B8A" w:rsidRDefault="00BF4B8A" w:rsidP="00BF4B8A">
      <w:pPr>
        <w:jc w:val="center"/>
        <w:rPr>
          <w:lang w:eastAsia="ja-JP"/>
        </w:rPr>
      </w:pPr>
      <w:r w:rsidRPr="00BF4B8A">
        <w:rPr>
          <w:noProof/>
          <w:lang w:eastAsia="ja-JP"/>
        </w:rPr>
        <w:drawing>
          <wp:inline distT="0" distB="0" distL="0" distR="0" wp14:anchorId="6408021A" wp14:editId="2CA96DBE">
            <wp:extent cx="5322570" cy="39922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22570" cy="3992245"/>
                    </a:xfrm>
                    <a:prstGeom prst="rect">
                      <a:avLst/>
                    </a:prstGeom>
                    <a:noFill/>
                    <a:ln>
                      <a:noFill/>
                    </a:ln>
                  </pic:spPr>
                </pic:pic>
              </a:graphicData>
            </a:graphic>
          </wp:inline>
        </w:drawing>
      </w:r>
    </w:p>
    <w:p w14:paraId="0EF12113" w14:textId="42C7EF5F" w:rsidR="00CB55BC" w:rsidRPr="00BB7717" w:rsidRDefault="00CB55BC" w:rsidP="00BB7717">
      <w:pPr>
        <w:pStyle w:val="Caption"/>
        <w:jc w:val="center"/>
      </w:pPr>
      <w:r>
        <w:t xml:space="preserve">Figure </w:t>
      </w:r>
      <w:r>
        <w:fldChar w:fldCharType="begin"/>
      </w:r>
      <w:r>
        <w:instrText xml:space="preserve"> SEQ Figure \* ARABIC </w:instrText>
      </w:r>
      <w:r>
        <w:fldChar w:fldCharType="separate"/>
      </w:r>
      <w:r w:rsidR="00717037">
        <w:rPr>
          <w:noProof/>
        </w:rPr>
        <w:t>24</w:t>
      </w:r>
      <w:r>
        <w:fldChar w:fldCharType="end"/>
      </w:r>
      <w:r>
        <w:t xml:space="preserve">: </w:t>
      </w:r>
      <w:r w:rsidRPr="00185FA6">
        <w:t>BLER performance of</w:t>
      </w:r>
      <w:r>
        <w:t xml:space="preserve"> Msg2</w:t>
      </w:r>
      <w:r w:rsidRPr="00185FA6">
        <w:t xml:space="preserve"> (</w:t>
      </w:r>
      <w:r>
        <w:t>4</w:t>
      </w:r>
      <w:r w:rsidRPr="00185FA6">
        <w:t xml:space="preserve"> </w:t>
      </w:r>
      <w:r>
        <w:t>G</w:t>
      </w:r>
      <w:r w:rsidRPr="00185FA6">
        <w:t>Hz).</w:t>
      </w:r>
    </w:p>
    <w:p w14:paraId="31884A5B" w14:textId="019620EE" w:rsidR="00544F48" w:rsidRPr="00610ED8" w:rsidRDefault="00CB55BC" w:rsidP="00CB55BC">
      <w:pPr>
        <w:pStyle w:val="Caption"/>
        <w:jc w:val="center"/>
      </w:pPr>
      <w:r>
        <w:lastRenderedPageBreak/>
        <w:t xml:space="preserve">Table </w:t>
      </w:r>
      <w:r>
        <w:fldChar w:fldCharType="begin"/>
      </w:r>
      <w:r>
        <w:instrText xml:space="preserve"> SEQ Table \* ARABIC </w:instrText>
      </w:r>
      <w:r>
        <w:fldChar w:fldCharType="separate"/>
      </w:r>
      <w:r w:rsidR="00717037">
        <w:rPr>
          <w:noProof/>
        </w:rPr>
        <w:t>34</w:t>
      </w:r>
      <w:r>
        <w:fldChar w:fldCharType="end"/>
      </w:r>
      <w:r w:rsidR="00544F48" w:rsidRPr="00610ED8">
        <w:t xml:space="preserve">: </w:t>
      </w:r>
      <w:r w:rsidRPr="00514D7F">
        <w:t>SNR at 1</w:t>
      </w:r>
      <w:r>
        <w:t>0</w:t>
      </w:r>
      <w:r w:rsidRPr="00514D7F">
        <w:t xml:space="preserve">% BLER for </w:t>
      </w:r>
      <w:r>
        <w:t>Msg2</w:t>
      </w:r>
      <w:r w:rsidRPr="00514D7F">
        <w:t>.</w:t>
      </w:r>
    </w:p>
    <w:tbl>
      <w:tblPr>
        <w:tblStyle w:val="TableGrid"/>
        <w:tblW w:w="7083" w:type="dxa"/>
        <w:jc w:val="center"/>
        <w:tblLook w:val="0420" w:firstRow="1" w:lastRow="0" w:firstColumn="0" w:lastColumn="0" w:noHBand="0" w:noVBand="1"/>
      </w:tblPr>
      <w:tblGrid>
        <w:gridCol w:w="1980"/>
        <w:gridCol w:w="1701"/>
        <w:gridCol w:w="1701"/>
        <w:gridCol w:w="1701"/>
      </w:tblGrid>
      <w:tr w:rsidR="001D6C03" w:rsidRPr="007F6656" w14:paraId="05D5FD3E" w14:textId="77777777" w:rsidTr="00CB55BC">
        <w:trPr>
          <w:trHeight w:val="450"/>
          <w:jc w:val="center"/>
        </w:trPr>
        <w:tc>
          <w:tcPr>
            <w:tcW w:w="1980" w:type="dxa"/>
            <w:shd w:val="clear" w:color="auto" w:fill="auto"/>
            <w:vAlign w:val="center"/>
            <w:hideMark/>
          </w:tcPr>
          <w:p w14:paraId="5E21D73D" w14:textId="77777777" w:rsidR="001D6C03" w:rsidRPr="00E132C4" w:rsidRDefault="001D6C03" w:rsidP="00CB55BC">
            <w:pPr>
              <w:spacing w:after="0" w:line="256" w:lineRule="auto"/>
              <w:rPr>
                <w:rFonts w:eastAsia="Times New Roman" w:cs="Arial"/>
                <w:b/>
                <w:bCs/>
                <w:sz w:val="20"/>
                <w:szCs w:val="20"/>
              </w:rPr>
            </w:pPr>
            <w:r w:rsidRPr="00E132C4">
              <w:rPr>
                <w:rFonts w:eastAsia="Times New Roman" w:cs="Arial"/>
                <w:b/>
                <w:bCs/>
                <w:sz w:val="20"/>
                <w:szCs w:val="20"/>
              </w:rPr>
              <w:t>Scenario</w:t>
            </w:r>
          </w:p>
        </w:tc>
        <w:tc>
          <w:tcPr>
            <w:tcW w:w="1701" w:type="dxa"/>
            <w:shd w:val="clear" w:color="auto" w:fill="auto"/>
            <w:vAlign w:val="center"/>
            <w:hideMark/>
          </w:tcPr>
          <w:p w14:paraId="534B21D7" w14:textId="77777777" w:rsidR="001D6C03" w:rsidRPr="00E132C4" w:rsidRDefault="001D6C03" w:rsidP="00CB55BC">
            <w:pPr>
              <w:spacing w:after="0" w:line="256" w:lineRule="auto"/>
              <w:rPr>
                <w:rFonts w:eastAsia="Times New Roman" w:cs="Arial"/>
                <w:b/>
                <w:bCs/>
                <w:sz w:val="20"/>
                <w:szCs w:val="20"/>
              </w:rPr>
            </w:pPr>
            <w:r w:rsidRPr="00E132C4">
              <w:rPr>
                <w:rFonts w:eastAsia="Times New Roman" w:cs="Arial"/>
                <w:b/>
                <w:bCs/>
                <w:sz w:val="20"/>
                <w:szCs w:val="20"/>
              </w:rPr>
              <w:t>Rural, 0.7</w:t>
            </w:r>
            <w:r>
              <w:rPr>
                <w:rFonts w:eastAsia="Times New Roman" w:cs="Arial"/>
                <w:b/>
                <w:bCs/>
                <w:sz w:val="20"/>
                <w:szCs w:val="20"/>
              </w:rPr>
              <w:t xml:space="preserve"> </w:t>
            </w:r>
            <w:r w:rsidRPr="00E132C4">
              <w:rPr>
                <w:rFonts w:eastAsia="Times New Roman" w:cs="Arial"/>
                <w:b/>
                <w:bCs/>
                <w:sz w:val="20"/>
                <w:szCs w:val="20"/>
              </w:rPr>
              <w:t>GHz</w:t>
            </w:r>
          </w:p>
        </w:tc>
        <w:tc>
          <w:tcPr>
            <w:tcW w:w="1701" w:type="dxa"/>
            <w:shd w:val="clear" w:color="auto" w:fill="auto"/>
            <w:vAlign w:val="center"/>
            <w:hideMark/>
          </w:tcPr>
          <w:p w14:paraId="045E176A" w14:textId="77777777" w:rsidR="001D6C03" w:rsidRDefault="001D6C03" w:rsidP="00CB55BC">
            <w:pPr>
              <w:spacing w:after="0" w:line="256" w:lineRule="auto"/>
              <w:rPr>
                <w:rFonts w:eastAsia="Times New Roman" w:cs="Arial"/>
                <w:b/>
                <w:bCs/>
                <w:sz w:val="20"/>
                <w:szCs w:val="20"/>
              </w:rPr>
            </w:pPr>
            <w:r w:rsidRPr="00E132C4">
              <w:rPr>
                <w:rFonts w:eastAsia="Times New Roman" w:cs="Arial"/>
                <w:b/>
                <w:bCs/>
                <w:sz w:val="20"/>
                <w:szCs w:val="20"/>
              </w:rPr>
              <w:t>Urban, 2.6 GHz</w:t>
            </w:r>
          </w:p>
          <w:p w14:paraId="28B4FCF9" w14:textId="77777777" w:rsidR="001D6C03" w:rsidRPr="00E132C4" w:rsidRDefault="001D6C03" w:rsidP="00CB55BC">
            <w:pPr>
              <w:spacing w:after="0" w:line="256" w:lineRule="auto"/>
              <w:rPr>
                <w:rFonts w:eastAsia="Times New Roman" w:cs="Arial"/>
                <w:b/>
                <w:bCs/>
                <w:sz w:val="20"/>
                <w:szCs w:val="20"/>
              </w:rPr>
            </w:pPr>
          </w:p>
        </w:tc>
        <w:tc>
          <w:tcPr>
            <w:tcW w:w="1701" w:type="dxa"/>
            <w:vAlign w:val="center"/>
          </w:tcPr>
          <w:p w14:paraId="4259B087" w14:textId="77777777" w:rsidR="001D6C03" w:rsidRPr="00E132C4" w:rsidRDefault="001D6C03" w:rsidP="00CB55BC">
            <w:pPr>
              <w:spacing w:after="0" w:line="256" w:lineRule="auto"/>
              <w:rPr>
                <w:rFonts w:eastAsia="Times New Roman" w:cs="Arial"/>
                <w:b/>
                <w:bCs/>
                <w:sz w:val="20"/>
                <w:szCs w:val="20"/>
                <w:lang w:val="en-GB"/>
              </w:rPr>
            </w:pPr>
            <w:r w:rsidRPr="00E132C4">
              <w:rPr>
                <w:rFonts w:eastAsia="Times New Roman" w:cs="Arial"/>
                <w:b/>
                <w:bCs/>
                <w:sz w:val="20"/>
                <w:szCs w:val="20"/>
              </w:rPr>
              <w:t>Urban, 4 GHz</w:t>
            </w:r>
          </w:p>
        </w:tc>
      </w:tr>
      <w:tr w:rsidR="001D6C03" w:rsidRPr="007F6656" w14:paraId="393833D1" w14:textId="77777777" w:rsidTr="00CB55BC">
        <w:trPr>
          <w:trHeight w:val="450"/>
          <w:jc w:val="center"/>
        </w:trPr>
        <w:tc>
          <w:tcPr>
            <w:tcW w:w="1980" w:type="dxa"/>
            <w:vAlign w:val="center"/>
          </w:tcPr>
          <w:p w14:paraId="7D60F0F6" w14:textId="0965BECA" w:rsidR="001D6C03" w:rsidRPr="00967D57" w:rsidRDefault="007532C9" w:rsidP="00CB55BC">
            <w:pPr>
              <w:spacing w:after="0" w:line="256" w:lineRule="auto"/>
              <w:rPr>
                <w:rFonts w:eastAsia="Times New Roman" w:cs="Arial"/>
                <w:sz w:val="20"/>
                <w:szCs w:val="20"/>
              </w:rPr>
            </w:pPr>
            <w:r>
              <w:rPr>
                <w:rFonts w:eastAsia="Times New Roman" w:cs="Arial"/>
                <w:sz w:val="20"/>
                <w:szCs w:val="20"/>
              </w:rPr>
              <w:t>5-MHz RedCap UE</w:t>
            </w:r>
            <w:r w:rsidR="001D6C03">
              <w:rPr>
                <w:rFonts w:eastAsia="Times New Roman" w:cs="Arial"/>
                <w:sz w:val="20"/>
                <w:szCs w:val="20"/>
              </w:rPr>
              <w:t xml:space="preserve"> </w:t>
            </w:r>
            <w:r w:rsidR="00967D57" w:rsidRPr="00967D57">
              <w:rPr>
                <w:rFonts w:eastAsia="Times New Roman" w:cs="Arial"/>
                <w:sz w:val="20"/>
                <w:szCs w:val="20"/>
              </w:rPr>
              <w:t>TBS scaling = 1</w:t>
            </w:r>
          </w:p>
        </w:tc>
        <w:tc>
          <w:tcPr>
            <w:tcW w:w="1701" w:type="dxa"/>
            <w:vAlign w:val="center"/>
          </w:tcPr>
          <w:p w14:paraId="0B090B7A" w14:textId="070EF1F6" w:rsidR="00967D57" w:rsidRPr="00967D57" w:rsidRDefault="00967D57" w:rsidP="00CB55BC">
            <w:pPr>
              <w:spacing w:after="0" w:line="256" w:lineRule="auto"/>
              <w:rPr>
                <w:rFonts w:eastAsia="Times New Roman" w:cs="Arial"/>
                <w:sz w:val="20"/>
                <w:szCs w:val="20"/>
              </w:rPr>
            </w:pPr>
            <w:r w:rsidRPr="00967D57">
              <w:rPr>
                <w:rFonts w:eastAsia="Times New Roman" w:cs="Arial"/>
                <w:sz w:val="20"/>
                <w:szCs w:val="20"/>
              </w:rPr>
              <w:t>1.58 dB</w:t>
            </w:r>
          </w:p>
        </w:tc>
        <w:tc>
          <w:tcPr>
            <w:tcW w:w="1701" w:type="dxa"/>
            <w:vAlign w:val="center"/>
          </w:tcPr>
          <w:p w14:paraId="7509EF67" w14:textId="33E02FBA" w:rsidR="001D6C03" w:rsidRPr="00967D57" w:rsidRDefault="00967D57" w:rsidP="00CB55BC">
            <w:pPr>
              <w:spacing w:after="0" w:line="256" w:lineRule="auto"/>
              <w:rPr>
                <w:rFonts w:eastAsia="Times New Roman" w:cs="Arial"/>
                <w:sz w:val="20"/>
                <w:szCs w:val="20"/>
              </w:rPr>
            </w:pPr>
            <w:r>
              <w:rPr>
                <w:rFonts w:eastAsia="Times New Roman" w:cs="Arial"/>
                <w:sz w:val="20"/>
                <w:szCs w:val="20"/>
              </w:rPr>
              <w:t>4.94 dB</w:t>
            </w:r>
          </w:p>
        </w:tc>
        <w:tc>
          <w:tcPr>
            <w:tcW w:w="1701" w:type="dxa"/>
            <w:vAlign w:val="center"/>
          </w:tcPr>
          <w:p w14:paraId="19324971" w14:textId="2FE1552B" w:rsidR="001D6C03" w:rsidRPr="00967D57" w:rsidRDefault="00A36177" w:rsidP="00CB55BC">
            <w:pPr>
              <w:spacing w:after="0" w:line="256" w:lineRule="auto"/>
              <w:rPr>
                <w:rFonts w:eastAsia="Times New Roman" w:cs="Arial"/>
                <w:sz w:val="20"/>
                <w:szCs w:val="20"/>
                <w:lang w:val="en-GB"/>
              </w:rPr>
            </w:pPr>
            <w:r>
              <w:rPr>
                <w:rFonts w:eastAsia="Times New Roman" w:cs="Arial"/>
                <w:sz w:val="20"/>
                <w:szCs w:val="20"/>
                <w:lang w:val="en-GB"/>
              </w:rPr>
              <w:t>4.75 dB</w:t>
            </w:r>
          </w:p>
        </w:tc>
      </w:tr>
      <w:tr w:rsidR="001D6C03" w:rsidRPr="00E132C4" w14:paraId="19A48DA5" w14:textId="77777777" w:rsidTr="00CB55BC">
        <w:tblPrEx>
          <w:jc w:val="left"/>
          <w:tblLook w:val="04A0" w:firstRow="1" w:lastRow="0" w:firstColumn="1" w:lastColumn="0" w:noHBand="0" w:noVBand="1"/>
        </w:tblPrEx>
        <w:trPr>
          <w:trHeight w:val="450"/>
        </w:trPr>
        <w:tc>
          <w:tcPr>
            <w:tcW w:w="1980" w:type="dxa"/>
            <w:vAlign w:val="center"/>
          </w:tcPr>
          <w:p w14:paraId="1F54FF89" w14:textId="77777777" w:rsidR="00967D57" w:rsidRPr="00967D57" w:rsidRDefault="001D6C03" w:rsidP="00CB55BC">
            <w:pPr>
              <w:spacing w:after="0" w:line="256" w:lineRule="auto"/>
              <w:rPr>
                <w:rFonts w:eastAsia="Times New Roman" w:cs="Arial"/>
                <w:sz w:val="20"/>
                <w:szCs w:val="20"/>
              </w:rPr>
            </w:pPr>
            <w:r w:rsidRPr="00967D57">
              <w:rPr>
                <w:rFonts w:eastAsia="Times New Roman" w:cs="Arial"/>
                <w:sz w:val="20"/>
                <w:szCs w:val="20"/>
              </w:rPr>
              <w:t xml:space="preserve">Rel-17 RedCap UE </w:t>
            </w:r>
          </w:p>
          <w:p w14:paraId="3C28A282" w14:textId="1ADBEE6F" w:rsidR="001D6C03" w:rsidRPr="00967D57" w:rsidRDefault="00967D57" w:rsidP="00CB55BC">
            <w:pPr>
              <w:spacing w:after="0" w:line="256" w:lineRule="auto"/>
              <w:rPr>
                <w:rFonts w:eastAsia="Times New Roman" w:cs="Arial"/>
                <w:sz w:val="20"/>
                <w:szCs w:val="20"/>
              </w:rPr>
            </w:pPr>
            <w:r w:rsidRPr="00967D57">
              <w:rPr>
                <w:rFonts w:eastAsia="Times New Roman" w:cs="Arial"/>
                <w:sz w:val="20"/>
                <w:szCs w:val="20"/>
              </w:rPr>
              <w:t>TBS scaling = 1</w:t>
            </w:r>
          </w:p>
        </w:tc>
        <w:tc>
          <w:tcPr>
            <w:tcW w:w="1701" w:type="dxa"/>
            <w:vAlign w:val="center"/>
          </w:tcPr>
          <w:p w14:paraId="7DEF16EF" w14:textId="7E5918EC" w:rsidR="001D6C03" w:rsidRPr="00967D57" w:rsidRDefault="00967D57" w:rsidP="00CB55BC">
            <w:pPr>
              <w:spacing w:after="0" w:line="256" w:lineRule="auto"/>
              <w:rPr>
                <w:rFonts w:eastAsia="Times New Roman" w:cs="Arial"/>
                <w:sz w:val="20"/>
                <w:szCs w:val="20"/>
              </w:rPr>
            </w:pPr>
            <w:r w:rsidRPr="00967D57">
              <w:rPr>
                <w:rFonts w:eastAsia="Times New Roman" w:cs="Arial"/>
                <w:sz w:val="20"/>
                <w:szCs w:val="20"/>
              </w:rPr>
              <w:t>1.58 dB</w:t>
            </w:r>
          </w:p>
        </w:tc>
        <w:tc>
          <w:tcPr>
            <w:tcW w:w="1701" w:type="dxa"/>
            <w:vAlign w:val="center"/>
          </w:tcPr>
          <w:p w14:paraId="584FDA7D" w14:textId="4CAE7CA1" w:rsidR="001D6C03" w:rsidRPr="00967D57" w:rsidRDefault="00967D57" w:rsidP="00CB55BC">
            <w:pPr>
              <w:spacing w:after="0" w:line="256" w:lineRule="auto"/>
              <w:rPr>
                <w:rFonts w:eastAsia="Times New Roman" w:cs="Arial"/>
                <w:sz w:val="20"/>
                <w:szCs w:val="20"/>
              </w:rPr>
            </w:pPr>
            <w:r>
              <w:rPr>
                <w:rFonts w:eastAsia="Times New Roman" w:cs="Arial"/>
                <w:sz w:val="20"/>
                <w:szCs w:val="20"/>
              </w:rPr>
              <w:t>4.94 dB</w:t>
            </w:r>
          </w:p>
        </w:tc>
        <w:tc>
          <w:tcPr>
            <w:tcW w:w="1701" w:type="dxa"/>
            <w:vAlign w:val="center"/>
          </w:tcPr>
          <w:p w14:paraId="0A7DDD6E" w14:textId="57957A42" w:rsidR="001D6C03" w:rsidRPr="00967D57" w:rsidRDefault="00A36177" w:rsidP="00CB55BC">
            <w:pPr>
              <w:spacing w:after="0" w:line="256" w:lineRule="auto"/>
              <w:rPr>
                <w:rFonts w:eastAsia="Times New Roman" w:cs="Arial"/>
                <w:sz w:val="20"/>
                <w:szCs w:val="20"/>
                <w:lang w:val="en-GB"/>
              </w:rPr>
            </w:pPr>
            <w:r>
              <w:rPr>
                <w:rFonts w:eastAsia="Times New Roman" w:cs="Arial"/>
                <w:sz w:val="20"/>
                <w:szCs w:val="20"/>
                <w:lang w:val="en-GB"/>
              </w:rPr>
              <w:t>4.75 dB</w:t>
            </w:r>
          </w:p>
        </w:tc>
      </w:tr>
      <w:tr w:rsidR="001D6C03" w:rsidRPr="00E132C4" w14:paraId="383DAB5E" w14:textId="77777777" w:rsidTr="00CB55BC">
        <w:tblPrEx>
          <w:jc w:val="left"/>
          <w:tblLook w:val="04A0" w:firstRow="1" w:lastRow="0" w:firstColumn="1" w:lastColumn="0" w:noHBand="0" w:noVBand="1"/>
        </w:tblPrEx>
        <w:trPr>
          <w:trHeight w:val="450"/>
        </w:trPr>
        <w:tc>
          <w:tcPr>
            <w:tcW w:w="1980" w:type="dxa"/>
            <w:vAlign w:val="center"/>
          </w:tcPr>
          <w:p w14:paraId="1C7507B2" w14:textId="77777777" w:rsidR="00967D57" w:rsidRPr="00967D57" w:rsidRDefault="001D6C03" w:rsidP="00CB55BC">
            <w:pPr>
              <w:spacing w:after="0" w:line="256" w:lineRule="auto"/>
              <w:rPr>
                <w:rFonts w:eastAsia="Times New Roman" w:cs="Arial"/>
                <w:sz w:val="20"/>
                <w:szCs w:val="20"/>
              </w:rPr>
            </w:pPr>
            <w:r w:rsidRPr="00967D57">
              <w:rPr>
                <w:rFonts w:eastAsia="Times New Roman" w:cs="Arial"/>
                <w:sz w:val="20"/>
                <w:szCs w:val="20"/>
              </w:rPr>
              <w:t xml:space="preserve">Reference NR UE </w:t>
            </w:r>
          </w:p>
          <w:p w14:paraId="58DAADC2" w14:textId="124F0EB3" w:rsidR="00967D57" w:rsidRPr="00967D57" w:rsidRDefault="00967D57" w:rsidP="00CB55BC">
            <w:pPr>
              <w:spacing w:after="0" w:line="256" w:lineRule="auto"/>
              <w:rPr>
                <w:rFonts w:eastAsia="Times New Roman" w:cs="Arial"/>
                <w:sz w:val="20"/>
                <w:szCs w:val="20"/>
              </w:rPr>
            </w:pPr>
            <w:r w:rsidRPr="00967D57">
              <w:rPr>
                <w:rFonts w:eastAsia="Times New Roman" w:cs="Arial"/>
                <w:sz w:val="20"/>
                <w:szCs w:val="20"/>
              </w:rPr>
              <w:t>TBS scaling = 1</w:t>
            </w:r>
          </w:p>
        </w:tc>
        <w:tc>
          <w:tcPr>
            <w:tcW w:w="1701" w:type="dxa"/>
            <w:vAlign w:val="center"/>
          </w:tcPr>
          <w:p w14:paraId="5848DBDE" w14:textId="09C6C5B1" w:rsidR="001D6C03" w:rsidRPr="00967D57" w:rsidRDefault="00967D57" w:rsidP="00CB55BC">
            <w:pPr>
              <w:spacing w:after="0" w:line="256" w:lineRule="auto"/>
              <w:rPr>
                <w:rFonts w:eastAsia="Times New Roman" w:cs="Arial"/>
                <w:sz w:val="20"/>
                <w:szCs w:val="20"/>
              </w:rPr>
            </w:pPr>
            <w:r w:rsidRPr="00967D57">
              <w:rPr>
                <w:rFonts w:eastAsia="Times New Roman" w:cs="Arial"/>
                <w:sz w:val="20"/>
                <w:szCs w:val="20"/>
              </w:rPr>
              <w:t>-3.78 dB</w:t>
            </w:r>
          </w:p>
        </w:tc>
        <w:tc>
          <w:tcPr>
            <w:tcW w:w="1701" w:type="dxa"/>
            <w:vAlign w:val="center"/>
          </w:tcPr>
          <w:p w14:paraId="7E27BF2B" w14:textId="4E9C9A76" w:rsidR="001D6C03" w:rsidRPr="00967D57" w:rsidRDefault="00967D57" w:rsidP="00CB55BC">
            <w:pPr>
              <w:spacing w:after="0" w:line="256" w:lineRule="auto"/>
              <w:rPr>
                <w:rFonts w:eastAsia="Times New Roman" w:cs="Arial"/>
                <w:sz w:val="20"/>
                <w:szCs w:val="20"/>
              </w:rPr>
            </w:pPr>
            <w:r>
              <w:rPr>
                <w:rFonts w:eastAsia="Times New Roman" w:cs="Arial"/>
                <w:sz w:val="20"/>
                <w:szCs w:val="20"/>
              </w:rPr>
              <w:t>-3.64 dB</w:t>
            </w:r>
          </w:p>
        </w:tc>
        <w:tc>
          <w:tcPr>
            <w:tcW w:w="1701" w:type="dxa"/>
            <w:vAlign w:val="center"/>
          </w:tcPr>
          <w:p w14:paraId="55DDC78F" w14:textId="5AE5EA8D" w:rsidR="00967D57" w:rsidRPr="00967D57" w:rsidRDefault="00A36177" w:rsidP="00CB55BC">
            <w:pPr>
              <w:spacing w:after="0" w:line="256" w:lineRule="auto"/>
              <w:rPr>
                <w:rFonts w:eastAsia="Times New Roman" w:cs="Arial"/>
                <w:sz w:val="20"/>
                <w:szCs w:val="20"/>
                <w:lang w:val="en-GB"/>
              </w:rPr>
            </w:pPr>
            <w:r>
              <w:rPr>
                <w:rFonts w:eastAsia="Times New Roman" w:cs="Arial"/>
                <w:sz w:val="20"/>
                <w:szCs w:val="20"/>
                <w:lang w:val="en-GB"/>
              </w:rPr>
              <w:t>-3.68 dB</w:t>
            </w:r>
          </w:p>
        </w:tc>
      </w:tr>
      <w:tr w:rsidR="00967D57" w:rsidRPr="00E132C4" w14:paraId="397FA5EF" w14:textId="77777777" w:rsidTr="00CB55BC">
        <w:tblPrEx>
          <w:jc w:val="left"/>
          <w:tblLook w:val="04A0" w:firstRow="1" w:lastRow="0" w:firstColumn="1" w:lastColumn="0" w:noHBand="0" w:noVBand="1"/>
        </w:tblPrEx>
        <w:trPr>
          <w:trHeight w:val="450"/>
        </w:trPr>
        <w:tc>
          <w:tcPr>
            <w:tcW w:w="1980" w:type="dxa"/>
            <w:vAlign w:val="center"/>
          </w:tcPr>
          <w:p w14:paraId="7E880D29" w14:textId="0232B7A0" w:rsidR="00967D57" w:rsidRPr="00967D57" w:rsidRDefault="00C465DE" w:rsidP="00CB55BC">
            <w:pPr>
              <w:spacing w:after="0" w:line="256" w:lineRule="auto"/>
              <w:rPr>
                <w:rFonts w:eastAsia="Times New Roman" w:cs="Arial"/>
                <w:sz w:val="20"/>
                <w:szCs w:val="20"/>
              </w:rPr>
            </w:pPr>
            <w:r>
              <w:rPr>
                <w:rFonts w:eastAsia="Times New Roman" w:cs="Arial"/>
                <w:sz w:val="20"/>
                <w:szCs w:val="20"/>
              </w:rPr>
              <w:t xml:space="preserve">5-MHz RedCap UE </w:t>
            </w:r>
            <w:r w:rsidR="00967D57" w:rsidRPr="00967D57">
              <w:rPr>
                <w:rFonts w:eastAsia="Times New Roman" w:cs="Arial"/>
                <w:sz w:val="20"/>
                <w:szCs w:val="20"/>
              </w:rPr>
              <w:t>TBS scaling = 0.5</w:t>
            </w:r>
          </w:p>
        </w:tc>
        <w:tc>
          <w:tcPr>
            <w:tcW w:w="1701" w:type="dxa"/>
            <w:vAlign w:val="center"/>
          </w:tcPr>
          <w:p w14:paraId="446DC72B" w14:textId="56AB581C" w:rsidR="00967D57" w:rsidRPr="00967D57" w:rsidRDefault="00967D57" w:rsidP="00CB55BC">
            <w:pPr>
              <w:spacing w:after="0" w:line="256" w:lineRule="auto"/>
              <w:rPr>
                <w:rFonts w:eastAsia="Times New Roman" w:cs="Arial"/>
                <w:sz w:val="20"/>
                <w:szCs w:val="20"/>
              </w:rPr>
            </w:pPr>
            <w:r w:rsidRPr="00967D57">
              <w:rPr>
                <w:rFonts w:eastAsia="Times New Roman" w:cs="Arial"/>
                <w:sz w:val="20"/>
                <w:szCs w:val="20"/>
              </w:rPr>
              <w:t>-2.26 dB</w:t>
            </w:r>
          </w:p>
        </w:tc>
        <w:tc>
          <w:tcPr>
            <w:tcW w:w="1701" w:type="dxa"/>
            <w:vAlign w:val="center"/>
          </w:tcPr>
          <w:p w14:paraId="427E9E67" w14:textId="4FF0B02A" w:rsidR="00967D57" w:rsidRPr="00967D57" w:rsidRDefault="00967D57" w:rsidP="00CB55BC">
            <w:pPr>
              <w:spacing w:after="0" w:line="256" w:lineRule="auto"/>
              <w:rPr>
                <w:rFonts w:eastAsia="Times New Roman" w:cs="Arial"/>
                <w:sz w:val="20"/>
                <w:szCs w:val="20"/>
              </w:rPr>
            </w:pPr>
            <w:r>
              <w:rPr>
                <w:rFonts w:eastAsia="Times New Roman" w:cs="Arial"/>
                <w:sz w:val="20"/>
                <w:szCs w:val="20"/>
              </w:rPr>
              <w:t>0.98 dB</w:t>
            </w:r>
          </w:p>
        </w:tc>
        <w:tc>
          <w:tcPr>
            <w:tcW w:w="1701" w:type="dxa"/>
            <w:vAlign w:val="center"/>
          </w:tcPr>
          <w:p w14:paraId="0E8FB0D5" w14:textId="3B22A42B" w:rsidR="00967D57" w:rsidRPr="00967D57" w:rsidRDefault="00A36177" w:rsidP="00CB55BC">
            <w:pPr>
              <w:spacing w:after="0" w:line="256" w:lineRule="auto"/>
              <w:rPr>
                <w:rFonts w:eastAsia="Times New Roman" w:cs="Arial"/>
                <w:sz w:val="20"/>
                <w:szCs w:val="20"/>
                <w:lang w:val="en-GB"/>
              </w:rPr>
            </w:pPr>
            <w:r>
              <w:rPr>
                <w:rFonts w:eastAsia="Times New Roman" w:cs="Arial"/>
                <w:sz w:val="20"/>
                <w:szCs w:val="20"/>
                <w:lang w:val="en-GB"/>
              </w:rPr>
              <w:t>0.81 dB</w:t>
            </w:r>
          </w:p>
        </w:tc>
      </w:tr>
      <w:tr w:rsidR="00967D57" w:rsidRPr="00E132C4" w14:paraId="2BDB587D" w14:textId="77777777" w:rsidTr="00CB55BC">
        <w:tblPrEx>
          <w:jc w:val="left"/>
          <w:tblLook w:val="04A0" w:firstRow="1" w:lastRow="0" w:firstColumn="1" w:lastColumn="0" w:noHBand="0" w:noVBand="1"/>
        </w:tblPrEx>
        <w:trPr>
          <w:trHeight w:val="450"/>
        </w:trPr>
        <w:tc>
          <w:tcPr>
            <w:tcW w:w="1980" w:type="dxa"/>
            <w:vAlign w:val="center"/>
          </w:tcPr>
          <w:p w14:paraId="5A12F404" w14:textId="77777777" w:rsidR="00967D57" w:rsidRPr="00967D57" w:rsidRDefault="00967D57" w:rsidP="00CB55BC">
            <w:pPr>
              <w:spacing w:after="0" w:line="256" w:lineRule="auto"/>
              <w:rPr>
                <w:rFonts w:eastAsia="Times New Roman" w:cs="Arial"/>
                <w:sz w:val="20"/>
                <w:szCs w:val="20"/>
              </w:rPr>
            </w:pPr>
            <w:r w:rsidRPr="00967D57">
              <w:rPr>
                <w:rFonts w:eastAsia="Times New Roman" w:cs="Arial"/>
                <w:sz w:val="20"/>
                <w:szCs w:val="20"/>
              </w:rPr>
              <w:t xml:space="preserve">Rel-17 RedCap UE </w:t>
            </w:r>
          </w:p>
          <w:p w14:paraId="0284F2D4" w14:textId="1BDF00A6" w:rsidR="00967D57" w:rsidRPr="00967D57" w:rsidRDefault="00967D57" w:rsidP="00CB55BC">
            <w:pPr>
              <w:spacing w:after="0" w:line="256" w:lineRule="auto"/>
              <w:rPr>
                <w:rFonts w:eastAsia="Times New Roman" w:cs="Arial"/>
                <w:sz w:val="20"/>
                <w:szCs w:val="20"/>
              </w:rPr>
            </w:pPr>
            <w:r w:rsidRPr="00967D57">
              <w:rPr>
                <w:rFonts w:eastAsia="Times New Roman" w:cs="Arial"/>
                <w:sz w:val="20"/>
                <w:szCs w:val="20"/>
              </w:rPr>
              <w:t>TBS scaling = 0.5</w:t>
            </w:r>
          </w:p>
        </w:tc>
        <w:tc>
          <w:tcPr>
            <w:tcW w:w="1701" w:type="dxa"/>
            <w:vAlign w:val="center"/>
          </w:tcPr>
          <w:p w14:paraId="41646B68" w14:textId="348DC561" w:rsidR="00967D57" w:rsidRPr="00967D57" w:rsidRDefault="00967D57" w:rsidP="00CB55BC">
            <w:pPr>
              <w:spacing w:after="0" w:line="256" w:lineRule="auto"/>
              <w:rPr>
                <w:rFonts w:eastAsia="Times New Roman" w:cs="Arial"/>
                <w:sz w:val="20"/>
                <w:szCs w:val="20"/>
              </w:rPr>
            </w:pPr>
            <w:r w:rsidRPr="00967D57">
              <w:rPr>
                <w:rFonts w:eastAsia="Times New Roman" w:cs="Arial"/>
                <w:sz w:val="20"/>
                <w:szCs w:val="20"/>
              </w:rPr>
              <w:t>-2.26 dB</w:t>
            </w:r>
          </w:p>
        </w:tc>
        <w:tc>
          <w:tcPr>
            <w:tcW w:w="1701" w:type="dxa"/>
            <w:vAlign w:val="center"/>
          </w:tcPr>
          <w:p w14:paraId="44795E0F" w14:textId="6FD64B56" w:rsidR="00967D57" w:rsidRPr="00967D57" w:rsidRDefault="00967D57" w:rsidP="00CB55BC">
            <w:pPr>
              <w:spacing w:after="0" w:line="256" w:lineRule="auto"/>
              <w:rPr>
                <w:rFonts w:eastAsia="Times New Roman" w:cs="Arial"/>
                <w:sz w:val="20"/>
                <w:szCs w:val="20"/>
              </w:rPr>
            </w:pPr>
            <w:r>
              <w:rPr>
                <w:rFonts w:eastAsia="Times New Roman" w:cs="Arial"/>
                <w:sz w:val="20"/>
                <w:szCs w:val="20"/>
              </w:rPr>
              <w:t>0.98 dB</w:t>
            </w:r>
          </w:p>
        </w:tc>
        <w:tc>
          <w:tcPr>
            <w:tcW w:w="1701" w:type="dxa"/>
            <w:vAlign w:val="center"/>
          </w:tcPr>
          <w:p w14:paraId="7F1A37CB" w14:textId="3F146D29" w:rsidR="00967D57" w:rsidRPr="00967D57" w:rsidRDefault="00A36177" w:rsidP="00CB55BC">
            <w:pPr>
              <w:spacing w:after="0" w:line="256" w:lineRule="auto"/>
              <w:rPr>
                <w:rFonts w:eastAsia="Times New Roman" w:cs="Arial"/>
                <w:sz w:val="20"/>
                <w:szCs w:val="20"/>
                <w:lang w:val="en-GB"/>
              </w:rPr>
            </w:pPr>
            <w:r>
              <w:rPr>
                <w:rFonts w:eastAsia="Times New Roman" w:cs="Arial"/>
                <w:sz w:val="20"/>
                <w:szCs w:val="20"/>
                <w:lang w:val="en-GB"/>
              </w:rPr>
              <w:t>0.81 dB</w:t>
            </w:r>
          </w:p>
        </w:tc>
      </w:tr>
      <w:tr w:rsidR="00967D57" w:rsidRPr="00E132C4" w14:paraId="4315852B" w14:textId="77777777" w:rsidTr="00CB55BC">
        <w:tblPrEx>
          <w:jc w:val="left"/>
          <w:tblLook w:val="04A0" w:firstRow="1" w:lastRow="0" w:firstColumn="1" w:lastColumn="0" w:noHBand="0" w:noVBand="1"/>
        </w:tblPrEx>
        <w:trPr>
          <w:trHeight w:val="450"/>
        </w:trPr>
        <w:tc>
          <w:tcPr>
            <w:tcW w:w="1980" w:type="dxa"/>
            <w:vAlign w:val="center"/>
          </w:tcPr>
          <w:p w14:paraId="33EF68F1" w14:textId="77777777" w:rsidR="00967D57" w:rsidRPr="00967D57" w:rsidRDefault="00967D57" w:rsidP="00CB55BC">
            <w:pPr>
              <w:spacing w:after="0" w:line="256" w:lineRule="auto"/>
              <w:rPr>
                <w:rFonts w:eastAsia="Times New Roman" w:cs="Arial"/>
                <w:sz w:val="20"/>
                <w:szCs w:val="20"/>
              </w:rPr>
            </w:pPr>
            <w:r w:rsidRPr="00967D57">
              <w:rPr>
                <w:rFonts w:eastAsia="Times New Roman" w:cs="Arial"/>
                <w:sz w:val="20"/>
                <w:szCs w:val="20"/>
              </w:rPr>
              <w:t xml:space="preserve">Reference NR UE </w:t>
            </w:r>
          </w:p>
          <w:p w14:paraId="3B67F5C4" w14:textId="18154224" w:rsidR="00967D57" w:rsidRPr="00967D57" w:rsidRDefault="00967D57" w:rsidP="00CB55BC">
            <w:pPr>
              <w:spacing w:after="0" w:line="256" w:lineRule="auto"/>
              <w:rPr>
                <w:rFonts w:eastAsia="Times New Roman" w:cs="Arial"/>
                <w:sz w:val="20"/>
                <w:szCs w:val="20"/>
              </w:rPr>
            </w:pPr>
            <w:r w:rsidRPr="00967D57">
              <w:rPr>
                <w:rFonts w:eastAsia="Times New Roman" w:cs="Arial"/>
                <w:sz w:val="20"/>
                <w:szCs w:val="20"/>
              </w:rPr>
              <w:t>TBS scaling = 0.5</w:t>
            </w:r>
          </w:p>
        </w:tc>
        <w:tc>
          <w:tcPr>
            <w:tcW w:w="1701" w:type="dxa"/>
            <w:vAlign w:val="center"/>
          </w:tcPr>
          <w:p w14:paraId="1E4C2DFB" w14:textId="3E88342C" w:rsidR="00967D57" w:rsidRPr="00967D57" w:rsidRDefault="00967D57" w:rsidP="00CB55BC">
            <w:pPr>
              <w:spacing w:after="0" w:line="256" w:lineRule="auto"/>
              <w:rPr>
                <w:rFonts w:eastAsia="Times New Roman" w:cs="Arial"/>
                <w:sz w:val="20"/>
                <w:szCs w:val="20"/>
              </w:rPr>
            </w:pPr>
            <w:r w:rsidRPr="00967D57">
              <w:rPr>
                <w:rFonts w:eastAsia="Times New Roman" w:cs="Arial"/>
                <w:sz w:val="20"/>
                <w:szCs w:val="20"/>
              </w:rPr>
              <w:t>-7.08 dB</w:t>
            </w:r>
          </w:p>
        </w:tc>
        <w:tc>
          <w:tcPr>
            <w:tcW w:w="1701" w:type="dxa"/>
            <w:vAlign w:val="center"/>
          </w:tcPr>
          <w:p w14:paraId="6B8CBE7D" w14:textId="195C5E22" w:rsidR="00967D57" w:rsidRPr="00967D57" w:rsidRDefault="00967D57" w:rsidP="00CB55BC">
            <w:pPr>
              <w:spacing w:after="0" w:line="256" w:lineRule="auto"/>
              <w:rPr>
                <w:rFonts w:eastAsia="Times New Roman" w:cs="Arial"/>
                <w:sz w:val="20"/>
                <w:szCs w:val="20"/>
              </w:rPr>
            </w:pPr>
            <w:r>
              <w:rPr>
                <w:rFonts w:eastAsia="Times New Roman" w:cs="Arial"/>
                <w:sz w:val="20"/>
                <w:szCs w:val="20"/>
              </w:rPr>
              <w:t>-6.47 dB</w:t>
            </w:r>
          </w:p>
        </w:tc>
        <w:tc>
          <w:tcPr>
            <w:tcW w:w="1701" w:type="dxa"/>
            <w:vAlign w:val="center"/>
          </w:tcPr>
          <w:p w14:paraId="1174A61E" w14:textId="6576DEC9" w:rsidR="00967D57" w:rsidRPr="00967D57" w:rsidRDefault="00A36177" w:rsidP="00CB55BC">
            <w:pPr>
              <w:spacing w:after="0" w:line="256" w:lineRule="auto"/>
              <w:rPr>
                <w:rFonts w:eastAsia="Times New Roman" w:cs="Arial"/>
                <w:sz w:val="20"/>
                <w:szCs w:val="20"/>
                <w:lang w:val="en-GB"/>
              </w:rPr>
            </w:pPr>
            <w:r>
              <w:rPr>
                <w:rFonts w:eastAsia="Times New Roman" w:cs="Arial"/>
                <w:sz w:val="20"/>
                <w:szCs w:val="20"/>
                <w:lang w:val="en-GB"/>
              </w:rPr>
              <w:t>-6.58 dB</w:t>
            </w:r>
          </w:p>
        </w:tc>
      </w:tr>
      <w:tr w:rsidR="00967D57" w:rsidRPr="00E132C4" w14:paraId="40755C6F" w14:textId="77777777" w:rsidTr="00CB55BC">
        <w:tblPrEx>
          <w:jc w:val="left"/>
          <w:tblLook w:val="04A0" w:firstRow="1" w:lastRow="0" w:firstColumn="1" w:lastColumn="0" w:noHBand="0" w:noVBand="1"/>
        </w:tblPrEx>
        <w:trPr>
          <w:trHeight w:val="450"/>
        </w:trPr>
        <w:tc>
          <w:tcPr>
            <w:tcW w:w="1980" w:type="dxa"/>
            <w:vAlign w:val="center"/>
          </w:tcPr>
          <w:p w14:paraId="3CC8F44F" w14:textId="213691A7" w:rsidR="00967D57" w:rsidRPr="00967D57" w:rsidRDefault="00C465DE" w:rsidP="00CB55BC">
            <w:pPr>
              <w:spacing w:after="0" w:line="256" w:lineRule="auto"/>
              <w:rPr>
                <w:rFonts w:eastAsia="Times New Roman" w:cs="Arial"/>
                <w:sz w:val="20"/>
                <w:szCs w:val="20"/>
              </w:rPr>
            </w:pPr>
            <w:r>
              <w:rPr>
                <w:rFonts w:eastAsia="Times New Roman" w:cs="Arial"/>
                <w:sz w:val="20"/>
                <w:szCs w:val="20"/>
              </w:rPr>
              <w:t xml:space="preserve">5-MHz RedCap UE </w:t>
            </w:r>
            <w:r w:rsidR="00967D57" w:rsidRPr="00967D57">
              <w:rPr>
                <w:rFonts w:eastAsia="Times New Roman" w:cs="Arial"/>
                <w:sz w:val="20"/>
                <w:szCs w:val="20"/>
              </w:rPr>
              <w:t>TBS scaling = 0.25</w:t>
            </w:r>
          </w:p>
        </w:tc>
        <w:tc>
          <w:tcPr>
            <w:tcW w:w="1701" w:type="dxa"/>
            <w:vAlign w:val="center"/>
          </w:tcPr>
          <w:p w14:paraId="0451584A" w14:textId="0C149B8A" w:rsidR="00967D57" w:rsidRPr="00967D57" w:rsidRDefault="00967D57" w:rsidP="00CB55BC">
            <w:pPr>
              <w:spacing w:after="0" w:line="256" w:lineRule="auto"/>
              <w:rPr>
                <w:rFonts w:eastAsia="Times New Roman" w:cs="Arial"/>
                <w:sz w:val="20"/>
                <w:szCs w:val="20"/>
              </w:rPr>
            </w:pPr>
            <w:r w:rsidRPr="00967D57">
              <w:rPr>
                <w:rFonts w:eastAsia="Times New Roman" w:cs="Arial"/>
                <w:sz w:val="20"/>
                <w:szCs w:val="20"/>
              </w:rPr>
              <w:t>-5.96 dB</w:t>
            </w:r>
          </w:p>
        </w:tc>
        <w:tc>
          <w:tcPr>
            <w:tcW w:w="1701" w:type="dxa"/>
            <w:vAlign w:val="center"/>
          </w:tcPr>
          <w:p w14:paraId="3FB4BD57" w14:textId="33F3FD5F" w:rsidR="00967D57" w:rsidRPr="00967D57" w:rsidRDefault="00967D57" w:rsidP="00CB55BC">
            <w:pPr>
              <w:spacing w:after="0" w:line="256" w:lineRule="auto"/>
              <w:rPr>
                <w:rFonts w:eastAsia="Times New Roman" w:cs="Arial"/>
                <w:sz w:val="20"/>
                <w:szCs w:val="20"/>
              </w:rPr>
            </w:pPr>
            <w:r>
              <w:rPr>
                <w:rFonts w:eastAsia="Times New Roman" w:cs="Arial"/>
                <w:sz w:val="20"/>
                <w:szCs w:val="20"/>
              </w:rPr>
              <w:t>-1.98 dB</w:t>
            </w:r>
          </w:p>
        </w:tc>
        <w:tc>
          <w:tcPr>
            <w:tcW w:w="1701" w:type="dxa"/>
            <w:vAlign w:val="center"/>
          </w:tcPr>
          <w:p w14:paraId="13D07DC3" w14:textId="5E1F1F06" w:rsidR="00967D57" w:rsidRPr="00967D57" w:rsidRDefault="006E148C" w:rsidP="00CB55BC">
            <w:pPr>
              <w:spacing w:after="0" w:line="256" w:lineRule="auto"/>
              <w:rPr>
                <w:rFonts w:eastAsia="Times New Roman" w:cs="Arial"/>
                <w:sz w:val="20"/>
                <w:szCs w:val="20"/>
                <w:lang w:val="en-GB"/>
              </w:rPr>
            </w:pPr>
            <w:r>
              <w:rPr>
                <w:rFonts w:eastAsia="Times New Roman" w:cs="Arial"/>
                <w:sz w:val="20"/>
                <w:szCs w:val="20"/>
                <w:lang w:val="en-GB"/>
              </w:rPr>
              <w:t>-2.02 dB</w:t>
            </w:r>
          </w:p>
        </w:tc>
      </w:tr>
      <w:tr w:rsidR="00967D57" w:rsidRPr="00E132C4" w14:paraId="50DCF664" w14:textId="77777777" w:rsidTr="00CB55BC">
        <w:tblPrEx>
          <w:jc w:val="left"/>
          <w:tblLook w:val="04A0" w:firstRow="1" w:lastRow="0" w:firstColumn="1" w:lastColumn="0" w:noHBand="0" w:noVBand="1"/>
        </w:tblPrEx>
        <w:trPr>
          <w:trHeight w:val="450"/>
        </w:trPr>
        <w:tc>
          <w:tcPr>
            <w:tcW w:w="1980" w:type="dxa"/>
            <w:vAlign w:val="center"/>
          </w:tcPr>
          <w:p w14:paraId="5A2A4834" w14:textId="77777777" w:rsidR="00967D57" w:rsidRPr="00967D57" w:rsidRDefault="00967D57" w:rsidP="00CB55BC">
            <w:pPr>
              <w:spacing w:after="0" w:line="256" w:lineRule="auto"/>
              <w:rPr>
                <w:rFonts w:eastAsia="Times New Roman" w:cs="Arial"/>
                <w:sz w:val="20"/>
                <w:szCs w:val="20"/>
              </w:rPr>
            </w:pPr>
            <w:r w:rsidRPr="00967D57">
              <w:rPr>
                <w:rFonts w:eastAsia="Times New Roman" w:cs="Arial"/>
                <w:sz w:val="20"/>
                <w:szCs w:val="20"/>
              </w:rPr>
              <w:t xml:space="preserve">Rel-17 RedCap UE </w:t>
            </w:r>
          </w:p>
          <w:p w14:paraId="20A4411B" w14:textId="351808BD" w:rsidR="00967D57" w:rsidRPr="00967D57" w:rsidRDefault="00967D57" w:rsidP="00CB55BC">
            <w:pPr>
              <w:spacing w:after="0" w:line="256" w:lineRule="auto"/>
              <w:rPr>
                <w:rFonts w:eastAsia="Times New Roman" w:cs="Arial"/>
                <w:sz w:val="20"/>
                <w:szCs w:val="20"/>
              </w:rPr>
            </w:pPr>
            <w:r w:rsidRPr="00967D57">
              <w:rPr>
                <w:rFonts w:eastAsia="Times New Roman" w:cs="Arial"/>
                <w:sz w:val="20"/>
                <w:szCs w:val="20"/>
              </w:rPr>
              <w:t>TBS scaling = 0.25</w:t>
            </w:r>
          </w:p>
        </w:tc>
        <w:tc>
          <w:tcPr>
            <w:tcW w:w="1701" w:type="dxa"/>
            <w:vAlign w:val="center"/>
          </w:tcPr>
          <w:p w14:paraId="58627BD4" w14:textId="416CAC2C" w:rsidR="00967D57" w:rsidRPr="00967D57" w:rsidRDefault="00967D57" w:rsidP="00CB55BC">
            <w:pPr>
              <w:spacing w:after="0" w:line="256" w:lineRule="auto"/>
              <w:rPr>
                <w:rFonts w:eastAsia="Times New Roman" w:cs="Arial"/>
                <w:sz w:val="20"/>
                <w:szCs w:val="20"/>
              </w:rPr>
            </w:pPr>
            <w:r w:rsidRPr="00967D57">
              <w:rPr>
                <w:rFonts w:eastAsia="Times New Roman" w:cs="Arial"/>
                <w:sz w:val="20"/>
                <w:szCs w:val="20"/>
              </w:rPr>
              <w:t>-5.96 dB</w:t>
            </w:r>
          </w:p>
        </w:tc>
        <w:tc>
          <w:tcPr>
            <w:tcW w:w="1701" w:type="dxa"/>
            <w:vAlign w:val="center"/>
          </w:tcPr>
          <w:p w14:paraId="553557BF" w14:textId="77D772A5" w:rsidR="00967D57" w:rsidRPr="00967D57" w:rsidRDefault="00967D57" w:rsidP="00CB55BC">
            <w:pPr>
              <w:spacing w:after="0" w:line="256" w:lineRule="auto"/>
              <w:rPr>
                <w:rFonts w:eastAsia="Times New Roman" w:cs="Arial"/>
                <w:sz w:val="20"/>
                <w:szCs w:val="20"/>
              </w:rPr>
            </w:pPr>
            <w:r>
              <w:rPr>
                <w:rFonts w:eastAsia="Times New Roman" w:cs="Arial"/>
                <w:sz w:val="20"/>
                <w:szCs w:val="20"/>
              </w:rPr>
              <w:t>-2.98 dB</w:t>
            </w:r>
          </w:p>
        </w:tc>
        <w:tc>
          <w:tcPr>
            <w:tcW w:w="1701" w:type="dxa"/>
            <w:vAlign w:val="center"/>
          </w:tcPr>
          <w:p w14:paraId="7A740B28" w14:textId="3E015F2E" w:rsidR="00967D57" w:rsidRPr="00967D57" w:rsidRDefault="006E148C" w:rsidP="00CB55BC">
            <w:pPr>
              <w:spacing w:after="0" w:line="256" w:lineRule="auto"/>
              <w:rPr>
                <w:rFonts w:eastAsia="Times New Roman" w:cs="Arial"/>
                <w:sz w:val="20"/>
                <w:szCs w:val="20"/>
                <w:lang w:val="en-GB"/>
              </w:rPr>
            </w:pPr>
            <w:r>
              <w:rPr>
                <w:rFonts w:eastAsia="Times New Roman" w:cs="Arial"/>
                <w:sz w:val="20"/>
                <w:szCs w:val="20"/>
                <w:lang w:val="en-GB"/>
              </w:rPr>
              <w:t>-2.99 dB</w:t>
            </w:r>
          </w:p>
        </w:tc>
      </w:tr>
      <w:tr w:rsidR="00967D57" w:rsidRPr="00E132C4" w14:paraId="4EFD588D" w14:textId="77777777" w:rsidTr="00CB55BC">
        <w:tblPrEx>
          <w:jc w:val="left"/>
          <w:tblLook w:val="04A0" w:firstRow="1" w:lastRow="0" w:firstColumn="1" w:lastColumn="0" w:noHBand="0" w:noVBand="1"/>
        </w:tblPrEx>
        <w:trPr>
          <w:trHeight w:val="450"/>
        </w:trPr>
        <w:tc>
          <w:tcPr>
            <w:tcW w:w="1980" w:type="dxa"/>
            <w:vAlign w:val="center"/>
          </w:tcPr>
          <w:p w14:paraId="40BEE10A" w14:textId="77777777" w:rsidR="00967D57" w:rsidRPr="00967D57" w:rsidRDefault="00967D57" w:rsidP="00CB55BC">
            <w:pPr>
              <w:spacing w:after="0" w:line="256" w:lineRule="auto"/>
              <w:rPr>
                <w:rFonts w:eastAsia="Times New Roman" w:cs="Arial"/>
                <w:sz w:val="20"/>
                <w:szCs w:val="20"/>
              </w:rPr>
            </w:pPr>
            <w:r w:rsidRPr="00967D57">
              <w:rPr>
                <w:rFonts w:eastAsia="Times New Roman" w:cs="Arial"/>
                <w:sz w:val="20"/>
                <w:szCs w:val="20"/>
              </w:rPr>
              <w:t xml:space="preserve">Reference NR UE </w:t>
            </w:r>
          </w:p>
          <w:p w14:paraId="058C2698" w14:textId="030BDC3B" w:rsidR="00967D57" w:rsidRPr="00967D57" w:rsidRDefault="00967D57" w:rsidP="00CB55BC">
            <w:pPr>
              <w:spacing w:after="0" w:line="256" w:lineRule="auto"/>
              <w:rPr>
                <w:rFonts w:eastAsia="Times New Roman" w:cs="Arial"/>
                <w:sz w:val="20"/>
                <w:szCs w:val="20"/>
              </w:rPr>
            </w:pPr>
            <w:r w:rsidRPr="00967D57">
              <w:rPr>
                <w:rFonts w:eastAsia="Times New Roman" w:cs="Arial"/>
                <w:sz w:val="20"/>
                <w:szCs w:val="20"/>
              </w:rPr>
              <w:t>TBS scaling = 0.25</w:t>
            </w:r>
          </w:p>
        </w:tc>
        <w:tc>
          <w:tcPr>
            <w:tcW w:w="1701" w:type="dxa"/>
            <w:vAlign w:val="center"/>
          </w:tcPr>
          <w:p w14:paraId="6CB1435F" w14:textId="2E8B7A34" w:rsidR="00967D57" w:rsidRPr="00967D57" w:rsidRDefault="00967D57" w:rsidP="00CB55BC">
            <w:pPr>
              <w:spacing w:after="0" w:line="256" w:lineRule="auto"/>
              <w:rPr>
                <w:rFonts w:eastAsia="Times New Roman" w:cs="Arial"/>
                <w:sz w:val="20"/>
                <w:szCs w:val="20"/>
              </w:rPr>
            </w:pPr>
            <w:r w:rsidRPr="00967D57">
              <w:rPr>
                <w:rFonts w:eastAsia="Times New Roman" w:cs="Arial"/>
                <w:sz w:val="20"/>
                <w:szCs w:val="20"/>
              </w:rPr>
              <w:t>-9.66 dB</w:t>
            </w:r>
          </w:p>
        </w:tc>
        <w:tc>
          <w:tcPr>
            <w:tcW w:w="1701" w:type="dxa"/>
            <w:vAlign w:val="center"/>
          </w:tcPr>
          <w:p w14:paraId="67728F84" w14:textId="1CB0FEE5" w:rsidR="00967D57" w:rsidRPr="00967D57" w:rsidRDefault="00967D57" w:rsidP="00CB55BC">
            <w:pPr>
              <w:spacing w:after="0" w:line="256" w:lineRule="auto"/>
              <w:rPr>
                <w:rFonts w:eastAsia="Times New Roman" w:cs="Arial"/>
                <w:sz w:val="20"/>
                <w:szCs w:val="20"/>
              </w:rPr>
            </w:pPr>
            <w:r>
              <w:rPr>
                <w:rFonts w:eastAsia="Times New Roman" w:cs="Arial"/>
                <w:sz w:val="20"/>
                <w:szCs w:val="20"/>
              </w:rPr>
              <w:t>-9.61 dB</w:t>
            </w:r>
          </w:p>
        </w:tc>
        <w:tc>
          <w:tcPr>
            <w:tcW w:w="1701" w:type="dxa"/>
            <w:vAlign w:val="center"/>
          </w:tcPr>
          <w:p w14:paraId="30F8AC79" w14:textId="41DC9783" w:rsidR="00967D57" w:rsidRPr="00967D57" w:rsidRDefault="006E148C" w:rsidP="00CB55BC">
            <w:pPr>
              <w:spacing w:after="0" w:line="256" w:lineRule="auto"/>
              <w:rPr>
                <w:rFonts w:eastAsia="Times New Roman" w:cs="Arial"/>
                <w:sz w:val="20"/>
                <w:szCs w:val="20"/>
                <w:lang w:val="en-GB"/>
              </w:rPr>
            </w:pPr>
            <w:r>
              <w:rPr>
                <w:rFonts w:eastAsia="Times New Roman" w:cs="Arial"/>
                <w:sz w:val="20"/>
                <w:szCs w:val="20"/>
                <w:lang w:val="en-GB"/>
              </w:rPr>
              <w:t>-9.66 dB</w:t>
            </w:r>
          </w:p>
        </w:tc>
      </w:tr>
    </w:tbl>
    <w:p w14:paraId="09703AB1" w14:textId="77777777" w:rsidR="00544F48" w:rsidRPr="00544F48" w:rsidRDefault="00544F48" w:rsidP="00544F48">
      <w:pPr>
        <w:rPr>
          <w:lang w:val="sv-SE" w:eastAsia="ja-JP"/>
        </w:rPr>
      </w:pPr>
    </w:p>
    <w:p w14:paraId="6EEEFE65" w14:textId="61A2502A" w:rsidR="008B4EBF" w:rsidRPr="008B4EBF" w:rsidRDefault="008B4EBF" w:rsidP="008B4EBF">
      <w:pPr>
        <w:rPr>
          <w:lang w:val="sv-SE" w:eastAsia="ja-JP"/>
        </w:rPr>
      </w:pPr>
    </w:p>
    <w:p w14:paraId="7AE359A0" w14:textId="04918498" w:rsidR="008B4EBF" w:rsidRDefault="009F4210" w:rsidP="008B4EBF">
      <w:pPr>
        <w:pStyle w:val="Heading3"/>
        <w:rPr>
          <w:lang w:val="sv-SE"/>
        </w:rPr>
      </w:pPr>
      <w:r>
        <w:rPr>
          <w:lang w:val="sv-SE"/>
        </w:rPr>
        <w:t>A2.6</w:t>
      </w:r>
      <w:r>
        <w:rPr>
          <w:lang w:val="sv-SE"/>
        </w:rPr>
        <w:tab/>
      </w:r>
      <w:r w:rsidR="008B4EBF" w:rsidRPr="008B4EBF">
        <w:rPr>
          <w:lang w:val="sv-SE"/>
        </w:rPr>
        <w:t>Msg4</w:t>
      </w:r>
    </w:p>
    <w:p w14:paraId="01DC0F44" w14:textId="46A566CA" w:rsidR="001D6C03" w:rsidRDefault="00F14539" w:rsidP="00BF4B8A">
      <w:pPr>
        <w:jc w:val="center"/>
        <w:rPr>
          <w:lang w:val="sv-SE" w:eastAsia="ja-JP"/>
        </w:rPr>
      </w:pPr>
      <w:r w:rsidRPr="00F14539">
        <w:rPr>
          <w:noProof/>
          <w:lang w:val="sv-SE" w:eastAsia="ja-JP"/>
        </w:rPr>
        <w:drawing>
          <wp:inline distT="0" distB="0" distL="0" distR="0" wp14:anchorId="0309FE1E" wp14:editId="01358E7E">
            <wp:extent cx="5322570" cy="399224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22570" cy="3992245"/>
                    </a:xfrm>
                    <a:prstGeom prst="rect">
                      <a:avLst/>
                    </a:prstGeom>
                    <a:noFill/>
                    <a:ln>
                      <a:noFill/>
                    </a:ln>
                  </pic:spPr>
                </pic:pic>
              </a:graphicData>
            </a:graphic>
          </wp:inline>
        </w:drawing>
      </w:r>
    </w:p>
    <w:p w14:paraId="5265249B" w14:textId="183213DF" w:rsidR="008D3162" w:rsidRPr="008D3162" w:rsidRDefault="008D3162" w:rsidP="008D3162">
      <w:pPr>
        <w:pStyle w:val="Caption"/>
        <w:jc w:val="center"/>
      </w:pPr>
      <w:r>
        <w:t xml:space="preserve">Figure </w:t>
      </w:r>
      <w:r>
        <w:fldChar w:fldCharType="begin"/>
      </w:r>
      <w:r>
        <w:instrText xml:space="preserve"> SEQ Figure \* ARABIC </w:instrText>
      </w:r>
      <w:r>
        <w:fldChar w:fldCharType="separate"/>
      </w:r>
      <w:r w:rsidR="00717037">
        <w:rPr>
          <w:noProof/>
        </w:rPr>
        <w:t>25</w:t>
      </w:r>
      <w:r>
        <w:fldChar w:fldCharType="end"/>
      </w:r>
      <w:r>
        <w:t xml:space="preserve">: </w:t>
      </w:r>
      <w:r w:rsidRPr="00185FA6">
        <w:t>BLER performance of</w:t>
      </w:r>
      <w:r>
        <w:t xml:space="preserve"> Msg4</w:t>
      </w:r>
      <w:r w:rsidRPr="00185FA6">
        <w:t xml:space="preserve"> (</w:t>
      </w:r>
      <w:r>
        <w:t>0.7</w:t>
      </w:r>
      <w:r w:rsidRPr="00185FA6">
        <w:t xml:space="preserve"> </w:t>
      </w:r>
      <w:r>
        <w:t>G</w:t>
      </w:r>
      <w:r w:rsidRPr="00185FA6">
        <w:t>Hz).</w:t>
      </w:r>
    </w:p>
    <w:p w14:paraId="02374069" w14:textId="220AA089" w:rsidR="00BF4B8A" w:rsidRDefault="00BF4B8A" w:rsidP="00BF4B8A">
      <w:pPr>
        <w:jc w:val="center"/>
        <w:rPr>
          <w:lang w:val="sv-SE" w:eastAsia="ja-JP"/>
        </w:rPr>
      </w:pPr>
      <w:r w:rsidRPr="00BF4B8A">
        <w:rPr>
          <w:noProof/>
          <w:lang w:val="sv-SE" w:eastAsia="ja-JP"/>
        </w:rPr>
        <w:lastRenderedPageBreak/>
        <w:drawing>
          <wp:inline distT="0" distB="0" distL="0" distR="0" wp14:anchorId="19795FD4" wp14:editId="34E27774">
            <wp:extent cx="5322570" cy="39922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22570" cy="3992245"/>
                    </a:xfrm>
                    <a:prstGeom prst="rect">
                      <a:avLst/>
                    </a:prstGeom>
                    <a:noFill/>
                    <a:ln>
                      <a:noFill/>
                    </a:ln>
                  </pic:spPr>
                </pic:pic>
              </a:graphicData>
            </a:graphic>
          </wp:inline>
        </w:drawing>
      </w:r>
    </w:p>
    <w:p w14:paraId="0CBD710E" w14:textId="6C7E7A52" w:rsidR="008D3162" w:rsidRDefault="008D3162" w:rsidP="008D3162">
      <w:pPr>
        <w:pStyle w:val="Caption"/>
        <w:jc w:val="center"/>
      </w:pPr>
      <w:r>
        <w:t xml:space="preserve">Figure </w:t>
      </w:r>
      <w:r>
        <w:fldChar w:fldCharType="begin"/>
      </w:r>
      <w:r>
        <w:instrText xml:space="preserve"> SEQ Figure \* ARABIC </w:instrText>
      </w:r>
      <w:r>
        <w:fldChar w:fldCharType="separate"/>
      </w:r>
      <w:r w:rsidR="00717037">
        <w:rPr>
          <w:noProof/>
        </w:rPr>
        <w:t>26</w:t>
      </w:r>
      <w:r>
        <w:fldChar w:fldCharType="end"/>
      </w:r>
      <w:r>
        <w:t xml:space="preserve">: </w:t>
      </w:r>
      <w:r w:rsidRPr="00185FA6">
        <w:t>BLER performance of</w:t>
      </w:r>
      <w:r>
        <w:t xml:space="preserve"> Msg4</w:t>
      </w:r>
      <w:r w:rsidRPr="00185FA6">
        <w:t xml:space="preserve"> (</w:t>
      </w:r>
      <w:r>
        <w:t>2.6</w:t>
      </w:r>
      <w:r w:rsidRPr="00185FA6">
        <w:t xml:space="preserve"> </w:t>
      </w:r>
      <w:r>
        <w:t>G</w:t>
      </w:r>
      <w:r w:rsidRPr="00185FA6">
        <w:t>Hz).</w:t>
      </w:r>
    </w:p>
    <w:p w14:paraId="67D0D3A8" w14:textId="77777777" w:rsidR="00BB7717" w:rsidRPr="00BB7717" w:rsidRDefault="00BB7717" w:rsidP="00BB7717">
      <w:pPr>
        <w:rPr>
          <w:lang w:eastAsia="en-GB"/>
        </w:rPr>
      </w:pPr>
    </w:p>
    <w:p w14:paraId="61C225C2" w14:textId="07BBC042" w:rsidR="00BF4B8A" w:rsidRDefault="00BF4B8A" w:rsidP="00BF4B8A">
      <w:pPr>
        <w:jc w:val="center"/>
        <w:rPr>
          <w:lang w:val="sv-SE" w:eastAsia="ja-JP"/>
        </w:rPr>
      </w:pPr>
      <w:r w:rsidRPr="00BF4B8A">
        <w:rPr>
          <w:noProof/>
          <w:lang w:val="sv-SE" w:eastAsia="ja-JP"/>
        </w:rPr>
        <w:drawing>
          <wp:inline distT="0" distB="0" distL="0" distR="0" wp14:anchorId="4B7540C8" wp14:editId="4EEE8ACB">
            <wp:extent cx="5322570" cy="399224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22570" cy="3992245"/>
                    </a:xfrm>
                    <a:prstGeom prst="rect">
                      <a:avLst/>
                    </a:prstGeom>
                    <a:noFill/>
                    <a:ln>
                      <a:noFill/>
                    </a:ln>
                  </pic:spPr>
                </pic:pic>
              </a:graphicData>
            </a:graphic>
          </wp:inline>
        </w:drawing>
      </w:r>
    </w:p>
    <w:p w14:paraId="3A7F7EFB" w14:textId="3C3C02AB" w:rsidR="008D3162" w:rsidRDefault="008D3162" w:rsidP="008D3162">
      <w:pPr>
        <w:pStyle w:val="Caption"/>
        <w:jc w:val="center"/>
      </w:pPr>
      <w:r>
        <w:t xml:space="preserve">Figure </w:t>
      </w:r>
      <w:r>
        <w:fldChar w:fldCharType="begin"/>
      </w:r>
      <w:r>
        <w:instrText xml:space="preserve"> SEQ Figure \* ARABIC </w:instrText>
      </w:r>
      <w:r>
        <w:fldChar w:fldCharType="separate"/>
      </w:r>
      <w:r w:rsidR="00717037">
        <w:rPr>
          <w:noProof/>
        </w:rPr>
        <w:t>27</w:t>
      </w:r>
      <w:r>
        <w:fldChar w:fldCharType="end"/>
      </w:r>
      <w:r>
        <w:t xml:space="preserve">: </w:t>
      </w:r>
      <w:r w:rsidRPr="00185FA6">
        <w:t>BLER performance of</w:t>
      </w:r>
      <w:r>
        <w:t xml:space="preserve"> Msg4</w:t>
      </w:r>
      <w:r w:rsidRPr="00185FA6">
        <w:t xml:space="preserve"> (</w:t>
      </w:r>
      <w:r>
        <w:t>4</w:t>
      </w:r>
      <w:r w:rsidRPr="00185FA6">
        <w:t xml:space="preserve"> </w:t>
      </w:r>
      <w:r>
        <w:t>G</w:t>
      </w:r>
      <w:r w:rsidRPr="00185FA6">
        <w:t>Hz).</w:t>
      </w:r>
    </w:p>
    <w:p w14:paraId="6CC046AF" w14:textId="0287D4C0" w:rsidR="00F336A5" w:rsidRPr="00610ED8" w:rsidRDefault="00F336A5" w:rsidP="00F336A5">
      <w:pPr>
        <w:pStyle w:val="Caption"/>
        <w:jc w:val="center"/>
      </w:pPr>
      <w:r>
        <w:lastRenderedPageBreak/>
        <w:t xml:space="preserve">Table </w:t>
      </w:r>
      <w:r>
        <w:fldChar w:fldCharType="begin"/>
      </w:r>
      <w:r>
        <w:instrText xml:space="preserve"> SEQ Table \* ARABIC </w:instrText>
      </w:r>
      <w:r>
        <w:fldChar w:fldCharType="separate"/>
      </w:r>
      <w:r w:rsidR="00717037">
        <w:rPr>
          <w:noProof/>
        </w:rPr>
        <w:t>35</w:t>
      </w:r>
      <w:r>
        <w:fldChar w:fldCharType="end"/>
      </w:r>
      <w:r w:rsidRPr="00610ED8">
        <w:t xml:space="preserve">: </w:t>
      </w:r>
      <w:r w:rsidRPr="00514D7F">
        <w:t>SNR at 1</w:t>
      </w:r>
      <w:r>
        <w:t>0</w:t>
      </w:r>
      <w:r w:rsidRPr="00514D7F">
        <w:t xml:space="preserve">% BLER for </w:t>
      </w:r>
      <w:r>
        <w:t>Msg4</w:t>
      </w:r>
      <w:r w:rsidRPr="00514D7F">
        <w:t>.</w:t>
      </w:r>
    </w:p>
    <w:tbl>
      <w:tblPr>
        <w:tblStyle w:val="TableGrid"/>
        <w:tblW w:w="6799" w:type="dxa"/>
        <w:jc w:val="center"/>
        <w:tblLook w:val="0420" w:firstRow="1" w:lastRow="0" w:firstColumn="0" w:lastColumn="0" w:noHBand="0" w:noVBand="1"/>
      </w:tblPr>
      <w:tblGrid>
        <w:gridCol w:w="1140"/>
        <w:gridCol w:w="1832"/>
        <w:gridCol w:w="1843"/>
        <w:gridCol w:w="1984"/>
      </w:tblGrid>
      <w:tr w:rsidR="00F336A5" w:rsidRPr="007F6656" w14:paraId="62F4DB70" w14:textId="77777777" w:rsidTr="00CA4815">
        <w:trPr>
          <w:trHeight w:val="450"/>
          <w:jc w:val="center"/>
        </w:trPr>
        <w:tc>
          <w:tcPr>
            <w:tcW w:w="1140" w:type="dxa"/>
            <w:shd w:val="clear" w:color="auto" w:fill="auto"/>
            <w:vAlign w:val="center"/>
            <w:hideMark/>
          </w:tcPr>
          <w:p w14:paraId="276497E5" w14:textId="77777777" w:rsidR="00F336A5" w:rsidRPr="00E132C4" w:rsidRDefault="00F336A5" w:rsidP="00CA4815">
            <w:pPr>
              <w:spacing w:after="0" w:line="256" w:lineRule="auto"/>
              <w:rPr>
                <w:rFonts w:eastAsia="Times New Roman" w:cs="Arial"/>
                <w:b/>
                <w:bCs/>
                <w:sz w:val="20"/>
                <w:szCs w:val="20"/>
              </w:rPr>
            </w:pPr>
            <w:r w:rsidRPr="00E132C4">
              <w:rPr>
                <w:rFonts w:eastAsia="Times New Roman" w:cs="Arial"/>
                <w:b/>
                <w:bCs/>
                <w:sz w:val="20"/>
                <w:szCs w:val="20"/>
              </w:rPr>
              <w:t>Scenario</w:t>
            </w:r>
          </w:p>
        </w:tc>
        <w:tc>
          <w:tcPr>
            <w:tcW w:w="1832" w:type="dxa"/>
            <w:shd w:val="clear" w:color="auto" w:fill="auto"/>
            <w:vAlign w:val="center"/>
            <w:hideMark/>
          </w:tcPr>
          <w:p w14:paraId="5923EA75" w14:textId="77777777" w:rsidR="00F336A5" w:rsidRPr="00E132C4" w:rsidRDefault="00F336A5" w:rsidP="00CA4815">
            <w:pPr>
              <w:spacing w:after="0" w:line="256" w:lineRule="auto"/>
              <w:rPr>
                <w:rFonts w:eastAsia="Times New Roman" w:cs="Arial"/>
                <w:b/>
                <w:bCs/>
                <w:sz w:val="20"/>
                <w:szCs w:val="20"/>
              </w:rPr>
            </w:pPr>
            <w:r w:rsidRPr="00E132C4">
              <w:rPr>
                <w:rFonts w:eastAsia="Times New Roman" w:cs="Arial"/>
                <w:b/>
                <w:bCs/>
                <w:sz w:val="20"/>
                <w:szCs w:val="20"/>
              </w:rPr>
              <w:t>Rural, 0.7</w:t>
            </w:r>
            <w:r>
              <w:rPr>
                <w:rFonts w:eastAsia="Times New Roman" w:cs="Arial"/>
                <w:b/>
                <w:bCs/>
                <w:sz w:val="20"/>
                <w:szCs w:val="20"/>
              </w:rPr>
              <w:t xml:space="preserve"> </w:t>
            </w:r>
            <w:r w:rsidRPr="00E132C4">
              <w:rPr>
                <w:rFonts w:eastAsia="Times New Roman" w:cs="Arial"/>
                <w:b/>
                <w:bCs/>
                <w:sz w:val="20"/>
                <w:szCs w:val="20"/>
              </w:rPr>
              <w:t>GHz</w:t>
            </w:r>
          </w:p>
        </w:tc>
        <w:tc>
          <w:tcPr>
            <w:tcW w:w="1843" w:type="dxa"/>
            <w:shd w:val="clear" w:color="auto" w:fill="auto"/>
            <w:vAlign w:val="center"/>
            <w:hideMark/>
          </w:tcPr>
          <w:p w14:paraId="51E6622B" w14:textId="77777777" w:rsidR="00F336A5" w:rsidRDefault="00F336A5" w:rsidP="00CA4815">
            <w:pPr>
              <w:spacing w:after="0" w:line="256" w:lineRule="auto"/>
              <w:rPr>
                <w:rFonts w:eastAsia="Times New Roman" w:cs="Arial"/>
                <w:b/>
                <w:bCs/>
                <w:sz w:val="20"/>
                <w:szCs w:val="20"/>
              </w:rPr>
            </w:pPr>
            <w:r w:rsidRPr="00E132C4">
              <w:rPr>
                <w:rFonts w:eastAsia="Times New Roman" w:cs="Arial"/>
                <w:b/>
                <w:bCs/>
                <w:sz w:val="20"/>
                <w:szCs w:val="20"/>
              </w:rPr>
              <w:t>Urban, 2.6 GHz</w:t>
            </w:r>
          </w:p>
          <w:p w14:paraId="0E50F965" w14:textId="77777777" w:rsidR="00F336A5" w:rsidRPr="00E132C4" w:rsidRDefault="00F336A5" w:rsidP="00CA4815">
            <w:pPr>
              <w:spacing w:after="0" w:line="256" w:lineRule="auto"/>
              <w:rPr>
                <w:rFonts w:eastAsia="Times New Roman" w:cs="Arial"/>
                <w:b/>
                <w:bCs/>
                <w:sz w:val="20"/>
                <w:szCs w:val="20"/>
              </w:rPr>
            </w:pPr>
          </w:p>
        </w:tc>
        <w:tc>
          <w:tcPr>
            <w:tcW w:w="1984" w:type="dxa"/>
            <w:vAlign w:val="center"/>
          </w:tcPr>
          <w:p w14:paraId="537C4F23" w14:textId="77777777" w:rsidR="00F336A5" w:rsidRPr="00E132C4" w:rsidRDefault="00F336A5" w:rsidP="00CA4815">
            <w:pPr>
              <w:spacing w:after="0" w:line="256" w:lineRule="auto"/>
              <w:rPr>
                <w:rFonts w:eastAsia="Times New Roman" w:cs="Arial"/>
                <w:b/>
                <w:bCs/>
                <w:sz w:val="20"/>
                <w:szCs w:val="20"/>
                <w:lang w:val="en-GB"/>
              </w:rPr>
            </w:pPr>
            <w:r w:rsidRPr="00E132C4">
              <w:rPr>
                <w:rFonts w:eastAsia="Times New Roman" w:cs="Arial"/>
                <w:b/>
                <w:bCs/>
                <w:sz w:val="20"/>
                <w:szCs w:val="20"/>
              </w:rPr>
              <w:t>Urban, 4 GHz</w:t>
            </w:r>
          </w:p>
        </w:tc>
      </w:tr>
      <w:tr w:rsidR="00F336A5" w:rsidRPr="007F6656" w14:paraId="1CAC17A2" w14:textId="77777777" w:rsidTr="00CA4815">
        <w:trPr>
          <w:trHeight w:val="450"/>
          <w:jc w:val="center"/>
        </w:trPr>
        <w:tc>
          <w:tcPr>
            <w:tcW w:w="1140" w:type="dxa"/>
            <w:vAlign w:val="center"/>
          </w:tcPr>
          <w:p w14:paraId="66933CD7" w14:textId="77777777" w:rsidR="00F336A5" w:rsidRPr="00E132C4" w:rsidRDefault="00F336A5" w:rsidP="00CA4815">
            <w:pPr>
              <w:spacing w:after="0" w:line="256" w:lineRule="auto"/>
              <w:rPr>
                <w:rFonts w:eastAsia="Times New Roman" w:cs="Arial"/>
                <w:sz w:val="20"/>
                <w:szCs w:val="20"/>
              </w:rPr>
            </w:pPr>
            <w:r>
              <w:rPr>
                <w:rFonts w:eastAsia="Times New Roman" w:cs="Arial"/>
                <w:sz w:val="20"/>
                <w:szCs w:val="20"/>
              </w:rPr>
              <w:t xml:space="preserve">5-MHz RedCap UE </w:t>
            </w:r>
          </w:p>
        </w:tc>
        <w:tc>
          <w:tcPr>
            <w:tcW w:w="1832" w:type="dxa"/>
            <w:vAlign w:val="center"/>
          </w:tcPr>
          <w:p w14:paraId="3991E630" w14:textId="77777777" w:rsidR="00F336A5" w:rsidRPr="00E132C4" w:rsidRDefault="00F336A5" w:rsidP="00CA4815">
            <w:pPr>
              <w:spacing w:after="0" w:line="256" w:lineRule="auto"/>
              <w:rPr>
                <w:rFonts w:eastAsia="Times New Roman" w:cs="Arial"/>
                <w:sz w:val="20"/>
                <w:szCs w:val="20"/>
              </w:rPr>
            </w:pPr>
            <w:r>
              <w:rPr>
                <w:rFonts w:eastAsia="Times New Roman" w:cs="Arial"/>
                <w:sz w:val="20"/>
                <w:szCs w:val="20"/>
              </w:rPr>
              <w:t>1.48 dB</w:t>
            </w:r>
          </w:p>
        </w:tc>
        <w:tc>
          <w:tcPr>
            <w:tcW w:w="1843" w:type="dxa"/>
            <w:vAlign w:val="center"/>
          </w:tcPr>
          <w:p w14:paraId="2D38905D" w14:textId="77777777" w:rsidR="00F336A5" w:rsidRPr="00E132C4" w:rsidRDefault="00F336A5" w:rsidP="00CA4815">
            <w:pPr>
              <w:spacing w:after="0" w:line="256" w:lineRule="auto"/>
              <w:rPr>
                <w:rFonts w:eastAsia="Times New Roman" w:cs="Arial"/>
                <w:sz w:val="20"/>
                <w:szCs w:val="20"/>
              </w:rPr>
            </w:pPr>
            <w:r>
              <w:rPr>
                <w:rFonts w:eastAsia="Times New Roman" w:cs="Arial"/>
                <w:sz w:val="20"/>
                <w:szCs w:val="20"/>
              </w:rPr>
              <w:t>9.71 dB</w:t>
            </w:r>
          </w:p>
        </w:tc>
        <w:tc>
          <w:tcPr>
            <w:tcW w:w="1984" w:type="dxa"/>
            <w:vAlign w:val="center"/>
          </w:tcPr>
          <w:p w14:paraId="6E06F9DA" w14:textId="77777777" w:rsidR="00F336A5" w:rsidRPr="00E132C4" w:rsidRDefault="00F336A5" w:rsidP="00CA4815">
            <w:pPr>
              <w:spacing w:after="0" w:line="256" w:lineRule="auto"/>
              <w:rPr>
                <w:rFonts w:eastAsia="Times New Roman" w:cs="Arial"/>
                <w:sz w:val="20"/>
                <w:szCs w:val="20"/>
                <w:lang w:val="en-GB"/>
              </w:rPr>
            </w:pPr>
            <w:r>
              <w:rPr>
                <w:rFonts w:eastAsia="Times New Roman" w:cs="Arial"/>
                <w:sz w:val="20"/>
                <w:szCs w:val="20"/>
                <w:lang w:val="en-GB"/>
              </w:rPr>
              <w:t>9.59 dB</w:t>
            </w:r>
          </w:p>
        </w:tc>
      </w:tr>
      <w:tr w:rsidR="00F336A5" w:rsidRPr="00E132C4" w14:paraId="3259F61F" w14:textId="77777777" w:rsidTr="00CA4815">
        <w:tblPrEx>
          <w:jc w:val="left"/>
          <w:tblLook w:val="04A0" w:firstRow="1" w:lastRow="0" w:firstColumn="1" w:lastColumn="0" w:noHBand="0" w:noVBand="1"/>
        </w:tblPrEx>
        <w:trPr>
          <w:trHeight w:val="450"/>
        </w:trPr>
        <w:tc>
          <w:tcPr>
            <w:tcW w:w="1140" w:type="dxa"/>
            <w:vAlign w:val="center"/>
          </w:tcPr>
          <w:p w14:paraId="11136A03" w14:textId="77777777" w:rsidR="00F336A5" w:rsidRPr="00E132C4" w:rsidRDefault="00F336A5" w:rsidP="00CA4815">
            <w:pPr>
              <w:spacing w:after="0" w:line="256" w:lineRule="auto"/>
              <w:rPr>
                <w:rFonts w:eastAsia="Times New Roman" w:cs="Arial"/>
                <w:sz w:val="20"/>
                <w:szCs w:val="20"/>
              </w:rPr>
            </w:pPr>
            <w:r w:rsidRPr="00E132C4">
              <w:rPr>
                <w:rFonts w:eastAsia="Times New Roman" w:cs="Arial"/>
                <w:sz w:val="20"/>
                <w:szCs w:val="20"/>
              </w:rPr>
              <w:t>Rel-17 RedCap UE</w:t>
            </w:r>
            <w:r>
              <w:rPr>
                <w:rFonts w:eastAsia="Times New Roman" w:cs="Arial"/>
                <w:sz w:val="20"/>
                <w:szCs w:val="20"/>
              </w:rPr>
              <w:t xml:space="preserve"> </w:t>
            </w:r>
          </w:p>
        </w:tc>
        <w:tc>
          <w:tcPr>
            <w:tcW w:w="1832" w:type="dxa"/>
            <w:vAlign w:val="center"/>
          </w:tcPr>
          <w:p w14:paraId="30D6A57F" w14:textId="77777777" w:rsidR="00F336A5" w:rsidRPr="00E132C4" w:rsidRDefault="00F336A5" w:rsidP="00CA4815">
            <w:pPr>
              <w:spacing w:after="0" w:line="256" w:lineRule="auto"/>
              <w:rPr>
                <w:rFonts w:eastAsia="Times New Roman" w:cs="Arial"/>
                <w:sz w:val="20"/>
                <w:szCs w:val="20"/>
              </w:rPr>
            </w:pPr>
            <w:r>
              <w:rPr>
                <w:rFonts w:eastAsia="Times New Roman" w:cs="Arial"/>
                <w:sz w:val="20"/>
                <w:szCs w:val="20"/>
              </w:rPr>
              <w:t>-2.31 dB</w:t>
            </w:r>
          </w:p>
        </w:tc>
        <w:tc>
          <w:tcPr>
            <w:tcW w:w="1843" w:type="dxa"/>
            <w:vAlign w:val="center"/>
          </w:tcPr>
          <w:p w14:paraId="3597B9A7" w14:textId="77777777" w:rsidR="00F336A5" w:rsidRPr="00E132C4" w:rsidRDefault="00F336A5" w:rsidP="00CA4815">
            <w:pPr>
              <w:spacing w:after="0" w:line="256" w:lineRule="auto"/>
              <w:rPr>
                <w:rFonts w:eastAsia="Times New Roman" w:cs="Arial"/>
                <w:sz w:val="20"/>
                <w:szCs w:val="20"/>
              </w:rPr>
            </w:pPr>
            <w:r>
              <w:rPr>
                <w:rFonts w:eastAsia="Times New Roman" w:cs="Arial"/>
                <w:sz w:val="20"/>
                <w:szCs w:val="20"/>
              </w:rPr>
              <w:t>0.70 dB</w:t>
            </w:r>
          </w:p>
        </w:tc>
        <w:tc>
          <w:tcPr>
            <w:tcW w:w="1984" w:type="dxa"/>
            <w:vAlign w:val="center"/>
          </w:tcPr>
          <w:p w14:paraId="18B9FE35" w14:textId="77777777" w:rsidR="00F336A5" w:rsidRPr="00E132C4" w:rsidRDefault="00F336A5" w:rsidP="00CA4815">
            <w:pPr>
              <w:spacing w:after="0" w:line="256" w:lineRule="auto"/>
              <w:rPr>
                <w:rFonts w:eastAsia="Times New Roman" w:cs="Arial"/>
                <w:sz w:val="20"/>
                <w:szCs w:val="20"/>
                <w:lang w:val="en-GB"/>
              </w:rPr>
            </w:pPr>
            <w:r>
              <w:rPr>
                <w:rFonts w:eastAsia="Times New Roman" w:cs="Arial"/>
                <w:sz w:val="20"/>
                <w:szCs w:val="20"/>
                <w:lang w:val="en-GB"/>
              </w:rPr>
              <w:t>0.77 dB</w:t>
            </w:r>
          </w:p>
        </w:tc>
      </w:tr>
      <w:tr w:rsidR="00F336A5" w:rsidRPr="00E132C4" w14:paraId="05CD68E9" w14:textId="77777777" w:rsidTr="00CA4815">
        <w:tblPrEx>
          <w:jc w:val="left"/>
          <w:tblLook w:val="04A0" w:firstRow="1" w:lastRow="0" w:firstColumn="1" w:lastColumn="0" w:noHBand="0" w:noVBand="1"/>
        </w:tblPrEx>
        <w:trPr>
          <w:trHeight w:val="450"/>
        </w:trPr>
        <w:tc>
          <w:tcPr>
            <w:tcW w:w="1140" w:type="dxa"/>
            <w:vAlign w:val="center"/>
          </w:tcPr>
          <w:p w14:paraId="4043C5F3" w14:textId="77777777" w:rsidR="00F336A5" w:rsidRPr="00E132C4" w:rsidRDefault="00F336A5" w:rsidP="00CA4815">
            <w:pPr>
              <w:spacing w:after="0" w:line="256" w:lineRule="auto"/>
              <w:rPr>
                <w:rFonts w:eastAsia="Times New Roman" w:cs="Arial"/>
                <w:sz w:val="20"/>
                <w:szCs w:val="20"/>
              </w:rPr>
            </w:pPr>
            <w:r w:rsidRPr="00E132C4">
              <w:rPr>
                <w:rFonts w:eastAsia="Times New Roman" w:cs="Arial"/>
                <w:sz w:val="20"/>
                <w:szCs w:val="20"/>
              </w:rPr>
              <w:t>Reference NR UE</w:t>
            </w:r>
            <w:r>
              <w:rPr>
                <w:rFonts w:eastAsia="Times New Roman" w:cs="Arial"/>
                <w:sz w:val="20"/>
                <w:szCs w:val="20"/>
              </w:rPr>
              <w:t xml:space="preserve"> </w:t>
            </w:r>
          </w:p>
        </w:tc>
        <w:tc>
          <w:tcPr>
            <w:tcW w:w="1832" w:type="dxa"/>
            <w:vAlign w:val="center"/>
          </w:tcPr>
          <w:p w14:paraId="030DC815" w14:textId="77777777" w:rsidR="00F336A5" w:rsidRPr="00E132C4" w:rsidRDefault="00F336A5" w:rsidP="00CA4815">
            <w:pPr>
              <w:spacing w:after="0" w:line="256" w:lineRule="auto"/>
              <w:rPr>
                <w:rFonts w:eastAsia="Times New Roman" w:cs="Arial"/>
                <w:sz w:val="20"/>
                <w:szCs w:val="20"/>
              </w:rPr>
            </w:pPr>
            <w:r>
              <w:rPr>
                <w:rFonts w:eastAsia="Times New Roman" w:cs="Arial"/>
                <w:sz w:val="20"/>
                <w:szCs w:val="20"/>
              </w:rPr>
              <w:t>-6.26 dB</w:t>
            </w:r>
          </w:p>
        </w:tc>
        <w:tc>
          <w:tcPr>
            <w:tcW w:w="1843" w:type="dxa"/>
            <w:vAlign w:val="center"/>
          </w:tcPr>
          <w:p w14:paraId="42C18813" w14:textId="77777777" w:rsidR="00F336A5" w:rsidRPr="00E132C4" w:rsidRDefault="00F336A5" w:rsidP="00CA4815">
            <w:pPr>
              <w:spacing w:after="0" w:line="256" w:lineRule="auto"/>
              <w:rPr>
                <w:rFonts w:eastAsia="Times New Roman" w:cs="Arial"/>
                <w:sz w:val="20"/>
                <w:szCs w:val="20"/>
              </w:rPr>
            </w:pPr>
            <w:r>
              <w:rPr>
                <w:rFonts w:eastAsia="Times New Roman" w:cs="Arial"/>
                <w:sz w:val="20"/>
                <w:szCs w:val="20"/>
              </w:rPr>
              <w:t>-6.44 dB</w:t>
            </w:r>
          </w:p>
        </w:tc>
        <w:tc>
          <w:tcPr>
            <w:tcW w:w="1984" w:type="dxa"/>
            <w:vAlign w:val="center"/>
          </w:tcPr>
          <w:p w14:paraId="158E0E75" w14:textId="77777777" w:rsidR="00F336A5" w:rsidRPr="00E132C4" w:rsidRDefault="00F336A5" w:rsidP="00CA4815">
            <w:pPr>
              <w:spacing w:after="0" w:line="256" w:lineRule="auto"/>
              <w:rPr>
                <w:rFonts w:eastAsia="Times New Roman" w:cs="Arial"/>
                <w:sz w:val="20"/>
                <w:szCs w:val="20"/>
                <w:lang w:val="en-GB"/>
              </w:rPr>
            </w:pPr>
            <w:r>
              <w:rPr>
                <w:rFonts w:eastAsia="Times New Roman" w:cs="Arial"/>
                <w:sz w:val="20"/>
                <w:szCs w:val="20"/>
                <w:lang w:val="en-GB"/>
              </w:rPr>
              <w:t>-6.51 dB</w:t>
            </w:r>
          </w:p>
        </w:tc>
      </w:tr>
    </w:tbl>
    <w:p w14:paraId="75879085" w14:textId="36BCB36D" w:rsidR="00F336A5" w:rsidRDefault="00F336A5" w:rsidP="00F336A5">
      <w:pPr>
        <w:rPr>
          <w:lang w:eastAsia="en-GB"/>
        </w:rPr>
      </w:pPr>
    </w:p>
    <w:p w14:paraId="003C37CA" w14:textId="2134F609" w:rsidR="00F336A5" w:rsidRDefault="00F336A5" w:rsidP="00F336A5">
      <w:pPr>
        <w:rPr>
          <w:lang w:eastAsia="en-GB"/>
        </w:rPr>
      </w:pPr>
    </w:p>
    <w:p w14:paraId="3B8DD375" w14:textId="08A519E8" w:rsidR="00DC6FCE" w:rsidRPr="00DC6FCE" w:rsidRDefault="00F336A5" w:rsidP="00DC6FCE">
      <w:pPr>
        <w:pStyle w:val="Heading3"/>
        <w:rPr>
          <w:lang w:val="en-US"/>
        </w:rPr>
      </w:pPr>
      <w:r w:rsidRPr="00F336A5">
        <w:rPr>
          <w:lang w:val="en-US"/>
        </w:rPr>
        <w:t>A2.7</w:t>
      </w:r>
      <w:r w:rsidRPr="00F336A5">
        <w:rPr>
          <w:lang w:val="en-US"/>
        </w:rPr>
        <w:tab/>
        <w:t>PUCCH</w:t>
      </w:r>
    </w:p>
    <w:p w14:paraId="5D9A5214" w14:textId="18931106" w:rsidR="00DC6FCE" w:rsidRDefault="00DC6FCE" w:rsidP="00DC6FCE">
      <w:pPr>
        <w:jc w:val="center"/>
        <w:rPr>
          <w:lang w:eastAsia="ja-JP"/>
        </w:rPr>
      </w:pPr>
      <w:r w:rsidRPr="00EC7517">
        <w:rPr>
          <w:noProof/>
        </w:rPr>
        <w:drawing>
          <wp:inline distT="0" distB="0" distL="0" distR="0" wp14:anchorId="5D00CFF2" wp14:editId="14D9F552">
            <wp:extent cx="3898800" cy="2599200"/>
            <wp:effectExtent l="0" t="0" r="6985"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898800" cy="2599200"/>
                    </a:xfrm>
                    <a:prstGeom prst="rect">
                      <a:avLst/>
                    </a:prstGeom>
                  </pic:spPr>
                </pic:pic>
              </a:graphicData>
            </a:graphic>
          </wp:inline>
        </w:drawing>
      </w:r>
    </w:p>
    <w:p w14:paraId="4FBD8066" w14:textId="08A50131" w:rsidR="00DC6FCE" w:rsidRDefault="00DC6FCE" w:rsidP="00DC6FCE">
      <w:pPr>
        <w:jc w:val="center"/>
        <w:rPr>
          <w:b/>
          <w:bCs/>
          <w:szCs w:val="20"/>
        </w:rPr>
      </w:pPr>
      <w:r w:rsidRPr="00DC6FCE">
        <w:rPr>
          <w:b/>
          <w:bCs/>
        </w:rPr>
        <w:t xml:space="preserve">Figure </w:t>
      </w:r>
      <w:r w:rsidRPr="00DC6FCE">
        <w:rPr>
          <w:b/>
          <w:bCs/>
        </w:rPr>
        <w:fldChar w:fldCharType="begin"/>
      </w:r>
      <w:r w:rsidRPr="00DC6FCE">
        <w:rPr>
          <w:b/>
          <w:bCs/>
        </w:rPr>
        <w:instrText xml:space="preserve"> SEQ Figure \* ARABIC </w:instrText>
      </w:r>
      <w:r w:rsidRPr="00DC6FCE">
        <w:rPr>
          <w:b/>
          <w:bCs/>
        </w:rPr>
        <w:fldChar w:fldCharType="separate"/>
      </w:r>
      <w:r w:rsidRPr="00DC6FCE">
        <w:rPr>
          <w:b/>
          <w:bCs/>
          <w:noProof/>
        </w:rPr>
        <w:t>28</w:t>
      </w:r>
      <w:r w:rsidRPr="00DC6FCE">
        <w:rPr>
          <w:b/>
          <w:bCs/>
        </w:rPr>
        <w:fldChar w:fldCharType="end"/>
      </w:r>
      <w:r w:rsidRPr="00DC6FCE">
        <w:rPr>
          <w:b/>
          <w:bCs/>
          <w:szCs w:val="20"/>
        </w:rPr>
        <w:t>: PUCCH format 1 performance (0.7 GHz)</w:t>
      </w:r>
    </w:p>
    <w:p w14:paraId="3D2B6355" w14:textId="77777777" w:rsidR="00DC6FCE" w:rsidRPr="00DC6FCE" w:rsidRDefault="00DC6FCE" w:rsidP="00DC6FCE">
      <w:pPr>
        <w:jc w:val="center"/>
        <w:rPr>
          <w:b/>
          <w:bCs/>
          <w:lang w:eastAsia="ja-JP"/>
        </w:rPr>
      </w:pPr>
    </w:p>
    <w:p w14:paraId="2419243D" w14:textId="00B63AA1" w:rsidR="00DC6FCE" w:rsidRDefault="00DC6FCE" w:rsidP="00DC6FCE">
      <w:pPr>
        <w:jc w:val="center"/>
        <w:rPr>
          <w:lang w:eastAsia="ja-JP"/>
        </w:rPr>
      </w:pPr>
      <w:r>
        <w:rPr>
          <w:noProof/>
        </w:rPr>
        <w:drawing>
          <wp:inline distT="0" distB="0" distL="0" distR="0" wp14:anchorId="068E204A" wp14:editId="2A7CE7EB">
            <wp:extent cx="3214800" cy="2412000"/>
            <wp:effectExtent l="0" t="0" r="508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42">
                      <a:extLst>
                        <a:ext uri="{28A0092B-C50C-407E-A947-70E740481C1C}">
                          <a14:useLocalDpi xmlns:a14="http://schemas.microsoft.com/office/drawing/2010/main" val="0"/>
                        </a:ext>
                      </a:extLst>
                    </a:blip>
                    <a:stretch>
                      <a:fillRect/>
                    </a:stretch>
                  </pic:blipFill>
                  <pic:spPr>
                    <a:xfrm>
                      <a:off x="0" y="0"/>
                      <a:ext cx="3214800" cy="2412000"/>
                    </a:xfrm>
                    <a:prstGeom prst="rect">
                      <a:avLst/>
                    </a:prstGeom>
                  </pic:spPr>
                </pic:pic>
              </a:graphicData>
            </a:graphic>
          </wp:inline>
        </w:drawing>
      </w:r>
    </w:p>
    <w:p w14:paraId="03A748C6" w14:textId="77777777" w:rsidR="00DC6FCE" w:rsidRDefault="00DC6FCE" w:rsidP="00DC6FCE">
      <w:pPr>
        <w:pStyle w:val="Caption"/>
        <w:jc w:val="center"/>
        <w:rPr>
          <w:szCs w:val="20"/>
        </w:rPr>
      </w:pPr>
      <w:r w:rsidRPr="000717A2">
        <w:rPr>
          <w:szCs w:val="20"/>
        </w:rPr>
        <w:t xml:space="preserve">Figure </w:t>
      </w:r>
      <w:r w:rsidRPr="000717A2">
        <w:rPr>
          <w:szCs w:val="20"/>
        </w:rPr>
        <w:fldChar w:fldCharType="begin"/>
      </w:r>
      <w:r w:rsidRPr="000717A2">
        <w:rPr>
          <w:szCs w:val="20"/>
        </w:rPr>
        <w:instrText xml:space="preserve"> SEQ Figure \* ARABIC </w:instrText>
      </w:r>
      <w:r w:rsidRPr="000717A2">
        <w:rPr>
          <w:szCs w:val="20"/>
        </w:rPr>
        <w:fldChar w:fldCharType="separate"/>
      </w:r>
      <w:r>
        <w:rPr>
          <w:noProof/>
          <w:szCs w:val="20"/>
        </w:rPr>
        <w:t>29</w:t>
      </w:r>
      <w:r w:rsidRPr="000717A2">
        <w:rPr>
          <w:szCs w:val="20"/>
        </w:rPr>
        <w:fldChar w:fldCharType="end"/>
      </w:r>
      <w:r w:rsidRPr="000717A2">
        <w:rPr>
          <w:szCs w:val="20"/>
        </w:rPr>
        <w:t>: PUCCH format 3 performance (</w:t>
      </w:r>
      <w:r>
        <w:rPr>
          <w:szCs w:val="20"/>
        </w:rPr>
        <w:t>0.7 GHz</w:t>
      </w:r>
      <w:r w:rsidRPr="000717A2">
        <w:rPr>
          <w:szCs w:val="20"/>
        </w:rPr>
        <w:t>).</w:t>
      </w:r>
    </w:p>
    <w:p w14:paraId="69F3E3CA" w14:textId="4C3651EC" w:rsidR="00DC6FCE" w:rsidRDefault="00DC6FCE" w:rsidP="00DC6FCE">
      <w:pPr>
        <w:jc w:val="center"/>
        <w:rPr>
          <w:lang w:eastAsia="ja-JP"/>
        </w:rPr>
      </w:pPr>
    </w:p>
    <w:p w14:paraId="5AF19968" w14:textId="01972059" w:rsidR="00DC6FCE" w:rsidRDefault="00DC6FCE" w:rsidP="00DC6FCE">
      <w:pPr>
        <w:jc w:val="center"/>
        <w:rPr>
          <w:lang w:eastAsia="ja-JP"/>
        </w:rPr>
      </w:pPr>
    </w:p>
    <w:p w14:paraId="6115813B" w14:textId="66F25FE6" w:rsidR="00DC6FCE" w:rsidRDefault="00DC6FCE" w:rsidP="00DC6FCE">
      <w:pPr>
        <w:jc w:val="center"/>
        <w:rPr>
          <w:lang w:eastAsia="ja-JP"/>
        </w:rPr>
      </w:pPr>
      <w:r>
        <w:rPr>
          <w:noProof/>
          <w:lang w:val="sv-SE" w:eastAsia="ja-JP"/>
        </w:rPr>
        <w:drawing>
          <wp:inline distT="0" distB="0" distL="0" distR="0" wp14:anchorId="36422E11" wp14:editId="33C1BD03">
            <wp:extent cx="3898800" cy="2599200"/>
            <wp:effectExtent l="0" t="0" r="6985" b="0"/>
            <wp:docPr id="18" name="Picture 1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898800" cy="2599200"/>
                    </a:xfrm>
                    <a:prstGeom prst="rect">
                      <a:avLst/>
                    </a:prstGeom>
                  </pic:spPr>
                </pic:pic>
              </a:graphicData>
            </a:graphic>
          </wp:inline>
        </w:drawing>
      </w:r>
    </w:p>
    <w:p w14:paraId="73F37683" w14:textId="47EFAD56" w:rsidR="00DC6FCE" w:rsidRDefault="00DC6FCE" w:rsidP="00DC6FCE">
      <w:pPr>
        <w:pStyle w:val="Caption"/>
        <w:jc w:val="center"/>
      </w:pPr>
      <w:r>
        <w:t xml:space="preserve">Figure </w:t>
      </w:r>
      <w:r>
        <w:fldChar w:fldCharType="begin"/>
      </w:r>
      <w:r>
        <w:instrText xml:space="preserve"> SEQ Figure \* ARABIC </w:instrText>
      </w:r>
      <w:r>
        <w:fldChar w:fldCharType="separate"/>
      </w:r>
      <w:r>
        <w:rPr>
          <w:noProof/>
        </w:rPr>
        <w:t>30</w:t>
      </w:r>
      <w:r>
        <w:fldChar w:fldCharType="end"/>
      </w:r>
      <w:r>
        <w:t xml:space="preserve">: </w:t>
      </w:r>
      <w:r w:rsidRPr="00953A87">
        <w:rPr>
          <w:szCs w:val="20"/>
        </w:rPr>
        <w:t>PUCCH format 1 performance (2.6</w:t>
      </w:r>
      <w:r>
        <w:rPr>
          <w:szCs w:val="20"/>
        </w:rPr>
        <w:t xml:space="preserve"> </w:t>
      </w:r>
      <w:r w:rsidRPr="00953A87">
        <w:rPr>
          <w:szCs w:val="20"/>
        </w:rPr>
        <w:t>GHz)</w:t>
      </w:r>
    </w:p>
    <w:p w14:paraId="1F6DE94A" w14:textId="569B8191" w:rsidR="00DC6FCE" w:rsidRDefault="00DC6FCE" w:rsidP="00DC6FCE">
      <w:pPr>
        <w:rPr>
          <w:lang w:eastAsia="ja-JP"/>
        </w:rPr>
      </w:pPr>
    </w:p>
    <w:p w14:paraId="26C66EAB" w14:textId="3C89CEB7" w:rsidR="00DC6FCE" w:rsidRPr="00DC6FCE" w:rsidRDefault="00DC6FCE" w:rsidP="00DC6FCE">
      <w:pPr>
        <w:jc w:val="center"/>
        <w:rPr>
          <w:lang w:eastAsia="ja-JP"/>
        </w:rPr>
      </w:pPr>
      <w:r>
        <w:rPr>
          <w:noProof/>
        </w:rPr>
        <w:drawing>
          <wp:inline distT="0" distB="0" distL="0" distR="0" wp14:anchorId="0DCC1CD9" wp14:editId="041EFC4D">
            <wp:extent cx="3214800" cy="2412000"/>
            <wp:effectExtent l="0" t="0" r="508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44">
                      <a:extLst>
                        <a:ext uri="{28A0092B-C50C-407E-A947-70E740481C1C}">
                          <a14:useLocalDpi xmlns:a14="http://schemas.microsoft.com/office/drawing/2010/main" val="0"/>
                        </a:ext>
                      </a:extLst>
                    </a:blip>
                    <a:stretch>
                      <a:fillRect/>
                    </a:stretch>
                  </pic:blipFill>
                  <pic:spPr>
                    <a:xfrm>
                      <a:off x="0" y="0"/>
                      <a:ext cx="3214800" cy="2412000"/>
                    </a:xfrm>
                    <a:prstGeom prst="rect">
                      <a:avLst/>
                    </a:prstGeom>
                  </pic:spPr>
                </pic:pic>
              </a:graphicData>
            </a:graphic>
          </wp:inline>
        </w:drawing>
      </w:r>
    </w:p>
    <w:p w14:paraId="253FDA8E" w14:textId="0D33CB2F" w:rsidR="00DC6FCE" w:rsidRDefault="00DC6FCE" w:rsidP="00DC6FCE">
      <w:pPr>
        <w:jc w:val="center"/>
        <w:rPr>
          <w:b/>
          <w:bCs/>
          <w:szCs w:val="20"/>
        </w:rPr>
      </w:pPr>
      <w:r w:rsidRPr="00DC6FCE">
        <w:rPr>
          <w:b/>
          <w:bCs/>
        </w:rPr>
        <w:t xml:space="preserve">Figure </w:t>
      </w:r>
      <w:r w:rsidRPr="00DC6FCE">
        <w:rPr>
          <w:b/>
          <w:bCs/>
        </w:rPr>
        <w:fldChar w:fldCharType="begin"/>
      </w:r>
      <w:r w:rsidRPr="00DC6FCE">
        <w:rPr>
          <w:b/>
          <w:bCs/>
        </w:rPr>
        <w:instrText xml:space="preserve"> SEQ Figure \* ARABIC </w:instrText>
      </w:r>
      <w:r w:rsidRPr="00DC6FCE">
        <w:rPr>
          <w:b/>
          <w:bCs/>
        </w:rPr>
        <w:fldChar w:fldCharType="separate"/>
      </w:r>
      <w:r w:rsidRPr="00DC6FCE">
        <w:rPr>
          <w:b/>
          <w:bCs/>
          <w:noProof/>
        </w:rPr>
        <w:t>31</w:t>
      </w:r>
      <w:r w:rsidRPr="00DC6FCE">
        <w:rPr>
          <w:b/>
          <w:bCs/>
        </w:rPr>
        <w:fldChar w:fldCharType="end"/>
      </w:r>
      <w:r w:rsidRPr="00DC6FCE">
        <w:rPr>
          <w:b/>
          <w:bCs/>
        </w:rPr>
        <w:t xml:space="preserve">: </w:t>
      </w:r>
      <w:r w:rsidRPr="00DC6FCE">
        <w:rPr>
          <w:b/>
          <w:bCs/>
          <w:szCs w:val="20"/>
        </w:rPr>
        <w:t>PUCCH format 3 performance (2.6 GHz)</w:t>
      </w:r>
    </w:p>
    <w:p w14:paraId="17067A55" w14:textId="77777777" w:rsidR="00DC6FCE" w:rsidRDefault="00DC6FCE" w:rsidP="00DC6FCE">
      <w:pPr>
        <w:jc w:val="center"/>
        <w:rPr>
          <w:b/>
          <w:bCs/>
          <w:szCs w:val="20"/>
        </w:rPr>
      </w:pPr>
    </w:p>
    <w:p w14:paraId="4FAD6BF1" w14:textId="64C95EC8" w:rsidR="00DC6FCE" w:rsidRDefault="00DC6FCE" w:rsidP="00DC6FCE">
      <w:pPr>
        <w:jc w:val="center"/>
        <w:rPr>
          <w:b/>
          <w:bCs/>
          <w:lang w:eastAsia="ja-JP"/>
        </w:rPr>
      </w:pPr>
      <w:r>
        <w:rPr>
          <w:noProof/>
        </w:rPr>
        <w:lastRenderedPageBreak/>
        <w:drawing>
          <wp:inline distT="0" distB="0" distL="0" distR="0" wp14:anchorId="2CE2AA10" wp14:editId="199855C4">
            <wp:extent cx="3888000" cy="2592000"/>
            <wp:effectExtent l="0" t="0" r="0" b="0"/>
            <wp:docPr id="21" name="Picture 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888000" cy="2592000"/>
                    </a:xfrm>
                    <a:prstGeom prst="rect">
                      <a:avLst/>
                    </a:prstGeom>
                  </pic:spPr>
                </pic:pic>
              </a:graphicData>
            </a:graphic>
          </wp:inline>
        </w:drawing>
      </w:r>
    </w:p>
    <w:p w14:paraId="1C461CB0" w14:textId="53C83431" w:rsidR="00DC6FCE" w:rsidRDefault="00DC6FCE" w:rsidP="00DC6FCE">
      <w:pPr>
        <w:jc w:val="center"/>
        <w:rPr>
          <w:b/>
          <w:bCs/>
          <w:szCs w:val="20"/>
        </w:rPr>
      </w:pPr>
      <w:r w:rsidRPr="00DC6FCE">
        <w:rPr>
          <w:b/>
          <w:bCs/>
        </w:rPr>
        <w:t xml:space="preserve">Figure </w:t>
      </w:r>
      <w:r w:rsidRPr="00DC6FCE">
        <w:rPr>
          <w:b/>
          <w:bCs/>
        </w:rPr>
        <w:fldChar w:fldCharType="begin"/>
      </w:r>
      <w:r w:rsidRPr="00DC6FCE">
        <w:rPr>
          <w:b/>
          <w:bCs/>
        </w:rPr>
        <w:instrText xml:space="preserve"> SEQ Figure \* ARABIC </w:instrText>
      </w:r>
      <w:r w:rsidRPr="00DC6FCE">
        <w:rPr>
          <w:b/>
          <w:bCs/>
        </w:rPr>
        <w:fldChar w:fldCharType="separate"/>
      </w:r>
      <w:r w:rsidRPr="00DC6FCE">
        <w:rPr>
          <w:b/>
          <w:bCs/>
          <w:noProof/>
        </w:rPr>
        <w:t>32</w:t>
      </w:r>
      <w:r w:rsidRPr="00DC6FCE">
        <w:rPr>
          <w:b/>
          <w:bCs/>
        </w:rPr>
        <w:fldChar w:fldCharType="end"/>
      </w:r>
      <w:r w:rsidRPr="00DC6FCE">
        <w:rPr>
          <w:b/>
          <w:bCs/>
        </w:rPr>
        <w:t xml:space="preserve">: </w:t>
      </w:r>
      <w:r w:rsidRPr="00DC6FCE">
        <w:rPr>
          <w:b/>
          <w:bCs/>
          <w:szCs w:val="20"/>
        </w:rPr>
        <w:t>PUCCH format 1 performance (4 GHz)</w:t>
      </w:r>
    </w:p>
    <w:p w14:paraId="42871D6F" w14:textId="0705FB6A" w:rsidR="00DC6FCE" w:rsidRDefault="00DC6FCE" w:rsidP="00DC6FCE">
      <w:pPr>
        <w:jc w:val="center"/>
        <w:rPr>
          <w:b/>
          <w:bCs/>
          <w:lang w:eastAsia="ja-JP"/>
        </w:rPr>
      </w:pPr>
      <w:r>
        <w:rPr>
          <w:noProof/>
        </w:rPr>
        <w:drawing>
          <wp:inline distT="0" distB="0" distL="0" distR="0" wp14:anchorId="72D5A344" wp14:editId="389725F7">
            <wp:extent cx="3214800" cy="2412000"/>
            <wp:effectExtent l="0" t="0" r="508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46">
                      <a:extLst>
                        <a:ext uri="{28A0092B-C50C-407E-A947-70E740481C1C}">
                          <a14:useLocalDpi xmlns:a14="http://schemas.microsoft.com/office/drawing/2010/main" val="0"/>
                        </a:ext>
                      </a:extLst>
                    </a:blip>
                    <a:stretch>
                      <a:fillRect/>
                    </a:stretch>
                  </pic:blipFill>
                  <pic:spPr>
                    <a:xfrm>
                      <a:off x="0" y="0"/>
                      <a:ext cx="3214800" cy="2412000"/>
                    </a:xfrm>
                    <a:prstGeom prst="rect">
                      <a:avLst/>
                    </a:prstGeom>
                  </pic:spPr>
                </pic:pic>
              </a:graphicData>
            </a:graphic>
          </wp:inline>
        </w:drawing>
      </w:r>
    </w:p>
    <w:p w14:paraId="46B4C53F" w14:textId="77777777" w:rsidR="00DC6FCE" w:rsidRPr="000717A2" w:rsidRDefault="00DC6FCE" w:rsidP="00DC6FCE">
      <w:pPr>
        <w:pStyle w:val="Caption"/>
        <w:jc w:val="center"/>
      </w:pPr>
      <w:r>
        <w:t xml:space="preserve">Figure </w:t>
      </w:r>
      <w:r>
        <w:fldChar w:fldCharType="begin"/>
      </w:r>
      <w:r>
        <w:instrText xml:space="preserve"> SEQ Figure \* ARABIC </w:instrText>
      </w:r>
      <w:r>
        <w:fldChar w:fldCharType="separate"/>
      </w:r>
      <w:r>
        <w:rPr>
          <w:noProof/>
        </w:rPr>
        <w:t>33</w:t>
      </w:r>
      <w:r>
        <w:fldChar w:fldCharType="end"/>
      </w:r>
      <w:r>
        <w:t xml:space="preserve">: </w:t>
      </w:r>
      <w:r w:rsidRPr="00953A87">
        <w:rPr>
          <w:szCs w:val="20"/>
        </w:rPr>
        <w:t>PUCCH format 3 performance (4</w:t>
      </w:r>
      <w:r>
        <w:rPr>
          <w:szCs w:val="20"/>
        </w:rPr>
        <w:t xml:space="preserve"> </w:t>
      </w:r>
      <w:r w:rsidRPr="00953A87">
        <w:rPr>
          <w:szCs w:val="20"/>
        </w:rPr>
        <w:t>GHz)</w:t>
      </w:r>
    </w:p>
    <w:p w14:paraId="0B8AC117" w14:textId="77777777" w:rsidR="00DC6FCE" w:rsidRPr="00DC6FCE" w:rsidRDefault="00DC6FCE" w:rsidP="00DC6FCE">
      <w:pPr>
        <w:jc w:val="center"/>
        <w:rPr>
          <w:b/>
          <w:bCs/>
          <w:lang w:eastAsia="ja-JP"/>
        </w:rPr>
      </w:pPr>
    </w:p>
    <w:p w14:paraId="10F461FC" w14:textId="66F00B0B" w:rsidR="00F336A5" w:rsidRPr="00610ED8" w:rsidRDefault="00F336A5" w:rsidP="00F336A5">
      <w:pPr>
        <w:pStyle w:val="Caption"/>
        <w:keepNext/>
        <w:jc w:val="center"/>
      </w:pPr>
      <w:r>
        <w:t xml:space="preserve">Table </w:t>
      </w:r>
      <w:r>
        <w:fldChar w:fldCharType="begin"/>
      </w:r>
      <w:r>
        <w:instrText xml:space="preserve"> SEQ Table \* ARABIC </w:instrText>
      </w:r>
      <w:r>
        <w:fldChar w:fldCharType="separate"/>
      </w:r>
      <w:r w:rsidR="00717037">
        <w:rPr>
          <w:noProof/>
        </w:rPr>
        <w:t>36</w:t>
      </w:r>
      <w:r>
        <w:fldChar w:fldCharType="end"/>
      </w:r>
      <w:r w:rsidRPr="00610ED8">
        <w:t xml:space="preserve">: </w:t>
      </w:r>
      <w:r w:rsidRPr="00A73701">
        <w:t>SNR at 1% D2A and Aerr</w:t>
      </w:r>
      <w:r>
        <w:t xml:space="preserve"> (</w:t>
      </w:r>
      <w:r w:rsidRPr="00A73701">
        <w:t>0.1% N2A</w:t>
      </w:r>
      <w:r>
        <w:t>)</w:t>
      </w:r>
      <w:r w:rsidRPr="00A73701">
        <w:t xml:space="preserve"> </w:t>
      </w:r>
      <w:r w:rsidRPr="00610ED8">
        <w:t xml:space="preserve">for </w:t>
      </w:r>
      <w:r>
        <w:t>PUCCH format 1 (2 bits)</w:t>
      </w:r>
    </w:p>
    <w:tbl>
      <w:tblPr>
        <w:tblStyle w:val="TableGrid"/>
        <w:tblW w:w="6799" w:type="dxa"/>
        <w:jc w:val="center"/>
        <w:tblLook w:val="0420" w:firstRow="1" w:lastRow="0" w:firstColumn="0" w:lastColumn="0" w:noHBand="0" w:noVBand="1"/>
      </w:tblPr>
      <w:tblGrid>
        <w:gridCol w:w="1140"/>
        <w:gridCol w:w="1832"/>
        <w:gridCol w:w="1843"/>
        <w:gridCol w:w="1984"/>
      </w:tblGrid>
      <w:tr w:rsidR="00F336A5" w:rsidRPr="007F6656" w14:paraId="21C9E64D" w14:textId="77777777" w:rsidTr="006D66D9">
        <w:trPr>
          <w:trHeight w:val="450"/>
          <w:jc w:val="center"/>
        </w:trPr>
        <w:tc>
          <w:tcPr>
            <w:tcW w:w="1140" w:type="dxa"/>
            <w:shd w:val="clear" w:color="auto" w:fill="auto"/>
            <w:vAlign w:val="center"/>
            <w:hideMark/>
          </w:tcPr>
          <w:p w14:paraId="0A5FBB72" w14:textId="77777777" w:rsidR="00F336A5" w:rsidRPr="00E132C4" w:rsidRDefault="00F336A5" w:rsidP="006D66D9">
            <w:pPr>
              <w:spacing w:after="0" w:line="256" w:lineRule="auto"/>
              <w:rPr>
                <w:rFonts w:eastAsia="Times New Roman" w:cs="Arial"/>
                <w:b/>
                <w:bCs/>
                <w:sz w:val="20"/>
                <w:szCs w:val="20"/>
              </w:rPr>
            </w:pPr>
            <w:r w:rsidRPr="00E132C4">
              <w:rPr>
                <w:rFonts w:eastAsia="Times New Roman" w:cs="Arial"/>
                <w:b/>
                <w:bCs/>
                <w:sz w:val="20"/>
                <w:szCs w:val="20"/>
              </w:rPr>
              <w:t>Scenario</w:t>
            </w:r>
          </w:p>
        </w:tc>
        <w:tc>
          <w:tcPr>
            <w:tcW w:w="1832" w:type="dxa"/>
            <w:shd w:val="clear" w:color="auto" w:fill="auto"/>
            <w:vAlign w:val="center"/>
            <w:hideMark/>
          </w:tcPr>
          <w:p w14:paraId="15A6AF0D" w14:textId="77777777" w:rsidR="00F336A5" w:rsidRPr="00E132C4" w:rsidRDefault="00F336A5" w:rsidP="006D66D9">
            <w:pPr>
              <w:spacing w:after="0" w:line="256" w:lineRule="auto"/>
              <w:rPr>
                <w:rFonts w:eastAsia="Times New Roman" w:cs="Arial"/>
                <w:b/>
                <w:bCs/>
                <w:sz w:val="20"/>
                <w:szCs w:val="20"/>
              </w:rPr>
            </w:pPr>
            <w:r w:rsidRPr="00E132C4">
              <w:rPr>
                <w:rFonts w:eastAsia="Times New Roman" w:cs="Arial"/>
                <w:b/>
                <w:bCs/>
                <w:sz w:val="20"/>
                <w:szCs w:val="20"/>
              </w:rPr>
              <w:t>Rural, 0.7</w:t>
            </w:r>
            <w:r>
              <w:rPr>
                <w:rFonts w:eastAsia="Times New Roman" w:cs="Arial"/>
                <w:b/>
                <w:bCs/>
                <w:sz w:val="20"/>
                <w:szCs w:val="20"/>
              </w:rPr>
              <w:t xml:space="preserve"> </w:t>
            </w:r>
            <w:r w:rsidRPr="00E132C4">
              <w:rPr>
                <w:rFonts w:eastAsia="Times New Roman" w:cs="Arial"/>
                <w:b/>
                <w:bCs/>
                <w:sz w:val="20"/>
                <w:szCs w:val="20"/>
              </w:rPr>
              <w:t>GHz</w:t>
            </w:r>
          </w:p>
        </w:tc>
        <w:tc>
          <w:tcPr>
            <w:tcW w:w="1843" w:type="dxa"/>
            <w:shd w:val="clear" w:color="auto" w:fill="auto"/>
            <w:vAlign w:val="center"/>
            <w:hideMark/>
          </w:tcPr>
          <w:p w14:paraId="369646C3" w14:textId="77777777" w:rsidR="00F336A5" w:rsidRDefault="00F336A5" w:rsidP="006D66D9">
            <w:pPr>
              <w:spacing w:after="0" w:line="256" w:lineRule="auto"/>
              <w:rPr>
                <w:rFonts w:eastAsia="Times New Roman" w:cs="Arial"/>
                <w:b/>
                <w:bCs/>
                <w:sz w:val="20"/>
                <w:szCs w:val="20"/>
              </w:rPr>
            </w:pPr>
            <w:r w:rsidRPr="00E132C4">
              <w:rPr>
                <w:rFonts w:eastAsia="Times New Roman" w:cs="Arial"/>
                <w:b/>
                <w:bCs/>
                <w:sz w:val="20"/>
                <w:szCs w:val="20"/>
              </w:rPr>
              <w:t>Urban, 2.6 GHz</w:t>
            </w:r>
          </w:p>
          <w:p w14:paraId="3E2573CB" w14:textId="77777777" w:rsidR="00F336A5" w:rsidRPr="00E132C4" w:rsidRDefault="00F336A5" w:rsidP="006D66D9">
            <w:pPr>
              <w:spacing w:after="0" w:line="256" w:lineRule="auto"/>
              <w:rPr>
                <w:rFonts w:eastAsia="Times New Roman" w:cs="Arial"/>
                <w:b/>
                <w:bCs/>
                <w:sz w:val="20"/>
                <w:szCs w:val="20"/>
              </w:rPr>
            </w:pPr>
          </w:p>
        </w:tc>
        <w:tc>
          <w:tcPr>
            <w:tcW w:w="1984" w:type="dxa"/>
            <w:vAlign w:val="center"/>
          </w:tcPr>
          <w:p w14:paraId="3DD7FB21" w14:textId="77777777" w:rsidR="00F336A5" w:rsidRPr="00E132C4" w:rsidRDefault="00F336A5" w:rsidP="006D66D9">
            <w:pPr>
              <w:spacing w:after="0" w:line="256" w:lineRule="auto"/>
              <w:rPr>
                <w:rFonts w:eastAsia="Times New Roman" w:cs="Arial"/>
                <w:b/>
                <w:bCs/>
                <w:sz w:val="20"/>
                <w:szCs w:val="20"/>
                <w:lang w:val="en-GB"/>
              </w:rPr>
            </w:pPr>
            <w:r w:rsidRPr="00E132C4">
              <w:rPr>
                <w:rFonts w:eastAsia="Times New Roman" w:cs="Arial"/>
                <w:b/>
                <w:bCs/>
                <w:sz w:val="20"/>
                <w:szCs w:val="20"/>
              </w:rPr>
              <w:t>Urban, 4 GHz</w:t>
            </w:r>
          </w:p>
        </w:tc>
      </w:tr>
      <w:tr w:rsidR="00F336A5" w:rsidRPr="007F6656" w14:paraId="4C313EFB" w14:textId="77777777" w:rsidTr="006D66D9">
        <w:trPr>
          <w:trHeight w:val="450"/>
          <w:jc w:val="center"/>
        </w:trPr>
        <w:tc>
          <w:tcPr>
            <w:tcW w:w="1140" w:type="dxa"/>
            <w:vAlign w:val="center"/>
          </w:tcPr>
          <w:p w14:paraId="5994CC1F" w14:textId="77777777" w:rsidR="00F336A5" w:rsidRPr="00E132C4" w:rsidRDefault="00F336A5" w:rsidP="006D66D9">
            <w:pPr>
              <w:spacing w:after="0" w:line="256" w:lineRule="auto"/>
              <w:rPr>
                <w:rFonts w:eastAsia="Times New Roman" w:cs="Arial"/>
                <w:sz w:val="20"/>
                <w:szCs w:val="20"/>
              </w:rPr>
            </w:pPr>
            <w:r>
              <w:rPr>
                <w:rFonts w:eastAsia="Times New Roman" w:cs="Arial"/>
                <w:sz w:val="20"/>
                <w:szCs w:val="20"/>
              </w:rPr>
              <w:t xml:space="preserve">5-MHz RedCap UE </w:t>
            </w:r>
          </w:p>
        </w:tc>
        <w:tc>
          <w:tcPr>
            <w:tcW w:w="1832" w:type="dxa"/>
            <w:vAlign w:val="center"/>
          </w:tcPr>
          <w:p w14:paraId="3C67AB49" w14:textId="77777777" w:rsidR="00F336A5" w:rsidRPr="00E132C4" w:rsidRDefault="00F336A5" w:rsidP="006D66D9">
            <w:pPr>
              <w:spacing w:after="0" w:line="256" w:lineRule="auto"/>
              <w:rPr>
                <w:rFonts w:eastAsia="Times New Roman" w:cs="Arial"/>
                <w:sz w:val="20"/>
                <w:szCs w:val="20"/>
              </w:rPr>
            </w:pPr>
            <w:r>
              <w:rPr>
                <w:rFonts w:eastAsia="Times New Roman" w:cs="Arial"/>
                <w:sz w:val="20"/>
                <w:szCs w:val="20"/>
              </w:rPr>
              <w:t>-1.38</w:t>
            </w:r>
          </w:p>
        </w:tc>
        <w:tc>
          <w:tcPr>
            <w:tcW w:w="1843" w:type="dxa"/>
            <w:vAlign w:val="center"/>
          </w:tcPr>
          <w:p w14:paraId="7022EA2E" w14:textId="77777777" w:rsidR="00F336A5" w:rsidRPr="00E132C4" w:rsidRDefault="00F336A5" w:rsidP="006D66D9">
            <w:pPr>
              <w:spacing w:after="0" w:line="256" w:lineRule="auto"/>
              <w:rPr>
                <w:rFonts w:eastAsia="Times New Roman" w:cs="Arial"/>
                <w:sz w:val="20"/>
                <w:szCs w:val="20"/>
              </w:rPr>
            </w:pPr>
            <w:r>
              <w:rPr>
                <w:rFonts w:eastAsia="Times New Roman" w:cs="Arial"/>
                <w:sz w:val="20"/>
                <w:szCs w:val="20"/>
              </w:rPr>
              <w:t>-2</w:t>
            </w:r>
          </w:p>
        </w:tc>
        <w:tc>
          <w:tcPr>
            <w:tcW w:w="1984" w:type="dxa"/>
            <w:vAlign w:val="center"/>
          </w:tcPr>
          <w:p w14:paraId="067EDEAD" w14:textId="77777777" w:rsidR="00F336A5" w:rsidRPr="00E132C4" w:rsidRDefault="00F336A5" w:rsidP="006D66D9">
            <w:pPr>
              <w:spacing w:after="0" w:line="256" w:lineRule="auto"/>
              <w:rPr>
                <w:rFonts w:eastAsia="Times New Roman" w:cs="Arial"/>
                <w:sz w:val="20"/>
                <w:szCs w:val="20"/>
                <w:lang w:val="en-GB"/>
              </w:rPr>
            </w:pPr>
            <w:r>
              <w:rPr>
                <w:rFonts w:eastAsia="Times New Roman" w:cs="Arial"/>
                <w:sz w:val="20"/>
                <w:szCs w:val="20"/>
                <w:lang w:val="en-GB"/>
              </w:rPr>
              <w:t>-2.08</w:t>
            </w:r>
          </w:p>
        </w:tc>
      </w:tr>
      <w:tr w:rsidR="00F336A5" w:rsidRPr="00E132C4" w14:paraId="3EE36704" w14:textId="77777777" w:rsidTr="006D66D9">
        <w:tblPrEx>
          <w:jc w:val="left"/>
          <w:tblLook w:val="04A0" w:firstRow="1" w:lastRow="0" w:firstColumn="1" w:lastColumn="0" w:noHBand="0" w:noVBand="1"/>
        </w:tblPrEx>
        <w:trPr>
          <w:trHeight w:val="450"/>
        </w:trPr>
        <w:tc>
          <w:tcPr>
            <w:tcW w:w="1140" w:type="dxa"/>
            <w:vAlign w:val="center"/>
          </w:tcPr>
          <w:p w14:paraId="1849FC80" w14:textId="77777777" w:rsidR="00F336A5" w:rsidRPr="00E132C4" w:rsidRDefault="00F336A5" w:rsidP="006D66D9">
            <w:pPr>
              <w:spacing w:after="0" w:line="256" w:lineRule="auto"/>
              <w:rPr>
                <w:rFonts w:eastAsia="Times New Roman" w:cs="Arial"/>
                <w:sz w:val="20"/>
                <w:szCs w:val="20"/>
              </w:rPr>
            </w:pPr>
            <w:r w:rsidRPr="00E132C4">
              <w:rPr>
                <w:rFonts w:eastAsia="Times New Roman" w:cs="Arial"/>
                <w:sz w:val="20"/>
                <w:szCs w:val="20"/>
              </w:rPr>
              <w:t>Rel-17 RedCap UE</w:t>
            </w:r>
            <w:r>
              <w:rPr>
                <w:rFonts w:eastAsia="Times New Roman" w:cs="Arial"/>
                <w:sz w:val="20"/>
                <w:szCs w:val="20"/>
              </w:rPr>
              <w:t xml:space="preserve"> </w:t>
            </w:r>
          </w:p>
        </w:tc>
        <w:tc>
          <w:tcPr>
            <w:tcW w:w="1832" w:type="dxa"/>
            <w:vAlign w:val="center"/>
          </w:tcPr>
          <w:p w14:paraId="696881C1" w14:textId="77777777" w:rsidR="00F336A5" w:rsidRPr="00E132C4" w:rsidRDefault="00F336A5" w:rsidP="006D66D9">
            <w:pPr>
              <w:spacing w:after="0" w:line="256" w:lineRule="auto"/>
              <w:rPr>
                <w:rFonts w:eastAsia="Times New Roman" w:cs="Arial"/>
                <w:sz w:val="20"/>
                <w:szCs w:val="20"/>
              </w:rPr>
            </w:pPr>
            <w:r>
              <w:rPr>
                <w:rFonts w:eastAsia="Times New Roman" w:cs="Arial"/>
                <w:sz w:val="20"/>
                <w:szCs w:val="20"/>
              </w:rPr>
              <w:t>-2.61</w:t>
            </w:r>
          </w:p>
        </w:tc>
        <w:tc>
          <w:tcPr>
            <w:tcW w:w="1843" w:type="dxa"/>
            <w:vAlign w:val="center"/>
          </w:tcPr>
          <w:p w14:paraId="6946BF59" w14:textId="77777777" w:rsidR="00F336A5" w:rsidRPr="00E132C4" w:rsidRDefault="00F336A5" w:rsidP="006D66D9">
            <w:pPr>
              <w:spacing w:after="0" w:line="256" w:lineRule="auto"/>
              <w:rPr>
                <w:rFonts w:eastAsia="Times New Roman" w:cs="Arial"/>
                <w:sz w:val="20"/>
                <w:szCs w:val="20"/>
              </w:rPr>
            </w:pPr>
            <w:r>
              <w:rPr>
                <w:rFonts w:eastAsia="Times New Roman" w:cs="Arial"/>
                <w:sz w:val="20"/>
                <w:szCs w:val="20"/>
              </w:rPr>
              <w:t>-3.84</w:t>
            </w:r>
          </w:p>
        </w:tc>
        <w:tc>
          <w:tcPr>
            <w:tcW w:w="1984" w:type="dxa"/>
            <w:vAlign w:val="center"/>
          </w:tcPr>
          <w:p w14:paraId="5A27AB4C" w14:textId="77777777" w:rsidR="00F336A5" w:rsidRPr="00E132C4" w:rsidRDefault="00F336A5" w:rsidP="006D66D9">
            <w:pPr>
              <w:spacing w:after="0" w:line="256" w:lineRule="auto"/>
              <w:rPr>
                <w:rFonts w:eastAsia="Times New Roman" w:cs="Arial"/>
                <w:sz w:val="20"/>
                <w:szCs w:val="20"/>
                <w:lang w:val="en-GB"/>
              </w:rPr>
            </w:pPr>
            <w:r>
              <w:rPr>
                <w:rFonts w:eastAsia="Times New Roman" w:cs="Arial"/>
                <w:sz w:val="20"/>
                <w:szCs w:val="20"/>
                <w:lang w:val="en-GB"/>
              </w:rPr>
              <w:t>-2.96</w:t>
            </w:r>
          </w:p>
        </w:tc>
      </w:tr>
      <w:tr w:rsidR="00F336A5" w:rsidRPr="00E132C4" w14:paraId="7739D946" w14:textId="77777777" w:rsidTr="006D66D9">
        <w:tblPrEx>
          <w:jc w:val="left"/>
          <w:tblLook w:val="04A0" w:firstRow="1" w:lastRow="0" w:firstColumn="1" w:lastColumn="0" w:noHBand="0" w:noVBand="1"/>
        </w:tblPrEx>
        <w:trPr>
          <w:trHeight w:val="450"/>
        </w:trPr>
        <w:tc>
          <w:tcPr>
            <w:tcW w:w="1140" w:type="dxa"/>
            <w:vAlign w:val="center"/>
          </w:tcPr>
          <w:p w14:paraId="34F3C737" w14:textId="77777777" w:rsidR="00F336A5" w:rsidRPr="00E132C4" w:rsidRDefault="00F336A5" w:rsidP="006D66D9">
            <w:pPr>
              <w:spacing w:after="0" w:line="256" w:lineRule="auto"/>
              <w:rPr>
                <w:rFonts w:eastAsia="Times New Roman" w:cs="Arial"/>
                <w:sz w:val="20"/>
                <w:szCs w:val="20"/>
              </w:rPr>
            </w:pPr>
            <w:r w:rsidRPr="00E132C4">
              <w:rPr>
                <w:rFonts w:eastAsia="Times New Roman" w:cs="Arial"/>
                <w:sz w:val="20"/>
                <w:szCs w:val="20"/>
              </w:rPr>
              <w:t>Reference NR UE</w:t>
            </w:r>
            <w:r>
              <w:rPr>
                <w:rFonts w:eastAsia="Times New Roman" w:cs="Arial"/>
                <w:sz w:val="20"/>
                <w:szCs w:val="20"/>
              </w:rPr>
              <w:t xml:space="preserve"> </w:t>
            </w:r>
          </w:p>
        </w:tc>
        <w:tc>
          <w:tcPr>
            <w:tcW w:w="1832" w:type="dxa"/>
            <w:vAlign w:val="center"/>
          </w:tcPr>
          <w:p w14:paraId="072E5CC1" w14:textId="77777777" w:rsidR="00F336A5" w:rsidRPr="00E132C4" w:rsidRDefault="00F336A5" w:rsidP="006D66D9">
            <w:pPr>
              <w:spacing w:after="0" w:line="256" w:lineRule="auto"/>
              <w:rPr>
                <w:rFonts w:eastAsia="Times New Roman" w:cs="Arial"/>
                <w:sz w:val="20"/>
                <w:szCs w:val="20"/>
              </w:rPr>
            </w:pPr>
            <w:r>
              <w:rPr>
                <w:rFonts w:eastAsia="Times New Roman" w:cs="Arial"/>
                <w:sz w:val="20"/>
                <w:szCs w:val="20"/>
              </w:rPr>
              <w:t>-2.61</w:t>
            </w:r>
          </w:p>
        </w:tc>
        <w:tc>
          <w:tcPr>
            <w:tcW w:w="1843" w:type="dxa"/>
            <w:vAlign w:val="center"/>
          </w:tcPr>
          <w:p w14:paraId="18A90E70" w14:textId="77777777" w:rsidR="00F336A5" w:rsidRPr="00E132C4" w:rsidRDefault="00F336A5" w:rsidP="006D66D9">
            <w:pPr>
              <w:spacing w:after="0" w:line="256" w:lineRule="auto"/>
              <w:rPr>
                <w:rFonts w:eastAsia="Times New Roman" w:cs="Arial"/>
                <w:sz w:val="20"/>
                <w:szCs w:val="20"/>
              </w:rPr>
            </w:pPr>
            <w:r>
              <w:rPr>
                <w:rFonts w:eastAsia="Times New Roman" w:cs="Arial"/>
                <w:sz w:val="20"/>
                <w:szCs w:val="20"/>
              </w:rPr>
              <w:t>-3.78</w:t>
            </w:r>
          </w:p>
        </w:tc>
        <w:tc>
          <w:tcPr>
            <w:tcW w:w="1984" w:type="dxa"/>
            <w:vAlign w:val="center"/>
          </w:tcPr>
          <w:p w14:paraId="289BAC9D" w14:textId="77777777" w:rsidR="00F336A5" w:rsidRPr="00E132C4" w:rsidRDefault="00F336A5" w:rsidP="006D66D9">
            <w:pPr>
              <w:spacing w:after="0" w:line="256" w:lineRule="auto"/>
              <w:rPr>
                <w:rFonts w:eastAsia="Times New Roman" w:cs="Arial"/>
                <w:sz w:val="20"/>
                <w:szCs w:val="20"/>
                <w:lang w:val="en-GB"/>
              </w:rPr>
            </w:pPr>
            <w:r>
              <w:rPr>
                <w:rFonts w:eastAsia="Times New Roman" w:cs="Arial"/>
                <w:sz w:val="20"/>
                <w:szCs w:val="20"/>
                <w:lang w:val="en-GB"/>
              </w:rPr>
              <w:t>-3.72</w:t>
            </w:r>
          </w:p>
        </w:tc>
      </w:tr>
    </w:tbl>
    <w:p w14:paraId="28407E26" w14:textId="77777777" w:rsidR="00F336A5" w:rsidRDefault="00F336A5" w:rsidP="00F336A5">
      <w:pPr>
        <w:rPr>
          <w:lang w:val="sv-SE" w:eastAsia="ja-JP"/>
        </w:rPr>
      </w:pPr>
    </w:p>
    <w:p w14:paraId="4D3441FC" w14:textId="5AFFB1F2" w:rsidR="00F336A5" w:rsidRPr="00610ED8" w:rsidRDefault="00F336A5" w:rsidP="00F336A5">
      <w:pPr>
        <w:pStyle w:val="Caption"/>
        <w:keepNext/>
        <w:jc w:val="center"/>
      </w:pPr>
      <w:r>
        <w:t xml:space="preserve">Table </w:t>
      </w:r>
      <w:r>
        <w:fldChar w:fldCharType="begin"/>
      </w:r>
      <w:r>
        <w:instrText xml:space="preserve"> SEQ Table \* ARABIC </w:instrText>
      </w:r>
      <w:r>
        <w:fldChar w:fldCharType="separate"/>
      </w:r>
      <w:r w:rsidR="00717037">
        <w:rPr>
          <w:noProof/>
        </w:rPr>
        <w:t>37</w:t>
      </w:r>
      <w:r>
        <w:fldChar w:fldCharType="end"/>
      </w:r>
      <w:r>
        <w:t>:</w:t>
      </w:r>
      <w:r w:rsidRPr="00610ED8">
        <w:t xml:space="preserve"> </w:t>
      </w:r>
      <w:r w:rsidRPr="00C4453E">
        <w:t xml:space="preserve">SNR at </w:t>
      </w:r>
      <w:r>
        <w:t xml:space="preserve">1% </w:t>
      </w:r>
      <w:r w:rsidRPr="00C4453E">
        <w:t xml:space="preserve">BLER for 4 bits, </w:t>
      </w:r>
      <w:r>
        <w:t xml:space="preserve">and </w:t>
      </w:r>
      <w:r w:rsidRPr="00C4453E">
        <w:t>1% and 1</w:t>
      </w:r>
      <w:r>
        <w:t>0</w:t>
      </w:r>
      <w:r w:rsidRPr="00C4453E">
        <w:t xml:space="preserve">% for </w:t>
      </w:r>
      <w:r>
        <w:t>both 11 bits and 22 bits</w:t>
      </w:r>
      <w:r w:rsidRPr="00C4453E">
        <w:t xml:space="preserve"> for </w:t>
      </w:r>
      <w:r>
        <w:t>PUCCH format 3</w:t>
      </w:r>
    </w:p>
    <w:tbl>
      <w:tblPr>
        <w:tblStyle w:val="TableGrid"/>
        <w:tblW w:w="9563" w:type="dxa"/>
        <w:jc w:val="center"/>
        <w:tblLook w:val="0420" w:firstRow="1" w:lastRow="0" w:firstColumn="0" w:lastColumn="0" w:noHBand="0" w:noVBand="1"/>
      </w:tblPr>
      <w:tblGrid>
        <w:gridCol w:w="1139"/>
        <w:gridCol w:w="932"/>
        <w:gridCol w:w="938"/>
        <w:gridCol w:w="938"/>
        <w:gridCol w:w="932"/>
        <w:gridCol w:w="938"/>
        <w:gridCol w:w="938"/>
        <w:gridCol w:w="932"/>
        <w:gridCol w:w="938"/>
        <w:gridCol w:w="938"/>
      </w:tblGrid>
      <w:tr w:rsidR="00F336A5" w:rsidRPr="007F6656" w14:paraId="0FAEBAE7" w14:textId="77777777" w:rsidTr="006D66D9">
        <w:trPr>
          <w:trHeight w:val="362"/>
          <w:jc w:val="center"/>
        </w:trPr>
        <w:tc>
          <w:tcPr>
            <w:tcW w:w="941" w:type="dxa"/>
            <w:vMerge w:val="restart"/>
            <w:shd w:val="clear" w:color="auto" w:fill="auto"/>
            <w:vAlign w:val="center"/>
            <w:hideMark/>
          </w:tcPr>
          <w:p w14:paraId="68D43F24" w14:textId="77777777" w:rsidR="00F336A5" w:rsidRPr="00E132C4" w:rsidRDefault="00F336A5" w:rsidP="006D66D9">
            <w:pPr>
              <w:spacing w:after="0" w:line="256" w:lineRule="auto"/>
              <w:rPr>
                <w:rFonts w:eastAsia="Times New Roman" w:cs="Arial"/>
                <w:b/>
                <w:bCs/>
                <w:sz w:val="20"/>
                <w:szCs w:val="20"/>
              </w:rPr>
            </w:pPr>
            <w:r w:rsidRPr="00E132C4">
              <w:rPr>
                <w:rFonts w:eastAsia="Times New Roman" w:cs="Arial"/>
                <w:b/>
                <w:bCs/>
                <w:sz w:val="20"/>
                <w:szCs w:val="20"/>
              </w:rPr>
              <w:t>Scenario</w:t>
            </w:r>
          </w:p>
        </w:tc>
        <w:tc>
          <w:tcPr>
            <w:tcW w:w="2874" w:type="dxa"/>
            <w:gridSpan w:val="3"/>
            <w:shd w:val="clear" w:color="auto" w:fill="auto"/>
            <w:vAlign w:val="center"/>
            <w:hideMark/>
          </w:tcPr>
          <w:p w14:paraId="31874177" w14:textId="77777777" w:rsidR="00F336A5" w:rsidRPr="00E132C4" w:rsidRDefault="00F336A5" w:rsidP="006D66D9">
            <w:pPr>
              <w:spacing w:after="0" w:line="256" w:lineRule="auto"/>
              <w:rPr>
                <w:rFonts w:eastAsia="Times New Roman" w:cs="Arial"/>
                <w:b/>
                <w:bCs/>
                <w:sz w:val="20"/>
                <w:szCs w:val="20"/>
              </w:rPr>
            </w:pPr>
            <w:r w:rsidRPr="00E132C4">
              <w:rPr>
                <w:rFonts w:eastAsia="Times New Roman" w:cs="Arial"/>
                <w:b/>
                <w:bCs/>
                <w:sz w:val="20"/>
                <w:szCs w:val="20"/>
              </w:rPr>
              <w:t>Rural, 0.7</w:t>
            </w:r>
            <w:r>
              <w:rPr>
                <w:rFonts w:eastAsia="Times New Roman" w:cs="Arial"/>
                <w:b/>
                <w:bCs/>
                <w:sz w:val="20"/>
                <w:szCs w:val="20"/>
              </w:rPr>
              <w:t xml:space="preserve"> </w:t>
            </w:r>
            <w:r w:rsidRPr="00E132C4">
              <w:rPr>
                <w:rFonts w:eastAsia="Times New Roman" w:cs="Arial"/>
                <w:b/>
                <w:bCs/>
                <w:sz w:val="20"/>
                <w:szCs w:val="20"/>
              </w:rPr>
              <w:t>GHz</w:t>
            </w:r>
          </w:p>
        </w:tc>
        <w:tc>
          <w:tcPr>
            <w:tcW w:w="2874" w:type="dxa"/>
            <w:gridSpan w:val="3"/>
            <w:shd w:val="clear" w:color="auto" w:fill="auto"/>
            <w:vAlign w:val="center"/>
            <w:hideMark/>
          </w:tcPr>
          <w:p w14:paraId="2CE72F99" w14:textId="77777777" w:rsidR="00F336A5" w:rsidRDefault="00F336A5" w:rsidP="006D66D9">
            <w:pPr>
              <w:spacing w:after="0" w:line="256" w:lineRule="auto"/>
              <w:rPr>
                <w:rFonts w:eastAsia="Times New Roman" w:cs="Arial"/>
                <w:b/>
                <w:bCs/>
                <w:sz w:val="20"/>
                <w:szCs w:val="20"/>
              </w:rPr>
            </w:pPr>
            <w:r w:rsidRPr="00E132C4">
              <w:rPr>
                <w:rFonts w:eastAsia="Times New Roman" w:cs="Arial"/>
                <w:b/>
                <w:bCs/>
                <w:sz w:val="20"/>
                <w:szCs w:val="20"/>
              </w:rPr>
              <w:t>Urban, 2.6 GHz</w:t>
            </w:r>
          </w:p>
          <w:p w14:paraId="3C19D15B" w14:textId="77777777" w:rsidR="00F336A5" w:rsidRPr="00E132C4" w:rsidRDefault="00F336A5" w:rsidP="006D66D9">
            <w:pPr>
              <w:spacing w:after="0" w:line="256" w:lineRule="auto"/>
              <w:rPr>
                <w:rFonts w:eastAsia="Times New Roman" w:cs="Arial"/>
                <w:b/>
                <w:bCs/>
                <w:sz w:val="20"/>
                <w:szCs w:val="20"/>
              </w:rPr>
            </w:pPr>
          </w:p>
        </w:tc>
        <w:tc>
          <w:tcPr>
            <w:tcW w:w="2874" w:type="dxa"/>
            <w:gridSpan w:val="3"/>
            <w:vAlign w:val="center"/>
          </w:tcPr>
          <w:p w14:paraId="4581628E" w14:textId="77777777" w:rsidR="00F336A5" w:rsidRPr="00E132C4" w:rsidRDefault="00F336A5" w:rsidP="006D66D9">
            <w:pPr>
              <w:spacing w:after="0" w:line="256" w:lineRule="auto"/>
              <w:rPr>
                <w:rFonts w:eastAsia="Times New Roman" w:cs="Arial"/>
                <w:b/>
                <w:bCs/>
                <w:sz w:val="20"/>
                <w:szCs w:val="20"/>
                <w:lang w:val="en-GB"/>
              </w:rPr>
            </w:pPr>
            <w:r w:rsidRPr="00E132C4">
              <w:rPr>
                <w:rFonts w:eastAsia="Times New Roman" w:cs="Arial"/>
                <w:b/>
                <w:bCs/>
                <w:sz w:val="20"/>
                <w:szCs w:val="20"/>
              </w:rPr>
              <w:t>Urban, 4 GHz</w:t>
            </w:r>
          </w:p>
        </w:tc>
      </w:tr>
      <w:tr w:rsidR="00F336A5" w:rsidRPr="007F6656" w14:paraId="05A9380A" w14:textId="77777777" w:rsidTr="006D66D9">
        <w:trPr>
          <w:trHeight w:val="362"/>
          <w:jc w:val="center"/>
        </w:trPr>
        <w:tc>
          <w:tcPr>
            <w:tcW w:w="941" w:type="dxa"/>
            <w:vMerge/>
            <w:shd w:val="clear" w:color="auto" w:fill="auto"/>
            <w:vAlign w:val="center"/>
          </w:tcPr>
          <w:p w14:paraId="3D44F72D" w14:textId="77777777" w:rsidR="00F336A5" w:rsidRPr="00E132C4" w:rsidRDefault="00F336A5" w:rsidP="006D66D9">
            <w:pPr>
              <w:spacing w:after="0" w:line="256" w:lineRule="auto"/>
              <w:rPr>
                <w:rFonts w:eastAsia="Times New Roman" w:cs="Arial"/>
                <w:b/>
                <w:bCs/>
                <w:szCs w:val="20"/>
              </w:rPr>
            </w:pPr>
          </w:p>
        </w:tc>
        <w:tc>
          <w:tcPr>
            <w:tcW w:w="958" w:type="dxa"/>
            <w:shd w:val="clear" w:color="auto" w:fill="auto"/>
            <w:vAlign w:val="center"/>
          </w:tcPr>
          <w:p w14:paraId="19CB4939" w14:textId="77777777" w:rsidR="00F336A5" w:rsidRPr="00B36B68" w:rsidRDefault="00F336A5" w:rsidP="006D66D9">
            <w:pPr>
              <w:spacing w:after="0" w:line="256" w:lineRule="auto"/>
              <w:rPr>
                <w:rFonts w:eastAsia="Times New Roman" w:cs="Arial"/>
                <w:sz w:val="18"/>
                <w:szCs w:val="16"/>
              </w:rPr>
            </w:pPr>
            <w:r w:rsidRPr="00B36B68">
              <w:rPr>
                <w:rFonts w:eastAsia="Times New Roman" w:cs="Arial"/>
                <w:sz w:val="18"/>
                <w:szCs w:val="16"/>
              </w:rPr>
              <w:t>4 bits</w:t>
            </w:r>
          </w:p>
        </w:tc>
        <w:tc>
          <w:tcPr>
            <w:tcW w:w="958" w:type="dxa"/>
            <w:shd w:val="clear" w:color="auto" w:fill="auto"/>
            <w:vAlign w:val="center"/>
          </w:tcPr>
          <w:p w14:paraId="26C4DB50" w14:textId="77777777" w:rsidR="00F336A5" w:rsidRPr="00B36B68" w:rsidRDefault="00F336A5" w:rsidP="006D66D9">
            <w:pPr>
              <w:spacing w:after="0" w:line="256" w:lineRule="auto"/>
              <w:rPr>
                <w:rFonts w:eastAsia="Times New Roman" w:cs="Arial"/>
                <w:sz w:val="18"/>
                <w:szCs w:val="16"/>
              </w:rPr>
            </w:pPr>
            <w:r w:rsidRPr="00B36B68">
              <w:rPr>
                <w:rFonts w:eastAsia="Times New Roman" w:cs="Arial"/>
                <w:sz w:val="18"/>
                <w:szCs w:val="16"/>
              </w:rPr>
              <w:t>11 bits</w:t>
            </w:r>
          </w:p>
        </w:tc>
        <w:tc>
          <w:tcPr>
            <w:tcW w:w="958" w:type="dxa"/>
            <w:shd w:val="clear" w:color="auto" w:fill="auto"/>
            <w:vAlign w:val="center"/>
          </w:tcPr>
          <w:p w14:paraId="691E4A1A" w14:textId="77777777" w:rsidR="00F336A5" w:rsidRPr="00B36B68" w:rsidRDefault="00F336A5" w:rsidP="006D66D9">
            <w:pPr>
              <w:spacing w:after="0" w:line="256" w:lineRule="auto"/>
              <w:rPr>
                <w:rFonts w:eastAsia="Times New Roman" w:cs="Arial"/>
                <w:sz w:val="18"/>
                <w:szCs w:val="16"/>
              </w:rPr>
            </w:pPr>
            <w:r w:rsidRPr="00B36B68">
              <w:rPr>
                <w:rFonts w:eastAsia="Times New Roman" w:cs="Arial"/>
                <w:sz w:val="18"/>
                <w:szCs w:val="16"/>
              </w:rPr>
              <w:t>22</w:t>
            </w:r>
            <w:r>
              <w:rPr>
                <w:rFonts w:eastAsia="Times New Roman" w:cs="Arial"/>
                <w:sz w:val="18"/>
                <w:szCs w:val="16"/>
              </w:rPr>
              <w:t xml:space="preserve"> bits</w:t>
            </w:r>
          </w:p>
        </w:tc>
        <w:tc>
          <w:tcPr>
            <w:tcW w:w="958" w:type="dxa"/>
            <w:shd w:val="clear" w:color="auto" w:fill="auto"/>
            <w:vAlign w:val="center"/>
          </w:tcPr>
          <w:p w14:paraId="4A0DB092" w14:textId="77777777" w:rsidR="00F336A5" w:rsidRPr="00B36B68" w:rsidRDefault="00F336A5" w:rsidP="006D66D9">
            <w:pPr>
              <w:spacing w:after="0" w:line="256" w:lineRule="auto"/>
              <w:rPr>
                <w:rFonts w:eastAsia="Times New Roman" w:cs="Arial"/>
                <w:sz w:val="18"/>
                <w:szCs w:val="16"/>
              </w:rPr>
            </w:pPr>
            <w:r w:rsidRPr="00B36B68">
              <w:rPr>
                <w:rFonts w:eastAsia="Times New Roman" w:cs="Arial"/>
                <w:sz w:val="18"/>
                <w:szCs w:val="16"/>
              </w:rPr>
              <w:t>4 bits</w:t>
            </w:r>
          </w:p>
        </w:tc>
        <w:tc>
          <w:tcPr>
            <w:tcW w:w="958" w:type="dxa"/>
            <w:shd w:val="clear" w:color="auto" w:fill="auto"/>
            <w:vAlign w:val="center"/>
          </w:tcPr>
          <w:p w14:paraId="0A3BA4D0" w14:textId="77777777" w:rsidR="00F336A5" w:rsidRPr="00B36B68" w:rsidRDefault="00F336A5" w:rsidP="006D66D9">
            <w:pPr>
              <w:spacing w:after="0" w:line="256" w:lineRule="auto"/>
              <w:rPr>
                <w:rFonts w:eastAsia="Times New Roman" w:cs="Arial"/>
                <w:sz w:val="18"/>
                <w:szCs w:val="16"/>
              </w:rPr>
            </w:pPr>
            <w:r w:rsidRPr="00B36B68">
              <w:rPr>
                <w:rFonts w:eastAsia="Times New Roman" w:cs="Arial"/>
                <w:sz w:val="18"/>
                <w:szCs w:val="16"/>
              </w:rPr>
              <w:t>11 bits</w:t>
            </w:r>
          </w:p>
        </w:tc>
        <w:tc>
          <w:tcPr>
            <w:tcW w:w="958" w:type="dxa"/>
            <w:shd w:val="clear" w:color="auto" w:fill="auto"/>
            <w:vAlign w:val="center"/>
          </w:tcPr>
          <w:p w14:paraId="2D2E75E3" w14:textId="77777777" w:rsidR="00F336A5" w:rsidRPr="00B36B68" w:rsidRDefault="00F336A5" w:rsidP="006D66D9">
            <w:pPr>
              <w:spacing w:after="0" w:line="256" w:lineRule="auto"/>
              <w:rPr>
                <w:rFonts w:eastAsia="Times New Roman" w:cs="Arial"/>
                <w:sz w:val="18"/>
                <w:szCs w:val="16"/>
              </w:rPr>
            </w:pPr>
            <w:r w:rsidRPr="00B36B68">
              <w:rPr>
                <w:rFonts w:eastAsia="Times New Roman" w:cs="Arial"/>
                <w:sz w:val="18"/>
                <w:szCs w:val="16"/>
              </w:rPr>
              <w:t>22</w:t>
            </w:r>
            <w:r>
              <w:rPr>
                <w:rFonts w:eastAsia="Times New Roman" w:cs="Arial"/>
                <w:sz w:val="18"/>
                <w:szCs w:val="16"/>
              </w:rPr>
              <w:t xml:space="preserve"> bits</w:t>
            </w:r>
          </w:p>
        </w:tc>
        <w:tc>
          <w:tcPr>
            <w:tcW w:w="958" w:type="dxa"/>
            <w:vAlign w:val="center"/>
          </w:tcPr>
          <w:p w14:paraId="6A6D5363" w14:textId="77777777" w:rsidR="00F336A5" w:rsidRPr="00B36B68" w:rsidRDefault="00F336A5" w:rsidP="006D66D9">
            <w:pPr>
              <w:spacing w:after="0" w:line="256" w:lineRule="auto"/>
              <w:rPr>
                <w:rFonts w:eastAsia="Times New Roman" w:cs="Arial"/>
                <w:sz w:val="18"/>
                <w:szCs w:val="16"/>
              </w:rPr>
            </w:pPr>
            <w:r w:rsidRPr="00B36B68">
              <w:rPr>
                <w:rFonts w:eastAsia="Times New Roman" w:cs="Arial"/>
                <w:sz w:val="18"/>
                <w:szCs w:val="16"/>
              </w:rPr>
              <w:t>4 bits</w:t>
            </w:r>
          </w:p>
        </w:tc>
        <w:tc>
          <w:tcPr>
            <w:tcW w:w="958" w:type="dxa"/>
            <w:vAlign w:val="center"/>
          </w:tcPr>
          <w:p w14:paraId="7F24F991" w14:textId="77777777" w:rsidR="00F336A5" w:rsidRPr="00B36B68" w:rsidRDefault="00F336A5" w:rsidP="006D66D9">
            <w:pPr>
              <w:spacing w:after="0" w:line="256" w:lineRule="auto"/>
              <w:rPr>
                <w:rFonts w:eastAsia="Times New Roman" w:cs="Arial"/>
                <w:sz w:val="18"/>
                <w:szCs w:val="16"/>
              </w:rPr>
            </w:pPr>
            <w:r w:rsidRPr="00B36B68">
              <w:rPr>
                <w:rFonts w:eastAsia="Times New Roman" w:cs="Arial"/>
                <w:sz w:val="18"/>
                <w:szCs w:val="16"/>
              </w:rPr>
              <w:t>11 bits</w:t>
            </w:r>
          </w:p>
        </w:tc>
        <w:tc>
          <w:tcPr>
            <w:tcW w:w="958" w:type="dxa"/>
            <w:vAlign w:val="center"/>
          </w:tcPr>
          <w:p w14:paraId="48873280" w14:textId="77777777" w:rsidR="00F336A5" w:rsidRPr="00B36B68" w:rsidRDefault="00F336A5" w:rsidP="006D66D9">
            <w:pPr>
              <w:spacing w:after="0" w:line="256" w:lineRule="auto"/>
              <w:rPr>
                <w:rFonts w:eastAsia="Times New Roman" w:cs="Arial"/>
                <w:sz w:val="18"/>
                <w:szCs w:val="16"/>
              </w:rPr>
            </w:pPr>
            <w:r w:rsidRPr="00B36B68">
              <w:rPr>
                <w:rFonts w:eastAsia="Times New Roman" w:cs="Arial"/>
                <w:sz w:val="18"/>
                <w:szCs w:val="16"/>
              </w:rPr>
              <w:t>22</w:t>
            </w:r>
            <w:r>
              <w:rPr>
                <w:rFonts w:eastAsia="Times New Roman" w:cs="Arial"/>
                <w:sz w:val="18"/>
                <w:szCs w:val="16"/>
              </w:rPr>
              <w:t xml:space="preserve"> bits</w:t>
            </w:r>
          </w:p>
        </w:tc>
      </w:tr>
      <w:tr w:rsidR="00F336A5" w:rsidRPr="007F6656" w14:paraId="68339C67" w14:textId="77777777" w:rsidTr="006D66D9">
        <w:trPr>
          <w:trHeight w:val="362"/>
          <w:jc w:val="center"/>
        </w:trPr>
        <w:tc>
          <w:tcPr>
            <w:tcW w:w="941" w:type="dxa"/>
            <w:vAlign w:val="center"/>
          </w:tcPr>
          <w:p w14:paraId="47D77B73" w14:textId="77777777" w:rsidR="00F336A5" w:rsidRPr="00E132C4" w:rsidRDefault="00F336A5" w:rsidP="006D66D9">
            <w:pPr>
              <w:spacing w:after="0" w:line="256" w:lineRule="auto"/>
              <w:rPr>
                <w:rFonts w:eastAsia="Times New Roman" w:cs="Arial"/>
                <w:sz w:val="20"/>
                <w:szCs w:val="20"/>
              </w:rPr>
            </w:pPr>
            <w:r>
              <w:rPr>
                <w:rFonts w:eastAsia="Times New Roman" w:cs="Arial"/>
                <w:sz w:val="20"/>
                <w:szCs w:val="20"/>
              </w:rPr>
              <w:lastRenderedPageBreak/>
              <w:t xml:space="preserve">5-MHz RedCap UE </w:t>
            </w:r>
          </w:p>
        </w:tc>
        <w:tc>
          <w:tcPr>
            <w:tcW w:w="958" w:type="dxa"/>
            <w:shd w:val="clear" w:color="auto" w:fill="auto"/>
            <w:vAlign w:val="center"/>
          </w:tcPr>
          <w:p w14:paraId="30A7BDE0" w14:textId="77777777" w:rsidR="00F336A5" w:rsidRPr="00EB617C" w:rsidRDefault="00F336A5" w:rsidP="006D66D9">
            <w:pPr>
              <w:spacing w:after="0" w:line="256" w:lineRule="auto"/>
              <w:rPr>
                <w:rFonts w:eastAsia="Times New Roman" w:cs="Arial"/>
                <w:sz w:val="16"/>
                <w:szCs w:val="16"/>
              </w:rPr>
            </w:pPr>
            <w:r w:rsidRPr="00EB617C">
              <w:rPr>
                <w:rFonts w:eastAsia="Times New Roman" w:cs="Arial"/>
                <w:sz w:val="16"/>
                <w:szCs w:val="16"/>
              </w:rPr>
              <w:t>-</w:t>
            </w:r>
            <w:r>
              <w:rPr>
                <w:rFonts w:eastAsia="Times New Roman" w:cs="Arial"/>
                <w:sz w:val="16"/>
                <w:szCs w:val="16"/>
              </w:rPr>
              <w:t>5.01</w:t>
            </w:r>
            <w:r w:rsidRPr="00EB617C">
              <w:rPr>
                <w:rFonts w:eastAsia="Times New Roman" w:cs="Arial"/>
                <w:sz w:val="16"/>
                <w:szCs w:val="16"/>
              </w:rPr>
              <w:t xml:space="preserve"> (1%)</w:t>
            </w:r>
          </w:p>
          <w:p w14:paraId="2E2BFEB6" w14:textId="77777777" w:rsidR="00F336A5" w:rsidRPr="00EB617C" w:rsidRDefault="00F336A5" w:rsidP="006D66D9">
            <w:pPr>
              <w:spacing w:after="0" w:line="256" w:lineRule="auto"/>
              <w:rPr>
                <w:rFonts w:eastAsia="Times New Roman" w:cs="Arial"/>
                <w:sz w:val="16"/>
                <w:szCs w:val="16"/>
              </w:rPr>
            </w:pPr>
          </w:p>
        </w:tc>
        <w:tc>
          <w:tcPr>
            <w:tcW w:w="958" w:type="dxa"/>
            <w:shd w:val="clear" w:color="auto" w:fill="auto"/>
            <w:vAlign w:val="center"/>
          </w:tcPr>
          <w:p w14:paraId="68D758C4" w14:textId="77777777" w:rsidR="00F336A5" w:rsidRPr="00EB617C" w:rsidRDefault="00F336A5" w:rsidP="006D66D9">
            <w:pPr>
              <w:spacing w:after="0" w:line="256" w:lineRule="auto"/>
              <w:rPr>
                <w:rFonts w:eastAsia="Times New Roman" w:cs="Arial"/>
                <w:sz w:val="16"/>
                <w:szCs w:val="16"/>
              </w:rPr>
            </w:pPr>
            <w:r w:rsidRPr="00EB617C">
              <w:rPr>
                <w:rFonts w:eastAsia="Times New Roman" w:cs="Arial"/>
                <w:sz w:val="16"/>
                <w:szCs w:val="16"/>
              </w:rPr>
              <w:t>-</w:t>
            </w:r>
            <w:r>
              <w:rPr>
                <w:rFonts w:eastAsia="Times New Roman" w:cs="Arial"/>
                <w:sz w:val="16"/>
                <w:szCs w:val="16"/>
              </w:rPr>
              <w:t>3.39</w:t>
            </w:r>
            <w:r w:rsidRPr="00EB617C">
              <w:rPr>
                <w:rFonts w:eastAsia="Times New Roman" w:cs="Arial"/>
                <w:sz w:val="16"/>
                <w:szCs w:val="16"/>
              </w:rPr>
              <w:t xml:space="preserve"> (1%)</w:t>
            </w:r>
          </w:p>
          <w:p w14:paraId="28755070" w14:textId="77777777" w:rsidR="00F336A5" w:rsidRPr="00EB617C" w:rsidRDefault="00F336A5" w:rsidP="006D66D9">
            <w:pPr>
              <w:spacing w:after="0" w:line="256" w:lineRule="auto"/>
              <w:rPr>
                <w:rFonts w:eastAsia="Times New Roman" w:cs="Arial"/>
                <w:sz w:val="16"/>
                <w:szCs w:val="16"/>
              </w:rPr>
            </w:pPr>
          </w:p>
          <w:p w14:paraId="379BAE7B" w14:textId="77777777" w:rsidR="00F336A5" w:rsidRPr="00EB617C" w:rsidRDefault="00F336A5" w:rsidP="006D66D9">
            <w:pPr>
              <w:spacing w:after="0" w:line="256" w:lineRule="auto"/>
              <w:rPr>
                <w:rFonts w:eastAsia="Times New Roman" w:cs="Arial"/>
                <w:sz w:val="16"/>
                <w:szCs w:val="16"/>
              </w:rPr>
            </w:pPr>
            <w:r w:rsidRPr="00EB617C">
              <w:rPr>
                <w:rFonts w:eastAsia="DengXian" w:cs="Arial"/>
                <w:sz w:val="16"/>
                <w:szCs w:val="16"/>
              </w:rPr>
              <w:t>-</w:t>
            </w:r>
            <w:r>
              <w:rPr>
                <w:rFonts w:eastAsia="DengXian" w:cs="Arial"/>
                <w:sz w:val="16"/>
                <w:szCs w:val="16"/>
              </w:rPr>
              <w:t>7.18</w:t>
            </w:r>
            <w:r w:rsidRPr="00EB617C">
              <w:rPr>
                <w:rFonts w:eastAsia="DengXian" w:cs="Arial"/>
                <w:sz w:val="16"/>
                <w:szCs w:val="16"/>
              </w:rPr>
              <w:t xml:space="preserve"> (10%)</w:t>
            </w:r>
          </w:p>
        </w:tc>
        <w:tc>
          <w:tcPr>
            <w:tcW w:w="958" w:type="dxa"/>
            <w:shd w:val="clear" w:color="auto" w:fill="auto"/>
            <w:vAlign w:val="center"/>
          </w:tcPr>
          <w:p w14:paraId="6A817DB2" w14:textId="77777777" w:rsidR="00F336A5" w:rsidRDefault="00F336A5" w:rsidP="006D66D9">
            <w:pPr>
              <w:spacing w:after="0" w:line="256" w:lineRule="auto"/>
              <w:rPr>
                <w:rFonts w:eastAsia="Times New Roman" w:cs="Arial"/>
                <w:sz w:val="16"/>
                <w:szCs w:val="16"/>
              </w:rPr>
            </w:pPr>
            <w:r w:rsidRPr="00EB617C">
              <w:rPr>
                <w:rFonts w:eastAsia="Times New Roman" w:cs="Arial"/>
                <w:sz w:val="16"/>
                <w:szCs w:val="16"/>
              </w:rPr>
              <w:t>-</w:t>
            </w:r>
            <w:r>
              <w:rPr>
                <w:rFonts w:eastAsia="Times New Roman" w:cs="Arial"/>
                <w:sz w:val="16"/>
                <w:szCs w:val="16"/>
              </w:rPr>
              <w:t>0.87</w:t>
            </w:r>
            <w:r w:rsidRPr="00EB617C">
              <w:rPr>
                <w:rFonts w:eastAsia="Times New Roman" w:cs="Arial"/>
                <w:sz w:val="16"/>
                <w:szCs w:val="16"/>
              </w:rPr>
              <w:t xml:space="preserve"> (1%)</w:t>
            </w:r>
          </w:p>
          <w:p w14:paraId="04C00DC7" w14:textId="77777777" w:rsidR="00F336A5" w:rsidRDefault="00F336A5" w:rsidP="006D66D9">
            <w:pPr>
              <w:spacing w:after="0" w:line="256" w:lineRule="auto"/>
              <w:rPr>
                <w:rFonts w:eastAsia="Times New Roman" w:cs="Arial"/>
                <w:sz w:val="16"/>
                <w:szCs w:val="16"/>
              </w:rPr>
            </w:pPr>
          </w:p>
          <w:p w14:paraId="56DD4549" w14:textId="77777777" w:rsidR="00F336A5" w:rsidRPr="00EB617C" w:rsidRDefault="00F336A5" w:rsidP="006D66D9">
            <w:pPr>
              <w:spacing w:after="0" w:line="256" w:lineRule="auto"/>
              <w:rPr>
                <w:rFonts w:eastAsia="Times New Roman" w:cs="Arial"/>
                <w:sz w:val="16"/>
                <w:szCs w:val="16"/>
              </w:rPr>
            </w:pPr>
            <w:r w:rsidRPr="00892C5A">
              <w:rPr>
                <w:rFonts w:eastAsia="DengXian" w:cs="Arial"/>
                <w:sz w:val="16"/>
                <w:szCs w:val="16"/>
              </w:rPr>
              <w:t>-</w:t>
            </w:r>
            <w:r>
              <w:rPr>
                <w:rFonts w:eastAsia="DengXian" w:cs="Arial"/>
                <w:sz w:val="16"/>
                <w:szCs w:val="16"/>
              </w:rPr>
              <w:t>4.49</w:t>
            </w:r>
            <w:r w:rsidRPr="00892C5A">
              <w:rPr>
                <w:rFonts w:eastAsia="DengXian" w:cs="Arial"/>
                <w:sz w:val="16"/>
                <w:szCs w:val="16"/>
              </w:rPr>
              <w:t xml:space="preserve"> (10%)</w:t>
            </w:r>
          </w:p>
        </w:tc>
        <w:tc>
          <w:tcPr>
            <w:tcW w:w="958" w:type="dxa"/>
            <w:shd w:val="clear" w:color="auto" w:fill="auto"/>
            <w:vAlign w:val="center"/>
          </w:tcPr>
          <w:p w14:paraId="01B7F1FE" w14:textId="77777777" w:rsidR="00F336A5" w:rsidRPr="00EB617C" w:rsidRDefault="00F336A5" w:rsidP="006D66D9">
            <w:pPr>
              <w:spacing w:after="0" w:line="256" w:lineRule="auto"/>
              <w:rPr>
                <w:rFonts w:eastAsia="Times New Roman" w:cs="Arial"/>
                <w:sz w:val="16"/>
                <w:szCs w:val="16"/>
              </w:rPr>
            </w:pPr>
            <w:r w:rsidRPr="00EB617C">
              <w:rPr>
                <w:rFonts w:eastAsia="Times New Roman" w:cs="Arial"/>
                <w:sz w:val="16"/>
                <w:szCs w:val="16"/>
              </w:rPr>
              <w:t>-8.64 (1%)</w:t>
            </w:r>
          </w:p>
          <w:p w14:paraId="08CB430A" w14:textId="77777777" w:rsidR="00F336A5" w:rsidRPr="00EB617C" w:rsidRDefault="00F336A5" w:rsidP="006D66D9">
            <w:pPr>
              <w:spacing w:after="0" w:line="256" w:lineRule="auto"/>
              <w:rPr>
                <w:rFonts w:eastAsia="Times New Roman" w:cs="Arial"/>
                <w:sz w:val="16"/>
                <w:szCs w:val="16"/>
              </w:rPr>
            </w:pPr>
          </w:p>
        </w:tc>
        <w:tc>
          <w:tcPr>
            <w:tcW w:w="958" w:type="dxa"/>
            <w:shd w:val="clear" w:color="auto" w:fill="auto"/>
            <w:vAlign w:val="center"/>
          </w:tcPr>
          <w:p w14:paraId="78D79F16" w14:textId="77777777" w:rsidR="00F336A5" w:rsidRPr="00EB617C" w:rsidRDefault="00F336A5" w:rsidP="006D66D9">
            <w:pPr>
              <w:spacing w:after="0" w:line="256" w:lineRule="auto"/>
              <w:rPr>
                <w:rFonts w:eastAsia="Times New Roman" w:cs="Arial"/>
                <w:sz w:val="16"/>
                <w:szCs w:val="16"/>
              </w:rPr>
            </w:pPr>
            <w:r w:rsidRPr="00EB617C">
              <w:rPr>
                <w:rFonts w:eastAsia="Times New Roman" w:cs="Arial"/>
                <w:sz w:val="16"/>
                <w:szCs w:val="16"/>
              </w:rPr>
              <w:t>-7.49 (1%)</w:t>
            </w:r>
          </w:p>
          <w:p w14:paraId="02FF18A1" w14:textId="77777777" w:rsidR="00F336A5" w:rsidRPr="00EB617C" w:rsidRDefault="00F336A5" w:rsidP="006D66D9">
            <w:pPr>
              <w:spacing w:after="0" w:line="256" w:lineRule="auto"/>
              <w:rPr>
                <w:rFonts w:eastAsia="Times New Roman" w:cs="Arial"/>
                <w:sz w:val="16"/>
                <w:szCs w:val="16"/>
              </w:rPr>
            </w:pPr>
          </w:p>
          <w:p w14:paraId="0F60969B" w14:textId="77777777" w:rsidR="00F336A5" w:rsidRPr="00EB617C" w:rsidRDefault="00F336A5" w:rsidP="006D66D9">
            <w:pPr>
              <w:spacing w:after="0" w:line="256" w:lineRule="auto"/>
              <w:rPr>
                <w:rFonts w:eastAsia="DengXian" w:cs="Arial"/>
                <w:sz w:val="16"/>
                <w:szCs w:val="16"/>
                <w:lang w:val="sv-SE" w:eastAsia="zh-CN"/>
              </w:rPr>
            </w:pPr>
            <w:r w:rsidRPr="00EB617C">
              <w:rPr>
                <w:rFonts w:eastAsia="DengXian" w:cs="Arial"/>
                <w:sz w:val="16"/>
                <w:szCs w:val="16"/>
              </w:rPr>
              <w:t>-10.16 (10%)</w:t>
            </w:r>
          </w:p>
        </w:tc>
        <w:tc>
          <w:tcPr>
            <w:tcW w:w="958" w:type="dxa"/>
            <w:shd w:val="clear" w:color="auto" w:fill="auto"/>
            <w:vAlign w:val="center"/>
          </w:tcPr>
          <w:p w14:paraId="077E820B" w14:textId="77777777" w:rsidR="00F336A5" w:rsidRDefault="00F336A5" w:rsidP="006D66D9">
            <w:pPr>
              <w:spacing w:after="0" w:line="256" w:lineRule="auto"/>
              <w:rPr>
                <w:rFonts w:eastAsia="Times New Roman" w:cs="Arial"/>
                <w:sz w:val="16"/>
                <w:szCs w:val="16"/>
              </w:rPr>
            </w:pPr>
            <w:r w:rsidRPr="00EB617C">
              <w:rPr>
                <w:rFonts w:eastAsia="Times New Roman" w:cs="Arial"/>
                <w:sz w:val="16"/>
                <w:szCs w:val="16"/>
              </w:rPr>
              <w:t>-5.56 (1%)</w:t>
            </w:r>
          </w:p>
          <w:p w14:paraId="1B4FA04A" w14:textId="77777777" w:rsidR="00F336A5" w:rsidRDefault="00F336A5" w:rsidP="006D66D9">
            <w:pPr>
              <w:spacing w:after="0" w:line="256" w:lineRule="auto"/>
              <w:rPr>
                <w:rFonts w:eastAsia="Times New Roman" w:cs="Arial"/>
                <w:sz w:val="16"/>
                <w:szCs w:val="16"/>
              </w:rPr>
            </w:pPr>
          </w:p>
          <w:p w14:paraId="58C4E483" w14:textId="77777777" w:rsidR="00F336A5" w:rsidRPr="00EB617C" w:rsidRDefault="00F336A5" w:rsidP="006D66D9">
            <w:pPr>
              <w:spacing w:after="0" w:line="256" w:lineRule="auto"/>
              <w:rPr>
                <w:rFonts w:eastAsia="Times New Roman" w:cs="Arial"/>
                <w:sz w:val="16"/>
                <w:szCs w:val="16"/>
              </w:rPr>
            </w:pPr>
            <w:r w:rsidRPr="00892C5A">
              <w:rPr>
                <w:rFonts w:eastAsia="DengXian" w:cs="Arial"/>
                <w:sz w:val="16"/>
                <w:szCs w:val="16"/>
              </w:rPr>
              <w:t>-</w:t>
            </w:r>
            <w:r>
              <w:rPr>
                <w:rFonts w:eastAsia="DengXian" w:cs="Arial"/>
                <w:sz w:val="16"/>
                <w:szCs w:val="16"/>
              </w:rPr>
              <w:t>7.90</w:t>
            </w:r>
            <w:r w:rsidRPr="00892C5A">
              <w:rPr>
                <w:rFonts w:eastAsia="DengXian" w:cs="Arial"/>
                <w:sz w:val="16"/>
                <w:szCs w:val="16"/>
              </w:rPr>
              <w:t xml:space="preserve"> (10%)</w:t>
            </w:r>
          </w:p>
        </w:tc>
        <w:tc>
          <w:tcPr>
            <w:tcW w:w="958" w:type="dxa"/>
            <w:vAlign w:val="center"/>
          </w:tcPr>
          <w:p w14:paraId="147F672F" w14:textId="77777777" w:rsidR="00F336A5" w:rsidRPr="00EB617C" w:rsidRDefault="00F336A5" w:rsidP="006D66D9">
            <w:pPr>
              <w:spacing w:after="0" w:line="256" w:lineRule="auto"/>
              <w:rPr>
                <w:rFonts w:eastAsia="Times New Roman" w:cs="Arial"/>
                <w:sz w:val="16"/>
                <w:szCs w:val="16"/>
              </w:rPr>
            </w:pPr>
            <w:r w:rsidRPr="00EB617C">
              <w:rPr>
                <w:rFonts w:eastAsia="Times New Roman" w:cs="Arial"/>
                <w:sz w:val="16"/>
                <w:szCs w:val="16"/>
              </w:rPr>
              <w:t>-8.64 (1%)</w:t>
            </w:r>
          </w:p>
          <w:p w14:paraId="76A637A2" w14:textId="77777777" w:rsidR="00F336A5" w:rsidRPr="00EB617C" w:rsidRDefault="00F336A5" w:rsidP="006D66D9">
            <w:pPr>
              <w:spacing w:after="0" w:line="256" w:lineRule="auto"/>
              <w:rPr>
                <w:rFonts w:eastAsia="Times New Roman" w:cs="Arial"/>
                <w:sz w:val="16"/>
                <w:szCs w:val="16"/>
                <w:lang w:val="en-GB"/>
              </w:rPr>
            </w:pPr>
          </w:p>
        </w:tc>
        <w:tc>
          <w:tcPr>
            <w:tcW w:w="958" w:type="dxa"/>
            <w:vAlign w:val="center"/>
          </w:tcPr>
          <w:p w14:paraId="61B13F94" w14:textId="77777777" w:rsidR="00F336A5" w:rsidRPr="00EB617C" w:rsidRDefault="00F336A5" w:rsidP="006D66D9">
            <w:pPr>
              <w:spacing w:after="0" w:line="256" w:lineRule="auto"/>
              <w:rPr>
                <w:rFonts w:eastAsia="Times New Roman" w:cs="Arial"/>
                <w:sz w:val="16"/>
                <w:szCs w:val="16"/>
              </w:rPr>
            </w:pPr>
            <w:r w:rsidRPr="00EB617C">
              <w:rPr>
                <w:rFonts w:eastAsia="Times New Roman" w:cs="Arial"/>
                <w:sz w:val="16"/>
                <w:szCs w:val="16"/>
              </w:rPr>
              <w:t>-7.</w:t>
            </w:r>
            <w:r>
              <w:rPr>
                <w:rFonts w:eastAsia="Times New Roman" w:cs="Arial"/>
                <w:sz w:val="16"/>
                <w:szCs w:val="16"/>
              </w:rPr>
              <w:t>51</w:t>
            </w:r>
            <w:r w:rsidRPr="00EB617C">
              <w:rPr>
                <w:rFonts w:eastAsia="Times New Roman" w:cs="Arial"/>
                <w:sz w:val="16"/>
                <w:szCs w:val="16"/>
              </w:rPr>
              <w:t xml:space="preserve"> (1%)</w:t>
            </w:r>
          </w:p>
          <w:p w14:paraId="67E1092C" w14:textId="77777777" w:rsidR="00F336A5" w:rsidRPr="00EB617C" w:rsidRDefault="00F336A5" w:rsidP="006D66D9">
            <w:pPr>
              <w:spacing w:after="0" w:line="256" w:lineRule="auto"/>
              <w:rPr>
                <w:rFonts w:eastAsia="Times New Roman" w:cs="Arial"/>
                <w:sz w:val="16"/>
                <w:szCs w:val="16"/>
              </w:rPr>
            </w:pPr>
          </w:p>
          <w:p w14:paraId="3F29D937" w14:textId="77777777" w:rsidR="00F336A5" w:rsidRPr="00EB617C" w:rsidRDefault="00F336A5" w:rsidP="006D66D9">
            <w:pPr>
              <w:spacing w:after="0" w:line="256" w:lineRule="auto"/>
              <w:rPr>
                <w:rFonts w:eastAsia="Times New Roman" w:cs="Arial"/>
                <w:sz w:val="16"/>
                <w:szCs w:val="16"/>
                <w:lang w:val="en-GB"/>
              </w:rPr>
            </w:pPr>
            <w:r w:rsidRPr="00EB617C">
              <w:rPr>
                <w:rFonts w:eastAsia="DengXian" w:cs="Arial"/>
                <w:sz w:val="16"/>
                <w:szCs w:val="16"/>
              </w:rPr>
              <w:t>-10.1</w:t>
            </w:r>
            <w:r>
              <w:rPr>
                <w:rFonts w:eastAsia="DengXian" w:cs="Arial"/>
                <w:sz w:val="16"/>
                <w:szCs w:val="16"/>
              </w:rPr>
              <w:t>5</w:t>
            </w:r>
            <w:r w:rsidRPr="00EB617C">
              <w:rPr>
                <w:rFonts w:eastAsia="DengXian" w:cs="Arial"/>
                <w:sz w:val="16"/>
                <w:szCs w:val="16"/>
              </w:rPr>
              <w:t xml:space="preserve"> (10%)</w:t>
            </w:r>
          </w:p>
        </w:tc>
        <w:tc>
          <w:tcPr>
            <w:tcW w:w="958" w:type="dxa"/>
            <w:vAlign w:val="center"/>
          </w:tcPr>
          <w:p w14:paraId="437EF2F7" w14:textId="77777777" w:rsidR="00F336A5" w:rsidRDefault="00F336A5" w:rsidP="006D66D9">
            <w:pPr>
              <w:spacing w:after="0" w:line="256" w:lineRule="auto"/>
              <w:rPr>
                <w:rFonts w:eastAsia="Times New Roman" w:cs="Arial"/>
                <w:sz w:val="16"/>
                <w:szCs w:val="16"/>
              </w:rPr>
            </w:pPr>
            <w:r w:rsidRPr="00EB617C">
              <w:rPr>
                <w:rFonts w:eastAsia="Times New Roman" w:cs="Arial"/>
                <w:sz w:val="16"/>
                <w:szCs w:val="16"/>
              </w:rPr>
              <w:t>-5.5</w:t>
            </w:r>
            <w:r>
              <w:rPr>
                <w:rFonts w:eastAsia="Times New Roman" w:cs="Arial"/>
                <w:sz w:val="16"/>
                <w:szCs w:val="16"/>
              </w:rPr>
              <w:t>8</w:t>
            </w:r>
            <w:r w:rsidRPr="00EB617C">
              <w:rPr>
                <w:rFonts w:eastAsia="Times New Roman" w:cs="Arial"/>
                <w:sz w:val="16"/>
                <w:szCs w:val="16"/>
              </w:rPr>
              <w:t xml:space="preserve"> (1%)</w:t>
            </w:r>
          </w:p>
          <w:p w14:paraId="783BBB5A" w14:textId="77777777" w:rsidR="00F336A5" w:rsidRDefault="00F336A5" w:rsidP="006D66D9">
            <w:pPr>
              <w:spacing w:after="0" w:line="256" w:lineRule="auto"/>
              <w:rPr>
                <w:rFonts w:eastAsia="Times New Roman" w:cs="Arial"/>
                <w:sz w:val="16"/>
                <w:szCs w:val="16"/>
              </w:rPr>
            </w:pPr>
          </w:p>
          <w:p w14:paraId="268F72CB" w14:textId="77777777" w:rsidR="00F336A5" w:rsidRPr="00EB617C" w:rsidRDefault="00F336A5" w:rsidP="006D66D9">
            <w:pPr>
              <w:spacing w:after="0" w:line="256" w:lineRule="auto"/>
              <w:rPr>
                <w:rFonts w:eastAsia="Times New Roman" w:cs="Arial"/>
                <w:sz w:val="16"/>
                <w:szCs w:val="16"/>
                <w:lang w:val="en-GB"/>
              </w:rPr>
            </w:pPr>
            <w:r w:rsidRPr="00892C5A">
              <w:rPr>
                <w:rFonts w:eastAsia="DengXian" w:cs="Arial"/>
                <w:sz w:val="16"/>
                <w:szCs w:val="16"/>
              </w:rPr>
              <w:t>-</w:t>
            </w:r>
            <w:r>
              <w:rPr>
                <w:rFonts w:eastAsia="DengXian" w:cs="Arial"/>
                <w:sz w:val="16"/>
                <w:szCs w:val="16"/>
              </w:rPr>
              <w:t>7.90</w:t>
            </w:r>
            <w:r w:rsidRPr="00892C5A">
              <w:rPr>
                <w:rFonts w:eastAsia="DengXian" w:cs="Arial"/>
                <w:sz w:val="16"/>
                <w:szCs w:val="16"/>
              </w:rPr>
              <w:t xml:space="preserve"> (10%)</w:t>
            </w:r>
          </w:p>
        </w:tc>
      </w:tr>
      <w:tr w:rsidR="00F336A5" w:rsidRPr="00E132C4" w14:paraId="453D9AD1" w14:textId="77777777" w:rsidTr="006D66D9">
        <w:tblPrEx>
          <w:jc w:val="left"/>
          <w:tblLook w:val="04A0" w:firstRow="1" w:lastRow="0" w:firstColumn="1" w:lastColumn="0" w:noHBand="0" w:noVBand="1"/>
        </w:tblPrEx>
        <w:trPr>
          <w:trHeight w:val="362"/>
        </w:trPr>
        <w:tc>
          <w:tcPr>
            <w:tcW w:w="941" w:type="dxa"/>
            <w:vAlign w:val="center"/>
          </w:tcPr>
          <w:p w14:paraId="1F040046" w14:textId="77777777" w:rsidR="00F336A5" w:rsidRPr="00E132C4" w:rsidRDefault="00F336A5" w:rsidP="006D66D9">
            <w:pPr>
              <w:spacing w:after="0" w:line="256" w:lineRule="auto"/>
              <w:rPr>
                <w:rFonts w:eastAsia="Times New Roman" w:cs="Arial"/>
                <w:sz w:val="20"/>
                <w:szCs w:val="20"/>
              </w:rPr>
            </w:pPr>
            <w:r w:rsidRPr="00E132C4">
              <w:rPr>
                <w:rFonts w:eastAsia="Times New Roman" w:cs="Arial"/>
                <w:sz w:val="20"/>
                <w:szCs w:val="20"/>
              </w:rPr>
              <w:t>Rel-17 RedCap UE</w:t>
            </w:r>
            <w:r>
              <w:rPr>
                <w:rFonts w:eastAsia="Times New Roman" w:cs="Arial"/>
                <w:sz w:val="20"/>
                <w:szCs w:val="20"/>
              </w:rPr>
              <w:t xml:space="preserve"> </w:t>
            </w:r>
          </w:p>
        </w:tc>
        <w:tc>
          <w:tcPr>
            <w:tcW w:w="958" w:type="dxa"/>
            <w:shd w:val="clear" w:color="auto" w:fill="auto"/>
            <w:vAlign w:val="center"/>
          </w:tcPr>
          <w:p w14:paraId="778B43A2" w14:textId="77777777" w:rsidR="00F336A5" w:rsidRPr="00EB617C" w:rsidRDefault="00F336A5" w:rsidP="006D66D9">
            <w:pPr>
              <w:spacing w:after="0" w:line="256" w:lineRule="auto"/>
              <w:rPr>
                <w:rFonts w:eastAsia="Times New Roman" w:cs="Arial"/>
                <w:sz w:val="16"/>
                <w:szCs w:val="16"/>
              </w:rPr>
            </w:pPr>
            <w:r w:rsidRPr="00EB617C">
              <w:rPr>
                <w:rFonts w:eastAsia="Times New Roman" w:cs="Arial"/>
                <w:sz w:val="16"/>
                <w:szCs w:val="16"/>
              </w:rPr>
              <w:t>-</w:t>
            </w:r>
            <w:r>
              <w:rPr>
                <w:rFonts w:eastAsia="Times New Roman" w:cs="Arial"/>
                <w:sz w:val="16"/>
                <w:szCs w:val="16"/>
              </w:rPr>
              <w:t>5.03</w:t>
            </w:r>
            <w:r w:rsidRPr="00EB617C">
              <w:rPr>
                <w:rFonts w:eastAsia="Times New Roman" w:cs="Arial"/>
                <w:sz w:val="16"/>
                <w:szCs w:val="16"/>
              </w:rPr>
              <w:t xml:space="preserve"> (1%)</w:t>
            </w:r>
          </w:p>
        </w:tc>
        <w:tc>
          <w:tcPr>
            <w:tcW w:w="958" w:type="dxa"/>
            <w:shd w:val="clear" w:color="auto" w:fill="auto"/>
            <w:vAlign w:val="center"/>
          </w:tcPr>
          <w:p w14:paraId="34AEA59F" w14:textId="77777777" w:rsidR="00F336A5" w:rsidRPr="00EB617C" w:rsidRDefault="00F336A5" w:rsidP="006D66D9">
            <w:pPr>
              <w:spacing w:after="0" w:line="256" w:lineRule="auto"/>
              <w:rPr>
                <w:rFonts w:eastAsia="Times New Roman" w:cs="Arial"/>
                <w:sz w:val="16"/>
                <w:szCs w:val="16"/>
              </w:rPr>
            </w:pPr>
            <w:r w:rsidRPr="00EB617C">
              <w:rPr>
                <w:rFonts w:eastAsia="Times New Roman" w:cs="Arial"/>
                <w:sz w:val="16"/>
                <w:szCs w:val="16"/>
              </w:rPr>
              <w:t>-</w:t>
            </w:r>
            <w:r>
              <w:rPr>
                <w:rFonts w:eastAsia="Times New Roman" w:cs="Arial"/>
                <w:sz w:val="16"/>
                <w:szCs w:val="16"/>
              </w:rPr>
              <w:t>3.40</w:t>
            </w:r>
            <w:r w:rsidRPr="00EB617C">
              <w:rPr>
                <w:rFonts w:eastAsia="Times New Roman" w:cs="Arial"/>
                <w:sz w:val="16"/>
                <w:szCs w:val="16"/>
              </w:rPr>
              <w:t xml:space="preserve"> (1%)</w:t>
            </w:r>
          </w:p>
          <w:p w14:paraId="2B14A3B3" w14:textId="77777777" w:rsidR="00F336A5" w:rsidRPr="00EB617C" w:rsidRDefault="00F336A5" w:rsidP="006D66D9">
            <w:pPr>
              <w:spacing w:after="0" w:line="256" w:lineRule="auto"/>
              <w:rPr>
                <w:rFonts w:eastAsia="Times New Roman" w:cs="Arial"/>
                <w:sz w:val="16"/>
                <w:szCs w:val="16"/>
              </w:rPr>
            </w:pPr>
          </w:p>
          <w:p w14:paraId="51D8C2D2" w14:textId="77777777" w:rsidR="00F336A5" w:rsidRPr="00EB617C" w:rsidRDefault="00F336A5" w:rsidP="006D66D9">
            <w:pPr>
              <w:spacing w:after="0" w:line="256" w:lineRule="auto"/>
              <w:rPr>
                <w:rFonts w:eastAsia="Times New Roman" w:cs="Arial"/>
                <w:sz w:val="16"/>
                <w:szCs w:val="16"/>
              </w:rPr>
            </w:pPr>
            <w:r w:rsidRPr="00EB617C">
              <w:rPr>
                <w:rFonts w:eastAsia="DengXian" w:cs="Arial"/>
                <w:sz w:val="16"/>
                <w:szCs w:val="16"/>
              </w:rPr>
              <w:t>-</w:t>
            </w:r>
            <w:r>
              <w:rPr>
                <w:rFonts w:eastAsia="DengXian" w:cs="Arial"/>
                <w:sz w:val="16"/>
                <w:szCs w:val="16"/>
              </w:rPr>
              <w:t>7.23</w:t>
            </w:r>
            <w:r w:rsidRPr="00EB617C">
              <w:rPr>
                <w:rFonts w:eastAsia="DengXian" w:cs="Arial"/>
                <w:sz w:val="16"/>
                <w:szCs w:val="16"/>
              </w:rPr>
              <w:t xml:space="preserve"> (10%)</w:t>
            </w:r>
          </w:p>
        </w:tc>
        <w:tc>
          <w:tcPr>
            <w:tcW w:w="958" w:type="dxa"/>
            <w:shd w:val="clear" w:color="auto" w:fill="auto"/>
            <w:vAlign w:val="center"/>
          </w:tcPr>
          <w:p w14:paraId="03B6E65B" w14:textId="77777777" w:rsidR="00F336A5" w:rsidRDefault="00F336A5" w:rsidP="006D66D9">
            <w:pPr>
              <w:spacing w:after="0" w:line="256" w:lineRule="auto"/>
              <w:rPr>
                <w:rFonts w:eastAsia="Times New Roman" w:cs="Arial"/>
                <w:sz w:val="16"/>
                <w:szCs w:val="16"/>
              </w:rPr>
            </w:pPr>
            <w:r w:rsidRPr="00EB617C">
              <w:rPr>
                <w:rFonts w:eastAsia="Times New Roman" w:cs="Arial"/>
                <w:sz w:val="16"/>
                <w:szCs w:val="16"/>
              </w:rPr>
              <w:t>-</w:t>
            </w:r>
            <w:r>
              <w:rPr>
                <w:rFonts w:eastAsia="Times New Roman" w:cs="Arial"/>
                <w:sz w:val="16"/>
                <w:szCs w:val="16"/>
              </w:rPr>
              <w:t>0.91</w:t>
            </w:r>
            <w:r w:rsidRPr="00EB617C">
              <w:rPr>
                <w:rFonts w:eastAsia="Times New Roman" w:cs="Arial"/>
                <w:sz w:val="16"/>
                <w:szCs w:val="16"/>
              </w:rPr>
              <w:t xml:space="preserve"> (1%)</w:t>
            </w:r>
          </w:p>
          <w:p w14:paraId="1AAFF266" w14:textId="77777777" w:rsidR="00F336A5" w:rsidRDefault="00F336A5" w:rsidP="006D66D9">
            <w:pPr>
              <w:spacing w:after="0" w:line="256" w:lineRule="auto"/>
              <w:rPr>
                <w:rFonts w:eastAsia="Times New Roman" w:cs="Arial"/>
                <w:sz w:val="16"/>
                <w:szCs w:val="16"/>
              </w:rPr>
            </w:pPr>
          </w:p>
          <w:p w14:paraId="6AF2F584" w14:textId="77777777" w:rsidR="00F336A5" w:rsidRPr="00EB617C" w:rsidRDefault="00F336A5" w:rsidP="006D66D9">
            <w:pPr>
              <w:spacing w:after="0" w:line="256" w:lineRule="auto"/>
              <w:rPr>
                <w:rFonts w:eastAsia="Times New Roman" w:cs="Arial"/>
                <w:sz w:val="16"/>
                <w:szCs w:val="16"/>
              </w:rPr>
            </w:pPr>
            <w:r>
              <w:rPr>
                <w:rFonts w:eastAsia="Times New Roman" w:cs="Arial"/>
                <w:sz w:val="16"/>
                <w:szCs w:val="16"/>
              </w:rPr>
              <w:t>-4.53</w:t>
            </w:r>
            <w:r w:rsidRPr="00892C5A">
              <w:rPr>
                <w:rFonts w:eastAsia="DengXian" w:cs="Arial"/>
                <w:sz w:val="16"/>
                <w:szCs w:val="16"/>
              </w:rPr>
              <w:t xml:space="preserve"> (10%)</w:t>
            </w:r>
          </w:p>
        </w:tc>
        <w:tc>
          <w:tcPr>
            <w:tcW w:w="958" w:type="dxa"/>
            <w:shd w:val="clear" w:color="auto" w:fill="auto"/>
            <w:vAlign w:val="center"/>
          </w:tcPr>
          <w:p w14:paraId="05C1A738" w14:textId="77777777" w:rsidR="00F336A5" w:rsidRPr="00EB617C" w:rsidRDefault="00F336A5" w:rsidP="006D66D9">
            <w:pPr>
              <w:spacing w:after="0" w:line="256" w:lineRule="auto"/>
              <w:rPr>
                <w:rFonts w:eastAsia="Times New Roman" w:cs="Arial"/>
                <w:sz w:val="16"/>
                <w:szCs w:val="16"/>
              </w:rPr>
            </w:pPr>
            <w:r w:rsidRPr="00EB617C">
              <w:rPr>
                <w:rFonts w:eastAsia="Times New Roman" w:cs="Arial"/>
                <w:sz w:val="16"/>
                <w:szCs w:val="16"/>
              </w:rPr>
              <w:t>-8.52 (1%)</w:t>
            </w:r>
          </w:p>
        </w:tc>
        <w:tc>
          <w:tcPr>
            <w:tcW w:w="958" w:type="dxa"/>
            <w:shd w:val="clear" w:color="auto" w:fill="auto"/>
            <w:vAlign w:val="center"/>
          </w:tcPr>
          <w:p w14:paraId="7138AFEF" w14:textId="77777777" w:rsidR="00F336A5" w:rsidRPr="00EB617C" w:rsidRDefault="00F336A5" w:rsidP="006D66D9">
            <w:pPr>
              <w:spacing w:after="0" w:line="256" w:lineRule="auto"/>
              <w:rPr>
                <w:rFonts w:eastAsia="Times New Roman" w:cs="Arial"/>
                <w:sz w:val="16"/>
                <w:szCs w:val="16"/>
              </w:rPr>
            </w:pPr>
            <w:r w:rsidRPr="00EB617C">
              <w:rPr>
                <w:rFonts w:eastAsia="Times New Roman" w:cs="Arial"/>
                <w:sz w:val="16"/>
                <w:szCs w:val="16"/>
              </w:rPr>
              <w:t>-7.37 (1%)</w:t>
            </w:r>
          </w:p>
          <w:p w14:paraId="26C2648E" w14:textId="77777777" w:rsidR="00F336A5" w:rsidRPr="00EB617C" w:rsidRDefault="00F336A5" w:rsidP="006D66D9">
            <w:pPr>
              <w:spacing w:after="0" w:line="256" w:lineRule="auto"/>
              <w:rPr>
                <w:rFonts w:eastAsia="Times New Roman" w:cs="Arial"/>
                <w:sz w:val="16"/>
                <w:szCs w:val="16"/>
              </w:rPr>
            </w:pPr>
          </w:p>
          <w:p w14:paraId="0A985177" w14:textId="77777777" w:rsidR="00F336A5" w:rsidRPr="00EB617C" w:rsidRDefault="00F336A5" w:rsidP="006D66D9">
            <w:pPr>
              <w:spacing w:after="0" w:line="256" w:lineRule="auto"/>
              <w:rPr>
                <w:rFonts w:eastAsia="Times New Roman" w:cs="Arial"/>
                <w:sz w:val="16"/>
                <w:szCs w:val="16"/>
              </w:rPr>
            </w:pPr>
            <w:r w:rsidRPr="00EB617C">
              <w:rPr>
                <w:rFonts w:eastAsia="DengXian" w:cs="Arial"/>
                <w:sz w:val="16"/>
                <w:szCs w:val="16"/>
              </w:rPr>
              <w:t>-10.04 (10%)</w:t>
            </w:r>
          </w:p>
        </w:tc>
        <w:tc>
          <w:tcPr>
            <w:tcW w:w="958" w:type="dxa"/>
            <w:shd w:val="clear" w:color="auto" w:fill="auto"/>
            <w:vAlign w:val="center"/>
          </w:tcPr>
          <w:p w14:paraId="1079E659" w14:textId="77777777" w:rsidR="00F336A5" w:rsidRDefault="00F336A5" w:rsidP="006D66D9">
            <w:pPr>
              <w:spacing w:after="0" w:line="256" w:lineRule="auto"/>
              <w:rPr>
                <w:rFonts w:eastAsia="Times New Roman" w:cs="Arial"/>
                <w:sz w:val="16"/>
                <w:szCs w:val="16"/>
              </w:rPr>
            </w:pPr>
            <w:r w:rsidRPr="00EB617C">
              <w:rPr>
                <w:rFonts w:eastAsia="Times New Roman" w:cs="Arial"/>
                <w:sz w:val="16"/>
                <w:szCs w:val="16"/>
              </w:rPr>
              <w:t>-5.44 (1%)</w:t>
            </w:r>
          </w:p>
          <w:p w14:paraId="2F86ACF0" w14:textId="77777777" w:rsidR="00F336A5" w:rsidRDefault="00F336A5" w:rsidP="006D66D9">
            <w:pPr>
              <w:spacing w:after="0" w:line="256" w:lineRule="auto"/>
              <w:rPr>
                <w:rFonts w:eastAsia="Times New Roman" w:cs="Arial"/>
                <w:sz w:val="16"/>
                <w:szCs w:val="16"/>
              </w:rPr>
            </w:pPr>
          </w:p>
          <w:p w14:paraId="5CA54D66" w14:textId="77777777" w:rsidR="00F336A5" w:rsidRPr="00EB617C" w:rsidRDefault="00F336A5" w:rsidP="006D66D9">
            <w:pPr>
              <w:spacing w:after="0" w:line="256" w:lineRule="auto"/>
              <w:rPr>
                <w:rFonts w:eastAsia="Times New Roman" w:cs="Arial"/>
                <w:sz w:val="16"/>
                <w:szCs w:val="16"/>
              </w:rPr>
            </w:pPr>
            <w:r>
              <w:rPr>
                <w:rFonts w:eastAsia="Times New Roman" w:cs="Arial"/>
                <w:sz w:val="16"/>
                <w:szCs w:val="16"/>
              </w:rPr>
              <w:t>-</w:t>
            </w:r>
            <w:r>
              <w:rPr>
                <w:rFonts w:eastAsia="DengXian" w:cs="Arial"/>
                <w:sz w:val="16"/>
                <w:szCs w:val="16"/>
              </w:rPr>
              <w:t>7.81</w:t>
            </w:r>
            <w:r w:rsidRPr="00892C5A">
              <w:rPr>
                <w:rFonts w:eastAsia="DengXian" w:cs="Arial"/>
                <w:sz w:val="16"/>
                <w:szCs w:val="16"/>
              </w:rPr>
              <w:t xml:space="preserve"> (10%)</w:t>
            </w:r>
          </w:p>
        </w:tc>
        <w:tc>
          <w:tcPr>
            <w:tcW w:w="958" w:type="dxa"/>
            <w:vAlign w:val="center"/>
          </w:tcPr>
          <w:p w14:paraId="4C973691" w14:textId="77777777" w:rsidR="00F336A5" w:rsidRPr="00EB617C" w:rsidRDefault="00F336A5" w:rsidP="006D66D9">
            <w:pPr>
              <w:spacing w:after="0" w:line="256" w:lineRule="auto"/>
              <w:rPr>
                <w:rFonts w:eastAsia="Times New Roman" w:cs="Arial"/>
                <w:sz w:val="16"/>
                <w:szCs w:val="16"/>
                <w:lang w:val="en-GB"/>
              </w:rPr>
            </w:pPr>
            <w:r w:rsidRPr="00EB617C">
              <w:rPr>
                <w:rFonts w:eastAsia="Times New Roman" w:cs="Arial"/>
                <w:sz w:val="16"/>
                <w:szCs w:val="16"/>
              </w:rPr>
              <w:t>-8.</w:t>
            </w:r>
            <w:r>
              <w:rPr>
                <w:rFonts w:eastAsia="Times New Roman" w:cs="Arial"/>
                <w:sz w:val="16"/>
                <w:szCs w:val="16"/>
              </w:rPr>
              <w:t>47</w:t>
            </w:r>
            <w:r w:rsidRPr="00EB617C">
              <w:rPr>
                <w:rFonts w:eastAsia="Times New Roman" w:cs="Arial"/>
                <w:sz w:val="16"/>
                <w:szCs w:val="16"/>
              </w:rPr>
              <w:t xml:space="preserve"> (1%)</w:t>
            </w:r>
          </w:p>
        </w:tc>
        <w:tc>
          <w:tcPr>
            <w:tcW w:w="958" w:type="dxa"/>
            <w:vAlign w:val="center"/>
          </w:tcPr>
          <w:p w14:paraId="601543D2" w14:textId="77777777" w:rsidR="00F336A5" w:rsidRPr="00EB617C" w:rsidRDefault="00F336A5" w:rsidP="006D66D9">
            <w:pPr>
              <w:spacing w:after="0" w:line="256" w:lineRule="auto"/>
              <w:rPr>
                <w:rFonts w:eastAsia="Times New Roman" w:cs="Arial"/>
                <w:sz w:val="16"/>
                <w:szCs w:val="16"/>
              </w:rPr>
            </w:pPr>
            <w:r w:rsidRPr="00EB617C">
              <w:rPr>
                <w:rFonts w:eastAsia="Times New Roman" w:cs="Arial"/>
                <w:sz w:val="16"/>
                <w:szCs w:val="16"/>
              </w:rPr>
              <w:t>-7.3</w:t>
            </w:r>
            <w:r>
              <w:rPr>
                <w:rFonts w:eastAsia="Times New Roman" w:cs="Arial"/>
                <w:sz w:val="16"/>
                <w:szCs w:val="16"/>
              </w:rPr>
              <w:t>2</w:t>
            </w:r>
            <w:r w:rsidRPr="00EB617C">
              <w:rPr>
                <w:rFonts w:eastAsia="Times New Roman" w:cs="Arial"/>
                <w:sz w:val="16"/>
                <w:szCs w:val="16"/>
              </w:rPr>
              <w:t xml:space="preserve"> (1%)</w:t>
            </w:r>
          </w:p>
          <w:p w14:paraId="2AD7C5C1" w14:textId="77777777" w:rsidR="00F336A5" w:rsidRPr="00EB617C" w:rsidRDefault="00F336A5" w:rsidP="006D66D9">
            <w:pPr>
              <w:spacing w:after="0" w:line="256" w:lineRule="auto"/>
              <w:rPr>
                <w:rFonts w:eastAsia="Times New Roman" w:cs="Arial"/>
                <w:sz w:val="16"/>
                <w:szCs w:val="16"/>
              </w:rPr>
            </w:pPr>
          </w:p>
          <w:p w14:paraId="32CA3742" w14:textId="77777777" w:rsidR="00F336A5" w:rsidRPr="00EB617C" w:rsidRDefault="00F336A5" w:rsidP="006D66D9">
            <w:pPr>
              <w:spacing w:after="0" w:line="256" w:lineRule="auto"/>
              <w:rPr>
                <w:rFonts w:eastAsia="Times New Roman" w:cs="Arial"/>
                <w:sz w:val="16"/>
                <w:szCs w:val="16"/>
                <w:lang w:val="en-GB"/>
              </w:rPr>
            </w:pPr>
            <w:r w:rsidRPr="00EB617C">
              <w:rPr>
                <w:rFonts w:eastAsia="DengXian" w:cs="Arial"/>
                <w:sz w:val="16"/>
                <w:szCs w:val="16"/>
              </w:rPr>
              <w:t>-</w:t>
            </w:r>
            <w:r>
              <w:rPr>
                <w:rFonts w:eastAsia="DengXian" w:cs="Arial"/>
                <w:sz w:val="16"/>
                <w:szCs w:val="16"/>
              </w:rPr>
              <w:t>9.99</w:t>
            </w:r>
            <w:r w:rsidRPr="00EB617C">
              <w:rPr>
                <w:rFonts w:eastAsia="DengXian" w:cs="Arial"/>
                <w:sz w:val="16"/>
                <w:szCs w:val="16"/>
              </w:rPr>
              <w:t xml:space="preserve"> (10%)</w:t>
            </w:r>
          </w:p>
        </w:tc>
        <w:tc>
          <w:tcPr>
            <w:tcW w:w="958" w:type="dxa"/>
            <w:vAlign w:val="center"/>
          </w:tcPr>
          <w:p w14:paraId="12B6B705" w14:textId="77777777" w:rsidR="00F336A5" w:rsidRDefault="00F336A5" w:rsidP="006D66D9">
            <w:pPr>
              <w:spacing w:after="0" w:line="256" w:lineRule="auto"/>
              <w:rPr>
                <w:rFonts w:eastAsia="Times New Roman" w:cs="Arial"/>
                <w:sz w:val="16"/>
                <w:szCs w:val="16"/>
              </w:rPr>
            </w:pPr>
            <w:r w:rsidRPr="00EB617C">
              <w:rPr>
                <w:rFonts w:eastAsia="Times New Roman" w:cs="Arial"/>
                <w:sz w:val="16"/>
                <w:szCs w:val="16"/>
              </w:rPr>
              <w:t>-5.</w:t>
            </w:r>
            <w:r>
              <w:rPr>
                <w:rFonts w:eastAsia="Times New Roman" w:cs="Arial"/>
                <w:sz w:val="16"/>
                <w:szCs w:val="16"/>
              </w:rPr>
              <w:t>38</w:t>
            </w:r>
            <w:r w:rsidRPr="00EB617C">
              <w:rPr>
                <w:rFonts w:eastAsia="Times New Roman" w:cs="Arial"/>
                <w:sz w:val="16"/>
                <w:szCs w:val="16"/>
              </w:rPr>
              <w:t xml:space="preserve"> (1%)</w:t>
            </w:r>
          </w:p>
          <w:p w14:paraId="0697FEB5" w14:textId="77777777" w:rsidR="00F336A5" w:rsidRDefault="00F336A5" w:rsidP="006D66D9">
            <w:pPr>
              <w:spacing w:after="0" w:line="256" w:lineRule="auto"/>
              <w:rPr>
                <w:rFonts w:eastAsia="Times New Roman" w:cs="Arial"/>
                <w:sz w:val="16"/>
                <w:szCs w:val="16"/>
              </w:rPr>
            </w:pPr>
          </w:p>
          <w:p w14:paraId="10130899" w14:textId="77777777" w:rsidR="00F336A5" w:rsidRPr="00EB617C" w:rsidRDefault="00F336A5" w:rsidP="006D66D9">
            <w:pPr>
              <w:spacing w:after="0" w:line="256" w:lineRule="auto"/>
              <w:rPr>
                <w:rFonts w:eastAsia="Times New Roman" w:cs="Arial"/>
                <w:sz w:val="16"/>
                <w:szCs w:val="16"/>
                <w:lang w:val="en-GB"/>
              </w:rPr>
            </w:pPr>
            <w:r>
              <w:rPr>
                <w:rFonts w:eastAsia="Times New Roman" w:cs="Arial"/>
                <w:sz w:val="16"/>
                <w:szCs w:val="16"/>
              </w:rPr>
              <w:t>-</w:t>
            </w:r>
            <w:r>
              <w:rPr>
                <w:rFonts w:eastAsia="DengXian" w:cs="Arial"/>
                <w:sz w:val="16"/>
                <w:szCs w:val="16"/>
              </w:rPr>
              <w:t>7.78</w:t>
            </w:r>
            <w:r w:rsidRPr="00892C5A">
              <w:rPr>
                <w:rFonts w:eastAsia="DengXian" w:cs="Arial"/>
                <w:sz w:val="16"/>
                <w:szCs w:val="16"/>
              </w:rPr>
              <w:t xml:space="preserve"> (10%)</w:t>
            </w:r>
          </w:p>
        </w:tc>
      </w:tr>
      <w:tr w:rsidR="00F336A5" w:rsidRPr="00E132C4" w14:paraId="05455C4D" w14:textId="77777777" w:rsidTr="006D66D9">
        <w:tblPrEx>
          <w:jc w:val="left"/>
          <w:tblLook w:val="04A0" w:firstRow="1" w:lastRow="0" w:firstColumn="1" w:lastColumn="0" w:noHBand="0" w:noVBand="1"/>
        </w:tblPrEx>
        <w:trPr>
          <w:trHeight w:val="362"/>
        </w:trPr>
        <w:tc>
          <w:tcPr>
            <w:tcW w:w="941" w:type="dxa"/>
            <w:vAlign w:val="center"/>
          </w:tcPr>
          <w:p w14:paraId="67691778" w14:textId="77777777" w:rsidR="00F336A5" w:rsidRPr="00E132C4" w:rsidRDefault="00F336A5" w:rsidP="006D66D9">
            <w:pPr>
              <w:spacing w:after="0" w:line="256" w:lineRule="auto"/>
              <w:rPr>
                <w:rFonts w:eastAsia="Times New Roman" w:cs="Arial"/>
                <w:sz w:val="20"/>
                <w:szCs w:val="20"/>
              </w:rPr>
            </w:pPr>
            <w:r w:rsidRPr="00E132C4">
              <w:rPr>
                <w:rFonts w:eastAsia="Times New Roman" w:cs="Arial"/>
                <w:sz w:val="20"/>
                <w:szCs w:val="20"/>
              </w:rPr>
              <w:t>Reference NR UE</w:t>
            </w:r>
            <w:r>
              <w:rPr>
                <w:rFonts w:eastAsia="Times New Roman" w:cs="Arial"/>
                <w:sz w:val="20"/>
                <w:szCs w:val="20"/>
              </w:rPr>
              <w:t xml:space="preserve"> </w:t>
            </w:r>
          </w:p>
        </w:tc>
        <w:tc>
          <w:tcPr>
            <w:tcW w:w="958" w:type="dxa"/>
            <w:shd w:val="clear" w:color="auto" w:fill="auto"/>
            <w:vAlign w:val="center"/>
          </w:tcPr>
          <w:p w14:paraId="45B644BD" w14:textId="77777777" w:rsidR="00F336A5" w:rsidRDefault="00F336A5" w:rsidP="006D66D9">
            <w:pPr>
              <w:spacing w:after="0" w:line="256" w:lineRule="auto"/>
              <w:rPr>
                <w:rFonts w:eastAsia="Times New Roman" w:cs="Arial"/>
                <w:sz w:val="16"/>
                <w:szCs w:val="16"/>
              </w:rPr>
            </w:pPr>
          </w:p>
          <w:p w14:paraId="7C77E0F2" w14:textId="77777777" w:rsidR="00F336A5" w:rsidRPr="00EB617C" w:rsidRDefault="00F336A5" w:rsidP="006D66D9">
            <w:pPr>
              <w:spacing w:after="0" w:line="256" w:lineRule="auto"/>
              <w:rPr>
                <w:rFonts w:eastAsia="Times New Roman" w:cs="Arial"/>
                <w:sz w:val="16"/>
                <w:szCs w:val="16"/>
              </w:rPr>
            </w:pPr>
            <w:r>
              <w:rPr>
                <w:rFonts w:eastAsia="Times New Roman" w:cs="Arial"/>
                <w:sz w:val="16"/>
                <w:szCs w:val="16"/>
              </w:rPr>
              <w:t>N/A</w:t>
            </w:r>
          </w:p>
        </w:tc>
        <w:tc>
          <w:tcPr>
            <w:tcW w:w="958" w:type="dxa"/>
            <w:shd w:val="clear" w:color="auto" w:fill="auto"/>
            <w:vAlign w:val="center"/>
          </w:tcPr>
          <w:p w14:paraId="1DFD9F66" w14:textId="77777777" w:rsidR="00F336A5" w:rsidRDefault="00F336A5" w:rsidP="006D66D9">
            <w:pPr>
              <w:spacing w:after="0" w:line="256" w:lineRule="auto"/>
              <w:rPr>
                <w:rFonts w:eastAsia="Times New Roman" w:cs="Arial"/>
                <w:sz w:val="16"/>
                <w:szCs w:val="16"/>
              </w:rPr>
            </w:pPr>
          </w:p>
          <w:p w14:paraId="25D8CCB8" w14:textId="77777777" w:rsidR="00F336A5" w:rsidRPr="00EB617C" w:rsidRDefault="00F336A5" w:rsidP="006D66D9">
            <w:pPr>
              <w:spacing w:after="0" w:line="256" w:lineRule="auto"/>
              <w:rPr>
                <w:rFonts w:eastAsia="Times New Roman" w:cs="Arial"/>
                <w:sz w:val="16"/>
                <w:szCs w:val="16"/>
              </w:rPr>
            </w:pPr>
            <w:r>
              <w:rPr>
                <w:rFonts w:eastAsia="Times New Roman" w:cs="Arial"/>
                <w:sz w:val="16"/>
                <w:szCs w:val="16"/>
              </w:rPr>
              <w:t>N/A</w:t>
            </w:r>
          </w:p>
        </w:tc>
        <w:tc>
          <w:tcPr>
            <w:tcW w:w="958" w:type="dxa"/>
            <w:shd w:val="clear" w:color="auto" w:fill="auto"/>
            <w:vAlign w:val="center"/>
          </w:tcPr>
          <w:p w14:paraId="09327F52" w14:textId="77777777" w:rsidR="00F336A5" w:rsidRDefault="00F336A5" w:rsidP="006D66D9">
            <w:pPr>
              <w:spacing w:after="0" w:line="256" w:lineRule="auto"/>
              <w:rPr>
                <w:rFonts w:eastAsia="Times New Roman" w:cs="Arial"/>
                <w:sz w:val="16"/>
                <w:szCs w:val="16"/>
              </w:rPr>
            </w:pPr>
          </w:p>
          <w:p w14:paraId="714B2369" w14:textId="77777777" w:rsidR="00F336A5" w:rsidRPr="00EB617C" w:rsidRDefault="00F336A5" w:rsidP="006D66D9">
            <w:pPr>
              <w:spacing w:after="0" w:line="256" w:lineRule="auto"/>
              <w:rPr>
                <w:rFonts w:eastAsia="Times New Roman" w:cs="Arial"/>
                <w:sz w:val="16"/>
                <w:szCs w:val="16"/>
              </w:rPr>
            </w:pPr>
            <w:r>
              <w:rPr>
                <w:rFonts w:eastAsia="Times New Roman" w:cs="Arial"/>
                <w:sz w:val="16"/>
                <w:szCs w:val="16"/>
              </w:rPr>
              <w:t>N/A</w:t>
            </w:r>
          </w:p>
        </w:tc>
        <w:tc>
          <w:tcPr>
            <w:tcW w:w="958" w:type="dxa"/>
            <w:shd w:val="clear" w:color="auto" w:fill="auto"/>
            <w:vAlign w:val="center"/>
          </w:tcPr>
          <w:p w14:paraId="6A9A5CF1" w14:textId="77777777" w:rsidR="00F336A5" w:rsidRPr="00EB617C" w:rsidRDefault="00F336A5" w:rsidP="006D66D9">
            <w:pPr>
              <w:spacing w:after="0" w:line="256" w:lineRule="auto"/>
              <w:rPr>
                <w:rFonts w:eastAsia="Times New Roman" w:cs="Arial"/>
                <w:sz w:val="16"/>
                <w:szCs w:val="16"/>
              </w:rPr>
            </w:pPr>
            <w:r w:rsidRPr="00EB617C">
              <w:rPr>
                <w:rFonts w:eastAsia="Times New Roman" w:cs="Arial"/>
                <w:sz w:val="16"/>
                <w:szCs w:val="16"/>
              </w:rPr>
              <w:t>-8.45 (1%)</w:t>
            </w:r>
          </w:p>
        </w:tc>
        <w:tc>
          <w:tcPr>
            <w:tcW w:w="958" w:type="dxa"/>
            <w:shd w:val="clear" w:color="auto" w:fill="auto"/>
            <w:vAlign w:val="center"/>
          </w:tcPr>
          <w:p w14:paraId="3EEC75AC" w14:textId="77777777" w:rsidR="00F336A5" w:rsidRPr="00EB617C" w:rsidRDefault="00F336A5" w:rsidP="006D66D9">
            <w:pPr>
              <w:spacing w:after="0" w:line="256" w:lineRule="auto"/>
              <w:rPr>
                <w:rFonts w:eastAsia="Times New Roman" w:cs="Arial"/>
                <w:sz w:val="16"/>
                <w:szCs w:val="16"/>
              </w:rPr>
            </w:pPr>
            <w:r w:rsidRPr="00EB617C">
              <w:rPr>
                <w:rFonts w:eastAsia="Times New Roman" w:cs="Arial"/>
                <w:sz w:val="16"/>
                <w:szCs w:val="16"/>
              </w:rPr>
              <w:t>-7.29 (1%)</w:t>
            </w:r>
          </w:p>
          <w:p w14:paraId="106B2573" w14:textId="77777777" w:rsidR="00F336A5" w:rsidRPr="00EB617C" w:rsidRDefault="00F336A5" w:rsidP="006D66D9">
            <w:pPr>
              <w:spacing w:after="0" w:line="256" w:lineRule="auto"/>
              <w:rPr>
                <w:rFonts w:eastAsia="Times New Roman" w:cs="Arial"/>
                <w:sz w:val="16"/>
                <w:szCs w:val="16"/>
              </w:rPr>
            </w:pPr>
          </w:p>
          <w:p w14:paraId="798857B5" w14:textId="77777777" w:rsidR="00F336A5" w:rsidRPr="00EB617C" w:rsidRDefault="00F336A5" w:rsidP="006D66D9">
            <w:pPr>
              <w:spacing w:after="0" w:line="256" w:lineRule="auto"/>
              <w:rPr>
                <w:rFonts w:eastAsia="Times New Roman" w:cs="Arial"/>
                <w:sz w:val="16"/>
                <w:szCs w:val="16"/>
              </w:rPr>
            </w:pPr>
            <w:r w:rsidRPr="00EB617C">
              <w:rPr>
                <w:rFonts w:eastAsia="DengXian" w:cs="Arial"/>
                <w:sz w:val="16"/>
                <w:szCs w:val="16"/>
              </w:rPr>
              <w:t>-9.98 (10%)</w:t>
            </w:r>
          </w:p>
        </w:tc>
        <w:tc>
          <w:tcPr>
            <w:tcW w:w="958" w:type="dxa"/>
            <w:shd w:val="clear" w:color="auto" w:fill="auto"/>
            <w:vAlign w:val="center"/>
          </w:tcPr>
          <w:p w14:paraId="7E99BE06" w14:textId="77777777" w:rsidR="00F336A5" w:rsidRDefault="00F336A5" w:rsidP="006D66D9">
            <w:pPr>
              <w:spacing w:after="0" w:line="256" w:lineRule="auto"/>
              <w:rPr>
                <w:rFonts w:eastAsia="Times New Roman" w:cs="Arial"/>
                <w:sz w:val="16"/>
                <w:szCs w:val="16"/>
              </w:rPr>
            </w:pPr>
            <w:r w:rsidRPr="00EB617C">
              <w:rPr>
                <w:rFonts w:eastAsia="Times New Roman" w:cs="Arial"/>
                <w:sz w:val="16"/>
                <w:szCs w:val="16"/>
              </w:rPr>
              <w:t>-5.36 (1%)</w:t>
            </w:r>
          </w:p>
          <w:p w14:paraId="6B1BF55F" w14:textId="77777777" w:rsidR="00F336A5" w:rsidRDefault="00F336A5" w:rsidP="006D66D9">
            <w:pPr>
              <w:spacing w:after="0" w:line="256" w:lineRule="auto"/>
              <w:rPr>
                <w:rFonts w:eastAsia="Times New Roman" w:cs="Arial"/>
                <w:sz w:val="16"/>
                <w:szCs w:val="16"/>
              </w:rPr>
            </w:pPr>
          </w:p>
          <w:p w14:paraId="2AA12DD5" w14:textId="77777777" w:rsidR="00F336A5" w:rsidRPr="00EB617C" w:rsidRDefault="00F336A5" w:rsidP="006D66D9">
            <w:pPr>
              <w:spacing w:after="0" w:line="256" w:lineRule="auto"/>
              <w:rPr>
                <w:rFonts w:eastAsia="Times New Roman" w:cs="Arial"/>
                <w:sz w:val="16"/>
                <w:szCs w:val="16"/>
              </w:rPr>
            </w:pPr>
            <w:r>
              <w:rPr>
                <w:rFonts w:eastAsia="DengXian" w:cs="Arial"/>
                <w:sz w:val="16"/>
                <w:szCs w:val="16"/>
              </w:rPr>
              <w:t>-7.77</w:t>
            </w:r>
            <w:r w:rsidRPr="00892C5A">
              <w:rPr>
                <w:rFonts w:eastAsia="DengXian" w:cs="Arial"/>
                <w:sz w:val="16"/>
                <w:szCs w:val="16"/>
              </w:rPr>
              <w:t xml:space="preserve"> (10%)</w:t>
            </w:r>
          </w:p>
        </w:tc>
        <w:tc>
          <w:tcPr>
            <w:tcW w:w="958" w:type="dxa"/>
            <w:vAlign w:val="center"/>
          </w:tcPr>
          <w:p w14:paraId="046802A6" w14:textId="77777777" w:rsidR="00F336A5" w:rsidRPr="00EB617C" w:rsidRDefault="00F336A5" w:rsidP="006D66D9">
            <w:pPr>
              <w:spacing w:after="0" w:line="256" w:lineRule="auto"/>
              <w:rPr>
                <w:rFonts w:eastAsia="Times New Roman" w:cs="Arial"/>
                <w:sz w:val="16"/>
                <w:szCs w:val="16"/>
                <w:lang w:val="en-GB"/>
              </w:rPr>
            </w:pPr>
            <w:r w:rsidRPr="00EB617C">
              <w:rPr>
                <w:rFonts w:eastAsia="Times New Roman" w:cs="Arial"/>
                <w:sz w:val="16"/>
                <w:szCs w:val="16"/>
              </w:rPr>
              <w:t>-8.4</w:t>
            </w:r>
            <w:r>
              <w:rPr>
                <w:rFonts w:eastAsia="Times New Roman" w:cs="Arial"/>
                <w:sz w:val="16"/>
                <w:szCs w:val="16"/>
              </w:rPr>
              <w:t>2</w:t>
            </w:r>
            <w:r w:rsidRPr="00EB617C">
              <w:rPr>
                <w:rFonts w:eastAsia="Times New Roman" w:cs="Arial"/>
                <w:sz w:val="16"/>
                <w:szCs w:val="16"/>
              </w:rPr>
              <w:t xml:space="preserve"> (1%)</w:t>
            </w:r>
          </w:p>
        </w:tc>
        <w:tc>
          <w:tcPr>
            <w:tcW w:w="958" w:type="dxa"/>
            <w:vAlign w:val="center"/>
          </w:tcPr>
          <w:p w14:paraId="253A4B9C" w14:textId="77777777" w:rsidR="00F336A5" w:rsidRPr="00EB617C" w:rsidRDefault="00F336A5" w:rsidP="006D66D9">
            <w:pPr>
              <w:spacing w:after="0" w:line="256" w:lineRule="auto"/>
              <w:rPr>
                <w:rFonts w:eastAsia="Times New Roman" w:cs="Arial"/>
                <w:sz w:val="16"/>
                <w:szCs w:val="16"/>
              </w:rPr>
            </w:pPr>
            <w:r w:rsidRPr="00EB617C">
              <w:rPr>
                <w:rFonts w:eastAsia="Times New Roman" w:cs="Arial"/>
                <w:sz w:val="16"/>
                <w:szCs w:val="16"/>
              </w:rPr>
              <w:t>-7.</w:t>
            </w:r>
            <w:r>
              <w:rPr>
                <w:rFonts w:eastAsia="Times New Roman" w:cs="Arial"/>
                <w:sz w:val="16"/>
                <w:szCs w:val="16"/>
              </w:rPr>
              <w:t>30</w:t>
            </w:r>
            <w:r w:rsidRPr="00EB617C">
              <w:rPr>
                <w:rFonts w:eastAsia="Times New Roman" w:cs="Arial"/>
                <w:sz w:val="16"/>
                <w:szCs w:val="16"/>
              </w:rPr>
              <w:t xml:space="preserve"> (1%)</w:t>
            </w:r>
          </w:p>
          <w:p w14:paraId="48736714" w14:textId="77777777" w:rsidR="00F336A5" w:rsidRPr="00EB617C" w:rsidRDefault="00F336A5" w:rsidP="006D66D9">
            <w:pPr>
              <w:spacing w:after="0" w:line="256" w:lineRule="auto"/>
              <w:rPr>
                <w:rFonts w:eastAsia="Times New Roman" w:cs="Arial"/>
                <w:sz w:val="16"/>
                <w:szCs w:val="16"/>
              </w:rPr>
            </w:pPr>
          </w:p>
          <w:p w14:paraId="0E464814" w14:textId="77777777" w:rsidR="00F336A5" w:rsidRPr="00EB617C" w:rsidRDefault="00F336A5" w:rsidP="006D66D9">
            <w:pPr>
              <w:spacing w:after="0" w:line="256" w:lineRule="auto"/>
              <w:rPr>
                <w:rFonts w:eastAsia="Times New Roman" w:cs="Arial"/>
                <w:sz w:val="16"/>
                <w:szCs w:val="16"/>
                <w:lang w:val="en-GB"/>
              </w:rPr>
            </w:pPr>
            <w:r w:rsidRPr="00EB617C">
              <w:rPr>
                <w:rFonts w:eastAsia="DengXian" w:cs="Arial"/>
                <w:sz w:val="16"/>
                <w:szCs w:val="16"/>
              </w:rPr>
              <w:t>-9.98 (10%)</w:t>
            </w:r>
          </w:p>
        </w:tc>
        <w:tc>
          <w:tcPr>
            <w:tcW w:w="958" w:type="dxa"/>
            <w:vAlign w:val="center"/>
          </w:tcPr>
          <w:p w14:paraId="3947EAA0" w14:textId="77777777" w:rsidR="00F336A5" w:rsidRDefault="00F336A5" w:rsidP="006D66D9">
            <w:pPr>
              <w:spacing w:after="0" w:line="256" w:lineRule="auto"/>
              <w:rPr>
                <w:rFonts w:eastAsia="Times New Roman" w:cs="Arial"/>
                <w:sz w:val="16"/>
                <w:szCs w:val="16"/>
              </w:rPr>
            </w:pPr>
            <w:r w:rsidRPr="00EB617C">
              <w:rPr>
                <w:rFonts w:eastAsia="Times New Roman" w:cs="Arial"/>
                <w:sz w:val="16"/>
                <w:szCs w:val="16"/>
              </w:rPr>
              <w:t>-5.3</w:t>
            </w:r>
            <w:r>
              <w:rPr>
                <w:rFonts w:eastAsia="Times New Roman" w:cs="Arial"/>
                <w:sz w:val="16"/>
                <w:szCs w:val="16"/>
              </w:rPr>
              <w:t>4</w:t>
            </w:r>
            <w:r w:rsidRPr="00EB617C">
              <w:rPr>
                <w:rFonts w:eastAsia="Times New Roman" w:cs="Arial"/>
                <w:sz w:val="16"/>
                <w:szCs w:val="16"/>
              </w:rPr>
              <w:t xml:space="preserve"> (1%)</w:t>
            </w:r>
          </w:p>
          <w:p w14:paraId="1700E148" w14:textId="77777777" w:rsidR="00F336A5" w:rsidRDefault="00F336A5" w:rsidP="006D66D9">
            <w:pPr>
              <w:spacing w:after="0" w:line="256" w:lineRule="auto"/>
              <w:rPr>
                <w:rFonts w:eastAsia="Times New Roman" w:cs="Arial"/>
                <w:sz w:val="16"/>
                <w:szCs w:val="16"/>
              </w:rPr>
            </w:pPr>
          </w:p>
          <w:p w14:paraId="17CF42E0" w14:textId="77777777" w:rsidR="00F336A5" w:rsidRPr="00EB617C" w:rsidRDefault="00F336A5" w:rsidP="006D66D9">
            <w:pPr>
              <w:spacing w:after="0" w:line="256" w:lineRule="auto"/>
              <w:rPr>
                <w:rFonts w:eastAsia="Times New Roman" w:cs="Arial"/>
                <w:sz w:val="16"/>
                <w:szCs w:val="16"/>
                <w:lang w:val="en-GB"/>
              </w:rPr>
            </w:pPr>
            <w:r>
              <w:rPr>
                <w:rFonts w:eastAsia="DengXian" w:cs="Arial"/>
                <w:sz w:val="16"/>
                <w:szCs w:val="16"/>
              </w:rPr>
              <w:t>-7.76</w:t>
            </w:r>
            <w:r w:rsidRPr="00892C5A">
              <w:rPr>
                <w:rFonts w:eastAsia="DengXian" w:cs="Arial"/>
                <w:sz w:val="16"/>
                <w:szCs w:val="16"/>
              </w:rPr>
              <w:t xml:space="preserve"> (10%)</w:t>
            </w:r>
          </w:p>
        </w:tc>
      </w:tr>
    </w:tbl>
    <w:p w14:paraId="7E80DD4F" w14:textId="77777777" w:rsidR="00682551" w:rsidRPr="008B4EBF" w:rsidRDefault="00682551" w:rsidP="005E21BC">
      <w:pPr>
        <w:rPr>
          <w:lang w:val="sv-SE" w:eastAsia="ja-JP"/>
        </w:rPr>
      </w:pPr>
    </w:p>
    <w:p w14:paraId="29FCBAB0" w14:textId="2C480433" w:rsidR="005E21BC" w:rsidRDefault="009F4210" w:rsidP="005E21BC">
      <w:pPr>
        <w:pStyle w:val="Heading3"/>
        <w:rPr>
          <w:lang w:val="sv-SE"/>
        </w:rPr>
      </w:pPr>
      <w:r>
        <w:rPr>
          <w:lang w:val="sv-SE"/>
        </w:rPr>
        <w:t>A2.8</w:t>
      </w:r>
      <w:r>
        <w:rPr>
          <w:lang w:val="sv-SE"/>
        </w:rPr>
        <w:tab/>
      </w:r>
      <w:r w:rsidR="005E21BC" w:rsidRPr="008B4EBF">
        <w:rPr>
          <w:lang w:val="sv-SE"/>
        </w:rPr>
        <w:t>PUSCH</w:t>
      </w:r>
      <w:r w:rsidR="008B4EBF" w:rsidRPr="008B4EBF">
        <w:rPr>
          <w:lang w:val="sv-SE"/>
        </w:rPr>
        <w:t xml:space="preserve"> </w:t>
      </w:r>
      <w:r w:rsidR="008B4EBF">
        <w:rPr>
          <w:lang w:val="sv-SE"/>
        </w:rPr>
        <w:t>(eMBB)</w:t>
      </w:r>
    </w:p>
    <w:p w14:paraId="22678399" w14:textId="78304039" w:rsidR="00A16CE2" w:rsidRDefault="00A16CE2" w:rsidP="00A16CE2">
      <w:pPr>
        <w:rPr>
          <w:lang w:val="sv-SE" w:eastAsia="ja-JP"/>
        </w:rPr>
      </w:pPr>
    </w:p>
    <w:p w14:paraId="01BDF102" w14:textId="12B65AEC" w:rsidR="008B4EBF" w:rsidRDefault="0063401A" w:rsidP="00A16CE2">
      <w:pPr>
        <w:jc w:val="center"/>
        <w:rPr>
          <w:lang w:val="sv-SE" w:eastAsia="ja-JP"/>
        </w:rPr>
      </w:pPr>
      <w:r>
        <w:rPr>
          <w:noProof/>
        </w:rPr>
        <w:drawing>
          <wp:inline distT="0" distB="0" distL="0" distR="0" wp14:anchorId="69835B1B" wp14:editId="68CC636F">
            <wp:extent cx="4834800" cy="3625200"/>
            <wp:effectExtent l="0" t="0" r="444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834800" cy="3625200"/>
                    </a:xfrm>
                    <a:prstGeom prst="rect">
                      <a:avLst/>
                    </a:prstGeom>
                    <a:noFill/>
                    <a:ln>
                      <a:noFill/>
                    </a:ln>
                  </pic:spPr>
                </pic:pic>
              </a:graphicData>
            </a:graphic>
          </wp:inline>
        </w:drawing>
      </w:r>
    </w:p>
    <w:p w14:paraId="176A6C60" w14:textId="774835A6" w:rsidR="00AE7B24" w:rsidRPr="00337718" w:rsidRDefault="00AE7B24" w:rsidP="00AE7B24">
      <w:pPr>
        <w:pStyle w:val="Caption"/>
        <w:jc w:val="center"/>
        <w:rPr>
          <w:lang w:val="en-GB" w:eastAsia="ja-JP"/>
        </w:rPr>
      </w:pPr>
      <w:r>
        <w:t xml:space="preserve">Figure </w:t>
      </w:r>
      <w:r>
        <w:fldChar w:fldCharType="begin"/>
      </w:r>
      <w:r>
        <w:instrText xml:space="preserve"> SEQ Figure \* ARABIC </w:instrText>
      </w:r>
      <w:r>
        <w:fldChar w:fldCharType="separate"/>
      </w:r>
      <w:r w:rsidR="00717037">
        <w:rPr>
          <w:noProof/>
        </w:rPr>
        <w:t>34</w:t>
      </w:r>
      <w:r>
        <w:fldChar w:fldCharType="end"/>
      </w:r>
      <w:r>
        <w:t xml:space="preserve">: </w:t>
      </w:r>
      <w:r w:rsidRPr="00185FA6">
        <w:t>BLER performance of P</w:t>
      </w:r>
      <w:r>
        <w:t>USCH</w:t>
      </w:r>
      <w:r w:rsidRPr="00185FA6">
        <w:t xml:space="preserve"> (</w:t>
      </w:r>
      <w:r>
        <w:t>0.7</w:t>
      </w:r>
      <w:r w:rsidRPr="00185FA6">
        <w:t xml:space="preserve"> </w:t>
      </w:r>
      <w:r>
        <w:t>G</w:t>
      </w:r>
      <w:r w:rsidRPr="00185FA6">
        <w:t>Hz).</w:t>
      </w:r>
    </w:p>
    <w:p w14:paraId="2D37E53F" w14:textId="77777777" w:rsidR="00AE7B24" w:rsidRDefault="00AE7B24" w:rsidP="00AE7B24">
      <w:pPr>
        <w:pStyle w:val="Caption"/>
      </w:pPr>
    </w:p>
    <w:p w14:paraId="7549BC08" w14:textId="46A4B8AB" w:rsidR="0063401A" w:rsidRDefault="0063401A" w:rsidP="00AE7B24">
      <w:pPr>
        <w:pStyle w:val="Caption"/>
        <w:jc w:val="center"/>
        <w:rPr>
          <w:lang w:val="sv-SE" w:eastAsia="ja-JP"/>
        </w:rPr>
      </w:pPr>
      <w:r>
        <w:rPr>
          <w:noProof/>
        </w:rPr>
        <w:lastRenderedPageBreak/>
        <w:drawing>
          <wp:inline distT="0" distB="0" distL="0" distR="0" wp14:anchorId="5CB286F0" wp14:editId="7A16E3BC">
            <wp:extent cx="4770000" cy="3578400"/>
            <wp:effectExtent l="0" t="0" r="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70000" cy="3578400"/>
                    </a:xfrm>
                    <a:prstGeom prst="rect">
                      <a:avLst/>
                    </a:prstGeom>
                    <a:noFill/>
                    <a:ln>
                      <a:noFill/>
                    </a:ln>
                  </pic:spPr>
                </pic:pic>
              </a:graphicData>
            </a:graphic>
          </wp:inline>
        </w:drawing>
      </w:r>
    </w:p>
    <w:p w14:paraId="384D3FFA" w14:textId="1211EA34" w:rsidR="00AE7B24" w:rsidRPr="00AE7B24" w:rsidRDefault="00AE7B24" w:rsidP="00AE7B24">
      <w:pPr>
        <w:pStyle w:val="Caption"/>
        <w:jc w:val="center"/>
        <w:rPr>
          <w:lang w:eastAsia="ja-JP"/>
        </w:rPr>
      </w:pPr>
      <w:r>
        <w:t xml:space="preserve">Figure </w:t>
      </w:r>
      <w:r>
        <w:fldChar w:fldCharType="begin"/>
      </w:r>
      <w:r>
        <w:instrText xml:space="preserve"> SEQ Figure \* ARABIC </w:instrText>
      </w:r>
      <w:r>
        <w:fldChar w:fldCharType="separate"/>
      </w:r>
      <w:r w:rsidR="00717037">
        <w:rPr>
          <w:noProof/>
        </w:rPr>
        <w:t>35</w:t>
      </w:r>
      <w:r>
        <w:fldChar w:fldCharType="end"/>
      </w:r>
      <w:r>
        <w:t>: Throughput</w:t>
      </w:r>
      <w:r w:rsidRPr="00185FA6">
        <w:t xml:space="preserve"> performance of P</w:t>
      </w:r>
      <w:r>
        <w:t>USCH</w:t>
      </w:r>
      <w:r w:rsidRPr="00185FA6">
        <w:t xml:space="preserve"> (</w:t>
      </w:r>
      <w:r>
        <w:t>0.7</w:t>
      </w:r>
      <w:r w:rsidRPr="00185FA6">
        <w:t xml:space="preserve"> </w:t>
      </w:r>
      <w:r>
        <w:t>G</w:t>
      </w:r>
      <w:r w:rsidRPr="00185FA6">
        <w:t>Hz).</w:t>
      </w:r>
    </w:p>
    <w:p w14:paraId="57DF58EE" w14:textId="1A9E2158" w:rsidR="00C87E35" w:rsidRDefault="0063401A" w:rsidP="00A16CE2">
      <w:pPr>
        <w:jc w:val="center"/>
        <w:rPr>
          <w:lang w:val="sv-SE" w:eastAsia="ja-JP"/>
        </w:rPr>
      </w:pPr>
      <w:r>
        <w:rPr>
          <w:noProof/>
          <w:lang w:val="sv-SE" w:eastAsia="ja-JP"/>
        </w:rPr>
        <w:drawing>
          <wp:inline distT="0" distB="0" distL="0" distR="0" wp14:anchorId="3210225C" wp14:editId="5B2BA9A4">
            <wp:extent cx="4834800" cy="3625200"/>
            <wp:effectExtent l="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34800" cy="3625200"/>
                    </a:xfrm>
                    <a:prstGeom prst="rect">
                      <a:avLst/>
                    </a:prstGeom>
                    <a:noFill/>
                    <a:ln>
                      <a:noFill/>
                    </a:ln>
                  </pic:spPr>
                </pic:pic>
              </a:graphicData>
            </a:graphic>
          </wp:inline>
        </w:drawing>
      </w:r>
    </w:p>
    <w:p w14:paraId="3F71F9B2" w14:textId="24ECF5AE" w:rsidR="00AE7B24" w:rsidRPr="00AE7B24" w:rsidRDefault="00AE7B24" w:rsidP="00AE7B24">
      <w:pPr>
        <w:pStyle w:val="Caption"/>
        <w:jc w:val="center"/>
        <w:rPr>
          <w:lang w:eastAsia="ja-JP"/>
        </w:rPr>
      </w:pPr>
      <w:r>
        <w:t xml:space="preserve">Figure </w:t>
      </w:r>
      <w:r>
        <w:fldChar w:fldCharType="begin"/>
      </w:r>
      <w:r>
        <w:instrText xml:space="preserve"> SEQ Figure \* ARABIC </w:instrText>
      </w:r>
      <w:r>
        <w:fldChar w:fldCharType="separate"/>
      </w:r>
      <w:r w:rsidR="00717037">
        <w:rPr>
          <w:noProof/>
        </w:rPr>
        <w:t>36</w:t>
      </w:r>
      <w:r>
        <w:fldChar w:fldCharType="end"/>
      </w:r>
      <w:r>
        <w:t xml:space="preserve">: </w:t>
      </w:r>
      <w:r w:rsidRPr="00185FA6">
        <w:t>BLER performance of P</w:t>
      </w:r>
      <w:r>
        <w:t>USCH</w:t>
      </w:r>
      <w:r w:rsidRPr="00185FA6">
        <w:t xml:space="preserve"> (</w:t>
      </w:r>
      <w:r>
        <w:t>2.6</w:t>
      </w:r>
      <w:r w:rsidRPr="00185FA6">
        <w:t xml:space="preserve"> </w:t>
      </w:r>
      <w:r>
        <w:t>G</w:t>
      </w:r>
      <w:r w:rsidRPr="00185FA6">
        <w:t>Hz).</w:t>
      </w:r>
    </w:p>
    <w:p w14:paraId="06B58100" w14:textId="60B0D2F0" w:rsidR="00C87E35" w:rsidRPr="00AE7B24" w:rsidRDefault="00C87E35" w:rsidP="00A16CE2">
      <w:pPr>
        <w:jc w:val="center"/>
        <w:rPr>
          <w:lang w:eastAsia="ja-JP"/>
        </w:rPr>
      </w:pPr>
    </w:p>
    <w:p w14:paraId="3BB0C6F5" w14:textId="77233A2E" w:rsidR="00E132C4" w:rsidRDefault="0063401A" w:rsidP="00A16CE2">
      <w:pPr>
        <w:jc w:val="center"/>
        <w:rPr>
          <w:lang w:val="sv-SE" w:eastAsia="ja-JP"/>
        </w:rPr>
      </w:pPr>
      <w:r>
        <w:rPr>
          <w:noProof/>
          <w:lang w:val="sv-SE" w:eastAsia="ja-JP"/>
        </w:rPr>
        <w:lastRenderedPageBreak/>
        <w:drawing>
          <wp:inline distT="0" distB="0" distL="0" distR="0" wp14:anchorId="1B4AC6BA" wp14:editId="3517ECA5">
            <wp:extent cx="4834800" cy="3625200"/>
            <wp:effectExtent l="0" t="0" r="444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834800" cy="3625200"/>
                    </a:xfrm>
                    <a:prstGeom prst="rect">
                      <a:avLst/>
                    </a:prstGeom>
                    <a:noFill/>
                    <a:ln>
                      <a:noFill/>
                    </a:ln>
                  </pic:spPr>
                </pic:pic>
              </a:graphicData>
            </a:graphic>
          </wp:inline>
        </w:drawing>
      </w:r>
    </w:p>
    <w:p w14:paraId="59D95804" w14:textId="15300DDB" w:rsidR="00E132C4" w:rsidRPr="00AE7B24" w:rsidRDefault="00AE7B24" w:rsidP="00AE7B24">
      <w:pPr>
        <w:pStyle w:val="Caption"/>
        <w:jc w:val="center"/>
        <w:rPr>
          <w:lang w:eastAsia="ja-JP"/>
        </w:rPr>
      </w:pPr>
      <w:r>
        <w:t xml:space="preserve">Figure </w:t>
      </w:r>
      <w:r>
        <w:fldChar w:fldCharType="begin"/>
      </w:r>
      <w:r>
        <w:instrText xml:space="preserve"> SEQ Figure \* ARABIC </w:instrText>
      </w:r>
      <w:r>
        <w:fldChar w:fldCharType="separate"/>
      </w:r>
      <w:r w:rsidR="00717037">
        <w:rPr>
          <w:noProof/>
        </w:rPr>
        <w:t>37</w:t>
      </w:r>
      <w:r>
        <w:fldChar w:fldCharType="end"/>
      </w:r>
      <w:r>
        <w:t>: Throughput</w:t>
      </w:r>
      <w:r w:rsidRPr="00185FA6">
        <w:t xml:space="preserve"> performance of P</w:t>
      </w:r>
      <w:r>
        <w:t>USCH</w:t>
      </w:r>
      <w:r w:rsidRPr="00185FA6">
        <w:t xml:space="preserve"> (</w:t>
      </w:r>
      <w:r>
        <w:t>2.6</w:t>
      </w:r>
      <w:r w:rsidRPr="00185FA6">
        <w:t xml:space="preserve"> </w:t>
      </w:r>
      <w:r>
        <w:t>G</w:t>
      </w:r>
      <w:r w:rsidRPr="00185FA6">
        <w:t>Hz).</w:t>
      </w:r>
    </w:p>
    <w:p w14:paraId="0DC68454" w14:textId="7B4BF971" w:rsidR="00C87E35" w:rsidRDefault="0063401A" w:rsidP="00A16CE2">
      <w:pPr>
        <w:jc w:val="center"/>
        <w:rPr>
          <w:lang w:val="sv-SE" w:eastAsia="ja-JP"/>
        </w:rPr>
      </w:pPr>
      <w:r>
        <w:rPr>
          <w:noProof/>
          <w:lang w:val="sv-SE" w:eastAsia="ja-JP"/>
        </w:rPr>
        <w:drawing>
          <wp:inline distT="0" distB="0" distL="0" distR="0" wp14:anchorId="588B5830" wp14:editId="7EF571BA">
            <wp:extent cx="4834800" cy="3625200"/>
            <wp:effectExtent l="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34800" cy="3625200"/>
                    </a:xfrm>
                    <a:prstGeom prst="rect">
                      <a:avLst/>
                    </a:prstGeom>
                    <a:noFill/>
                    <a:ln>
                      <a:noFill/>
                    </a:ln>
                  </pic:spPr>
                </pic:pic>
              </a:graphicData>
            </a:graphic>
          </wp:inline>
        </w:drawing>
      </w:r>
    </w:p>
    <w:p w14:paraId="2CAD624E" w14:textId="67400307" w:rsidR="00AE7B24" w:rsidRPr="00AE7B24" w:rsidRDefault="00AE7B24" w:rsidP="00AE7B24">
      <w:pPr>
        <w:pStyle w:val="Caption"/>
        <w:jc w:val="center"/>
        <w:rPr>
          <w:lang w:eastAsia="ja-JP"/>
        </w:rPr>
      </w:pPr>
      <w:r>
        <w:t xml:space="preserve">Figure </w:t>
      </w:r>
      <w:r>
        <w:fldChar w:fldCharType="begin"/>
      </w:r>
      <w:r>
        <w:instrText xml:space="preserve"> SEQ Figure \* ARABIC </w:instrText>
      </w:r>
      <w:r>
        <w:fldChar w:fldCharType="separate"/>
      </w:r>
      <w:r w:rsidR="00717037">
        <w:rPr>
          <w:noProof/>
        </w:rPr>
        <w:t>38</w:t>
      </w:r>
      <w:r>
        <w:fldChar w:fldCharType="end"/>
      </w:r>
      <w:r>
        <w:t xml:space="preserve">: </w:t>
      </w:r>
      <w:r w:rsidRPr="00185FA6">
        <w:t>BLER performance of P</w:t>
      </w:r>
      <w:r>
        <w:t>USCH</w:t>
      </w:r>
      <w:r w:rsidRPr="00185FA6">
        <w:t xml:space="preserve"> (</w:t>
      </w:r>
      <w:r>
        <w:t>4</w:t>
      </w:r>
      <w:r w:rsidRPr="00185FA6">
        <w:t xml:space="preserve"> </w:t>
      </w:r>
      <w:r>
        <w:t>G</w:t>
      </w:r>
      <w:r w:rsidRPr="00185FA6">
        <w:t>Hz).</w:t>
      </w:r>
    </w:p>
    <w:p w14:paraId="08497EB5" w14:textId="1503A012" w:rsidR="001D17E8" w:rsidRDefault="0063401A" w:rsidP="00E132C4">
      <w:pPr>
        <w:pStyle w:val="Caption"/>
        <w:keepNext/>
        <w:jc w:val="center"/>
      </w:pPr>
      <w:r>
        <w:rPr>
          <w:noProof/>
        </w:rPr>
        <w:lastRenderedPageBreak/>
        <w:drawing>
          <wp:inline distT="0" distB="0" distL="0" distR="0" wp14:anchorId="6692D50A" wp14:editId="2918F970">
            <wp:extent cx="4834800" cy="3625200"/>
            <wp:effectExtent l="0" t="0" r="444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834800" cy="3625200"/>
                    </a:xfrm>
                    <a:prstGeom prst="rect">
                      <a:avLst/>
                    </a:prstGeom>
                    <a:noFill/>
                    <a:ln>
                      <a:noFill/>
                    </a:ln>
                  </pic:spPr>
                </pic:pic>
              </a:graphicData>
            </a:graphic>
          </wp:inline>
        </w:drawing>
      </w:r>
    </w:p>
    <w:p w14:paraId="47208950" w14:textId="3C24774A" w:rsidR="00AE7B24" w:rsidRPr="00AE7B24" w:rsidRDefault="00AE7B24" w:rsidP="00AE7B24">
      <w:pPr>
        <w:pStyle w:val="Caption"/>
        <w:jc w:val="center"/>
      </w:pPr>
      <w:r>
        <w:t xml:space="preserve">Figure </w:t>
      </w:r>
      <w:r>
        <w:fldChar w:fldCharType="begin"/>
      </w:r>
      <w:r>
        <w:instrText xml:space="preserve"> SEQ Figure \* ARABIC </w:instrText>
      </w:r>
      <w:r>
        <w:fldChar w:fldCharType="separate"/>
      </w:r>
      <w:r w:rsidR="00717037">
        <w:rPr>
          <w:noProof/>
        </w:rPr>
        <w:t>39</w:t>
      </w:r>
      <w:r>
        <w:fldChar w:fldCharType="end"/>
      </w:r>
      <w:r>
        <w:t>: Throughput</w:t>
      </w:r>
      <w:r w:rsidRPr="00185FA6">
        <w:t xml:space="preserve"> performance of P</w:t>
      </w:r>
      <w:r>
        <w:t>USCH</w:t>
      </w:r>
      <w:r w:rsidRPr="00185FA6">
        <w:t xml:space="preserve"> (</w:t>
      </w:r>
      <w:r>
        <w:t>4</w:t>
      </w:r>
      <w:r w:rsidRPr="00185FA6">
        <w:t xml:space="preserve"> </w:t>
      </w:r>
      <w:r>
        <w:t>G</w:t>
      </w:r>
      <w:r w:rsidRPr="00185FA6">
        <w:t>Hz).</w:t>
      </w:r>
    </w:p>
    <w:p w14:paraId="1CF6F4BF" w14:textId="77777777" w:rsidR="00344F88" w:rsidRPr="00344F88" w:rsidRDefault="00344F88" w:rsidP="00344F88">
      <w:pPr>
        <w:rPr>
          <w:lang w:eastAsia="en-GB"/>
        </w:rPr>
      </w:pPr>
    </w:p>
    <w:p w14:paraId="3CFB597F" w14:textId="6D7F2658" w:rsidR="00E132C4" w:rsidRPr="00610ED8" w:rsidRDefault="00AE7B24" w:rsidP="00AE7B24">
      <w:pPr>
        <w:pStyle w:val="Caption"/>
        <w:keepNext/>
        <w:jc w:val="center"/>
      </w:pPr>
      <w:r>
        <w:t xml:space="preserve">Table </w:t>
      </w:r>
      <w:r>
        <w:fldChar w:fldCharType="begin"/>
      </w:r>
      <w:r>
        <w:instrText xml:space="preserve"> SEQ Table \* ARABIC </w:instrText>
      </w:r>
      <w:r>
        <w:fldChar w:fldCharType="separate"/>
      </w:r>
      <w:r w:rsidR="00717037">
        <w:rPr>
          <w:noProof/>
        </w:rPr>
        <w:t>38</w:t>
      </w:r>
      <w:r>
        <w:fldChar w:fldCharType="end"/>
      </w:r>
      <w:r>
        <w:t xml:space="preserve">: </w:t>
      </w:r>
      <w:r w:rsidRPr="00514D7F">
        <w:t>SNR at 1</w:t>
      </w:r>
      <w:r>
        <w:t>0</w:t>
      </w:r>
      <w:r w:rsidRPr="00514D7F">
        <w:t>% BLER for P</w:t>
      </w:r>
      <w:r>
        <w:t>US</w:t>
      </w:r>
      <w:r w:rsidRPr="00514D7F">
        <w:t>CH.</w:t>
      </w:r>
    </w:p>
    <w:tbl>
      <w:tblPr>
        <w:tblStyle w:val="TableGrid"/>
        <w:tblW w:w="6799" w:type="dxa"/>
        <w:jc w:val="center"/>
        <w:tblLook w:val="0420" w:firstRow="1" w:lastRow="0" w:firstColumn="0" w:lastColumn="0" w:noHBand="0" w:noVBand="1"/>
      </w:tblPr>
      <w:tblGrid>
        <w:gridCol w:w="1140"/>
        <w:gridCol w:w="1832"/>
        <w:gridCol w:w="1843"/>
        <w:gridCol w:w="1984"/>
      </w:tblGrid>
      <w:tr w:rsidR="00AE2015" w:rsidRPr="007F6656" w14:paraId="2546CF86" w14:textId="77777777" w:rsidTr="00AE7B24">
        <w:trPr>
          <w:trHeight w:val="450"/>
          <w:jc w:val="center"/>
        </w:trPr>
        <w:tc>
          <w:tcPr>
            <w:tcW w:w="1140" w:type="dxa"/>
            <w:shd w:val="clear" w:color="auto" w:fill="auto"/>
            <w:vAlign w:val="center"/>
            <w:hideMark/>
          </w:tcPr>
          <w:p w14:paraId="625A33CD" w14:textId="77777777" w:rsidR="00AE2015" w:rsidRPr="00E132C4" w:rsidRDefault="00AE2015" w:rsidP="00AE7B24">
            <w:pPr>
              <w:spacing w:after="0" w:line="256" w:lineRule="auto"/>
              <w:rPr>
                <w:rFonts w:eastAsia="Times New Roman" w:cs="Arial"/>
                <w:b/>
                <w:bCs/>
                <w:sz w:val="20"/>
                <w:szCs w:val="20"/>
              </w:rPr>
            </w:pPr>
            <w:r w:rsidRPr="00E132C4">
              <w:rPr>
                <w:rFonts w:eastAsia="Times New Roman" w:cs="Arial"/>
                <w:b/>
                <w:bCs/>
                <w:sz w:val="20"/>
                <w:szCs w:val="20"/>
              </w:rPr>
              <w:t>Scenario</w:t>
            </w:r>
          </w:p>
        </w:tc>
        <w:tc>
          <w:tcPr>
            <w:tcW w:w="1832" w:type="dxa"/>
            <w:shd w:val="clear" w:color="auto" w:fill="auto"/>
            <w:vAlign w:val="center"/>
            <w:hideMark/>
          </w:tcPr>
          <w:p w14:paraId="39821797" w14:textId="77777777" w:rsidR="00AE2015" w:rsidRPr="00E132C4" w:rsidRDefault="00AE2015" w:rsidP="00AE7B24">
            <w:pPr>
              <w:spacing w:after="0" w:line="256" w:lineRule="auto"/>
              <w:rPr>
                <w:rFonts w:eastAsia="Times New Roman" w:cs="Arial"/>
                <w:b/>
                <w:bCs/>
                <w:sz w:val="20"/>
                <w:szCs w:val="20"/>
              </w:rPr>
            </w:pPr>
            <w:r w:rsidRPr="00E132C4">
              <w:rPr>
                <w:rFonts w:eastAsia="Times New Roman" w:cs="Arial"/>
                <w:b/>
                <w:bCs/>
                <w:sz w:val="20"/>
                <w:szCs w:val="20"/>
              </w:rPr>
              <w:t>Rural, 0.7</w:t>
            </w:r>
            <w:r>
              <w:rPr>
                <w:rFonts w:eastAsia="Times New Roman" w:cs="Arial"/>
                <w:b/>
                <w:bCs/>
                <w:sz w:val="20"/>
                <w:szCs w:val="20"/>
              </w:rPr>
              <w:t xml:space="preserve"> </w:t>
            </w:r>
            <w:r w:rsidRPr="00E132C4">
              <w:rPr>
                <w:rFonts w:eastAsia="Times New Roman" w:cs="Arial"/>
                <w:b/>
                <w:bCs/>
                <w:sz w:val="20"/>
                <w:szCs w:val="20"/>
              </w:rPr>
              <w:t>GHz</w:t>
            </w:r>
          </w:p>
        </w:tc>
        <w:tc>
          <w:tcPr>
            <w:tcW w:w="1843" w:type="dxa"/>
            <w:shd w:val="clear" w:color="auto" w:fill="auto"/>
            <w:vAlign w:val="center"/>
            <w:hideMark/>
          </w:tcPr>
          <w:p w14:paraId="4ECFC6B5" w14:textId="77777777" w:rsidR="00AE2015" w:rsidRDefault="00AE2015" w:rsidP="00AE7B24">
            <w:pPr>
              <w:spacing w:after="0" w:line="256" w:lineRule="auto"/>
              <w:rPr>
                <w:rFonts w:eastAsia="Times New Roman" w:cs="Arial"/>
                <w:b/>
                <w:bCs/>
                <w:sz w:val="20"/>
                <w:szCs w:val="20"/>
              </w:rPr>
            </w:pPr>
            <w:r w:rsidRPr="00E132C4">
              <w:rPr>
                <w:rFonts w:eastAsia="Times New Roman" w:cs="Arial"/>
                <w:b/>
                <w:bCs/>
                <w:sz w:val="20"/>
                <w:szCs w:val="20"/>
              </w:rPr>
              <w:t>Urban, 2.6 GHz</w:t>
            </w:r>
          </w:p>
          <w:p w14:paraId="1406F934" w14:textId="77777777" w:rsidR="00AE2015" w:rsidRPr="00E132C4" w:rsidRDefault="00AE2015" w:rsidP="00AE7B24">
            <w:pPr>
              <w:spacing w:after="0" w:line="256" w:lineRule="auto"/>
              <w:rPr>
                <w:rFonts w:eastAsia="Times New Roman" w:cs="Arial"/>
                <w:b/>
                <w:bCs/>
                <w:sz w:val="20"/>
                <w:szCs w:val="20"/>
              </w:rPr>
            </w:pPr>
          </w:p>
        </w:tc>
        <w:tc>
          <w:tcPr>
            <w:tcW w:w="1984" w:type="dxa"/>
            <w:vAlign w:val="center"/>
          </w:tcPr>
          <w:p w14:paraId="6A93057F" w14:textId="77777777" w:rsidR="00AE2015" w:rsidRPr="00E132C4" w:rsidRDefault="00AE2015" w:rsidP="00AE7B24">
            <w:pPr>
              <w:spacing w:after="0" w:line="256" w:lineRule="auto"/>
              <w:rPr>
                <w:rFonts w:eastAsia="Times New Roman" w:cs="Arial"/>
                <w:b/>
                <w:bCs/>
                <w:sz w:val="20"/>
                <w:szCs w:val="20"/>
                <w:lang w:val="en-GB"/>
              </w:rPr>
            </w:pPr>
            <w:r w:rsidRPr="00E132C4">
              <w:rPr>
                <w:rFonts w:eastAsia="Times New Roman" w:cs="Arial"/>
                <w:b/>
                <w:bCs/>
                <w:sz w:val="20"/>
                <w:szCs w:val="20"/>
              </w:rPr>
              <w:t>Urban, 4 GHz</w:t>
            </w:r>
          </w:p>
        </w:tc>
      </w:tr>
      <w:tr w:rsidR="00AE2015" w:rsidRPr="00E132C4" w14:paraId="152EC234" w14:textId="77777777" w:rsidTr="00AE7B24">
        <w:tblPrEx>
          <w:jc w:val="left"/>
          <w:tblLook w:val="04A0" w:firstRow="1" w:lastRow="0" w:firstColumn="1" w:lastColumn="0" w:noHBand="0" w:noVBand="1"/>
        </w:tblPrEx>
        <w:trPr>
          <w:trHeight w:val="450"/>
        </w:trPr>
        <w:tc>
          <w:tcPr>
            <w:tcW w:w="1140" w:type="dxa"/>
            <w:vAlign w:val="center"/>
          </w:tcPr>
          <w:p w14:paraId="7A60E55C" w14:textId="6CF9FC38" w:rsidR="00AE2015" w:rsidRPr="00E132C4" w:rsidRDefault="00AE2015" w:rsidP="00AE7B24">
            <w:pPr>
              <w:spacing w:after="0" w:line="256" w:lineRule="auto"/>
              <w:rPr>
                <w:rFonts w:eastAsia="Times New Roman" w:cs="Arial"/>
                <w:sz w:val="20"/>
                <w:szCs w:val="20"/>
              </w:rPr>
            </w:pPr>
            <w:r w:rsidRPr="00E132C4">
              <w:rPr>
                <w:rFonts w:eastAsia="Times New Roman" w:cs="Arial"/>
                <w:sz w:val="20"/>
                <w:szCs w:val="20"/>
              </w:rPr>
              <w:t>Reference NR UE</w:t>
            </w:r>
            <w:r>
              <w:rPr>
                <w:rFonts w:eastAsia="Times New Roman" w:cs="Arial"/>
                <w:sz w:val="20"/>
                <w:szCs w:val="20"/>
              </w:rPr>
              <w:t xml:space="preserve"> </w:t>
            </w:r>
          </w:p>
        </w:tc>
        <w:tc>
          <w:tcPr>
            <w:tcW w:w="1832" w:type="dxa"/>
            <w:vAlign w:val="center"/>
          </w:tcPr>
          <w:p w14:paraId="724BF54D" w14:textId="7EB7108D" w:rsidR="00AE2015" w:rsidRPr="00844154" w:rsidRDefault="00AE2015" w:rsidP="00AE7B24">
            <w:pPr>
              <w:spacing w:after="0" w:line="256" w:lineRule="auto"/>
              <w:rPr>
                <w:rFonts w:eastAsia="Times New Roman" w:cs="Arial"/>
                <w:sz w:val="20"/>
                <w:szCs w:val="20"/>
              </w:rPr>
            </w:pPr>
            <w:r w:rsidRPr="00844154">
              <w:rPr>
                <w:rFonts w:eastAsia="Times New Roman" w:cs="Arial"/>
                <w:sz w:val="20"/>
                <w:szCs w:val="20"/>
              </w:rPr>
              <w:t>-1 dB</w:t>
            </w:r>
          </w:p>
        </w:tc>
        <w:tc>
          <w:tcPr>
            <w:tcW w:w="1843" w:type="dxa"/>
            <w:vAlign w:val="center"/>
          </w:tcPr>
          <w:p w14:paraId="670E86FA" w14:textId="6E027B4D" w:rsidR="00AE2015" w:rsidRPr="00E132C4" w:rsidRDefault="00AE2015" w:rsidP="00AE7B24">
            <w:pPr>
              <w:spacing w:after="0" w:line="256" w:lineRule="auto"/>
              <w:rPr>
                <w:rFonts w:eastAsia="Times New Roman" w:cs="Arial"/>
                <w:sz w:val="20"/>
                <w:szCs w:val="20"/>
              </w:rPr>
            </w:pPr>
            <w:r>
              <w:rPr>
                <w:rFonts w:eastAsia="Times New Roman" w:cs="Arial"/>
                <w:sz w:val="20"/>
                <w:szCs w:val="20"/>
              </w:rPr>
              <w:t>-3.9 dB</w:t>
            </w:r>
          </w:p>
        </w:tc>
        <w:tc>
          <w:tcPr>
            <w:tcW w:w="1984" w:type="dxa"/>
            <w:vAlign w:val="center"/>
          </w:tcPr>
          <w:p w14:paraId="335D1656" w14:textId="06CF2EBE" w:rsidR="00AE2015" w:rsidRPr="00E132C4" w:rsidRDefault="00AE2015" w:rsidP="00AE7B24">
            <w:pPr>
              <w:spacing w:after="0" w:line="256" w:lineRule="auto"/>
              <w:rPr>
                <w:rFonts w:eastAsia="Times New Roman" w:cs="Arial"/>
                <w:sz w:val="20"/>
                <w:szCs w:val="20"/>
                <w:lang w:val="en-GB"/>
              </w:rPr>
            </w:pPr>
            <w:r>
              <w:rPr>
                <w:rFonts w:eastAsia="Times New Roman" w:cs="Arial"/>
                <w:sz w:val="20"/>
                <w:szCs w:val="20"/>
                <w:lang w:val="en-GB"/>
              </w:rPr>
              <w:t>-5.7 dB</w:t>
            </w:r>
          </w:p>
        </w:tc>
      </w:tr>
      <w:tr w:rsidR="00B0457E" w:rsidRPr="00E132C4" w14:paraId="615173F7" w14:textId="77777777" w:rsidTr="00AE7B24">
        <w:tblPrEx>
          <w:jc w:val="left"/>
          <w:tblLook w:val="04A0" w:firstRow="1" w:lastRow="0" w:firstColumn="1" w:lastColumn="0" w:noHBand="0" w:noVBand="1"/>
        </w:tblPrEx>
        <w:trPr>
          <w:trHeight w:val="450"/>
        </w:trPr>
        <w:tc>
          <w:tcPr>
            <w:tcW w:w="1140" w:type="dxa"/>
            <w:vAlign w:val="center"/>
          </w:tcPr>
          <w:p w14:paraId="328944A9" w14:textId="77777777" w:rsidR="00B0457E" w:rsidRPr="00E132C4" w:rsidRDefault="00B0457E" w:rsidP="00AE7B24">
            <w:pPr>
              <w:spacing w:after="0" w:line="256" w:lineRule="auto"/>
              <w:rPr>
                <w:rFonts w:eastAsia="Times New Roman" w:cs="Arial"/>
                <w:sz w:val="20"/>
                <w:szCs w:val="20"/>
              </w:rPr>
            </w:pPr>
            <w:r w:rsidRPr="00E132C4">
              <w:rPr>
                <w:rFonts w:eastAsia="Times New Roman" w:cs="Arial"/>
                <w:sz w:val="20"/>
                <w:szCs w:val="20"/>
              </w:rPr>
              <w:t>Rel-17 RedCap UE</w:t>
            </w:r>
            <w:r>
              <w:rPr>
                <w:rFonts w:eastAsia="Times New Roman" w:cs="Arial"/>
                <w:sz w:val="20"/>
                <w:szCs w:val="20"/>
              </w:rPr>
              <w:t xml:space="preserve"> </w:t>
            </w:r>
          </w:p>
        </w:tc>
        <w:tc>
          <w:tcPr>
            <w:tcW w:w="1832" w:type="dxa"/>
            <w:vAlign w:val="center"/>
          </w:tcPr>
          <w:p w14:paraId="571BD638" w14:textId="77777777" w:rsidR="00B0457E" w:rsidRPr="00844154" w:rsidRDefault="00B0457E" w:rsidP="00AE7B24">
            <w:pPr>
              <w:spacing w:after="0" w:line="256" w:lineRule="auto"/>
              <w:rPr>
                <w:rFonts w:eastAsia="Times New Roman" w:cs="Arial"/>
                <w:sz w:val="20"/>
                <w:szCs w:val="20"/>
              </w:rPr>
            </w:pPr>
            <w:r w:rsidRPr="00844154">
              <w:rPr>
                <w:rFonts w:eastAsia="Times New Roman" w:cs="Arial"/>
                <w:sz w:val="20"/>
                <w:szCs w:val="20"/>
              </w:rPr>
              <w:t>-1 dB</w:t>
            </w:r>
          </w:p>
        </w:tc>
        <w:tc>
          <w:tcPr>
            <w:tcW w:w="1843" w:type="dxa"/>
            <w:vAlign w:val="center"/>
          </w:tcPr>
          <w:p w14:paraId="61F5FF7A" w14:textId="77777777" w:rsidR="00B0457E" w:rsidRPr="00E132C4" w:rsidRDefault="00B0457E" w:rsidP="00AE7B24">
            <w:pPr>
              <w:spacing w:after="0" w:line="256" w:lineRule="auto"/>
              <w:rPr>
                <w:rFonts w:eastAsia="Times New Roman" w:cs="Arial"/>
                <w:sz w:val="20"/>
                <w:szCs w:val="20"/>
              </w:rPr>
            </w:pPr>
            <w:r>
              <w:rPr>
                <w:rFonts w:eastAsia="Times New Roman" w:cs="Arial"/>
                <w:sz w:val="20"/>
                <w:szCs w:val="20"/>
              </w:rPr>
              <w:t>-3.9 dB</w:t>
            </w:r>
          </w:p>
        </w:tc>
        <w:tc>
          <w:tcPr>
            <w:tcW w:w="1984" w:type="dxa"/>
            <w:vAlign w:val="center"/>
          </w:tcPr>
          <w:p w14:paraId="3556E30F" w14:textId="77777777" w:rsidR="00B0457E" w:rsidRPr="00E132C4" w:rsidRDefault="00B0457E" w:rsidP="00AE7B24">
            <w:pPr>
              <w:spacing w:after="0" w:line="256" w:lineRule="auto"/>
              <w:rPr>
                <w:rFonts w:eastAsia="Times New Roman" w:cs="Arial"/>
                <w:sz w:val="20"/>
                <w:szCs w:val="20"/>
                <w:lang w:val="en-GB"/>
              </w:rPr>
            </w:pPr>
            <w:r>
              <w:rPr>
                <w:rFonts w:eastAsia="Times New Roman" w:cs="Arial"/>
                <w:sz w:val="20"/>
                <w:szCs w:val="20"/>
                <w:lang w:val="en-GB"/>
              </w:rPr>
              <w:t>-5.7 dB</w:t>
            </w:r>
          </w:p>
        </w:tc>
      </w:tr>
      <w:tr w:rsidR="00B0457E" w:rsidRPr="00E132C4" w14:paraId="3B83D664" w14:textId="77777777" w:rsidTr="00AE7B24">
        <w:tblPrEx>
          <w:jc w:val="left"/>
          <w:tblLook w:val="04A0" w:firstRow="1" w:lastRow="0" w:firstColumn="1" w:lastColumn="0" w:noHBand="0" w:noVBand="1"/>
        </w:tblPrEx>
        <w:trPr>
          <w:trHeight w:val="450"/>
        </w:trPr>
        <w:tc>
          <w:tcPr>
            <w:tcW w:w="1140" w:type="dxa"/>
            <w:vAlign w:val="center"/>
          </w:tcPr>
          <w:p w14:paraId="1960A47A" w14:textId="2E9751A3" w:rsidR="00B0457E" w:rsidRPr="00E132C4" w:rsidRDefault="007532C9" w:rsidP="00AE7B24">
            <w:pPr>
              <w:spacing w:after="0" w:line="256" w:lineRule="auto"/>
              <w:rPr>
                <w:rFonts w:eastAsia="Times New Roman" w:cs="Arial"/>
                <w:sz w:val="20"/>
                <w:szCs w:val="20"/>
              </w:rPr>
            </w:pPr>
            <w:r>
              <w:rPr>
                <w:rFonts w:eastAsia="Times New Roman" w:cs="Arial"/>
                <w:sz w:val="20"/>
                <w:szCs w:val="20"/>
              </w:rPr>
              <w:t>5-MHz RedCap UE</w:t>
            </w:r>
            <w:r w:rsidR="00B0457E">
              <w:rPr>
                <w:rFonts w:eastAsia="Times New Roman" w:cs="Arial"/>
                <w:sz w:val="20"/>
                <w:szCs w:val="20"/>
              </w:rPr>
              <w:t xml:space="preserve"> </w:t>
            </w:r>
          </w:p>
        </w:tc>
        <w:tc>
          <w:tcPr>
            <w:tcW w:w="1832" w:type="dxa"/>
            <w:vAlign w:val="center"/>
          </w:tcPr>
          <w:p w14:paraId="2B928DC6" w14:textId="77777777" w:rsidR="00B0457E" w:rsidRPr="00844154" w:rsidRDefault="00B0457E" w:rsidP="00AE7B24">
            <w:pPr>
              <w:spacing w:after="0" w:line="256" w:lineRule="auto"/>
              <w:rPr>
                <w:rFonts w:eastAsia="Times New Roman" w:cs="Arial"/>
                <w:sz w:val="20"/>
                <w:szCs w:val="20"/>
              </w:rPr>
            </w:pPr>
            <w:r w:rsidRPr="00844154">
              <w:rPr>
                <w:rFonts w:eastAsia="Times New Roman" w:cs="Arial"/>
                <w:sz w:val="20"/>
                <w:szCs w:val="20"/>
              </w:rPr>
              <w:t>-1 dB</w:t>
            </w:r>
          </w:p>
        </w:tc>
        <w:tc>
          <w:tcPr>
            <w:tcW w:w="1843" w:type="dxa"/>
            <w:vAlign w:val="center"/>
          </w:tcPr>
          <w:p w14:paraId="3055BA46" w14:textId="77777777" w:rsidR="00B0457E" w:rsidRDefault="00B0457E" w:rsidP="00AE7B24">
            <w:pPr>
              <w:spacing w:after="0" w:line="256" w:lineRule="auto"/>
              <w:rPr>
                <w:rFonts w:eastAsia="Times New Roman" w:cs="Arial"/>
                <w:sz w:val="20"/>
                <w:szCs w:val="20"/>
              </w:rPr>
            </w:pPr>
            <w:r>
              <w:rPr>
                <w:rFonts w:eastAsia="Times New Roman" w:cs="Arial"/>
                <w:sz w:val="20"/>
                <w:szCs w:val="20"/>
              </w:rPr>
              <w:t>1 Mbps: 3.3 dB</w:t>
            </w:r>
          </w:p>
          <w:p w14:paraId="63D7E4FF" w14:textId="77777777" w:rsidR="00B0457E" w:rsidRPr="00E132C4" w:rsidRDefault="00B0457E" w:rsidP="00AE7B24">
            <w:pPr>
              <w:spacing w:after="0" w:line="256" w:lineRule="auto"/>
              <w:rPr>
                <w:rFonts w:eastAsia="Times New Roman" w:cs="Arial"/>
                <w:sz w:val="20"/>
                <w:szCs w:val="20"/>
              </w:rPr>
            </w:pPr>
            <w:r>
              <w:rPr>
                <w:rFonts w:eastAsia="Times New Roman" w:cs="Arial"/>
                <w:sz w:val="20"/>
                <w:szCs w:val="20"/>
              </w:rPr>
              <w:t>0.5 Mbps: - 2.4 dB</w:t>
            </w:r>
          </w:p>
        </w:tc>
        <w:tc>
          <w:tcPr>
            <w:tcW w:w="1984" w:type="dxa"/>
            <w:vAlign w:val="center"/>
          </w:tcPr>
          <w:p w14:paraId="6C78F51C" w14:textId="77777777" w:rsidR="00B0457E" w:rsidRDefault="00B0457E" w:rsidP="00AE7B24">
            <w:pPr>
              <w:spacing w:after="0" w:line="256" w:lineRule="auto"/>
              <w:rPr>
                <w:rFonts w:eastAsia="Times New Roman" w:cs="Arial"/>
                <w:sz w:val="20"/>
                <w:szCs w:val="20"/>
                <w:lang w:val="en-GB"/>
              </w:rPr>
            </w:pPr>
            <w:r>
              <w:rPr>
                <w:rFonts w:eastAsia="Times New Roman" w:cs="Arial"/>
                <w:sz w:val="20"/>
                <w:szCs w:val="20"/>
                <w:lang w:val="en-GB"/>
              </w:rPr>
              <w:t>1 Mbps: -0.6 dB</w:t>
            </w:r>
          </w:p>
          <w:p w14:paraId="77601147" w14:textId="77777777" w:rsidR="00B0457E" w:rsidRPr="00E132C4" w:rsidRDefault="00B0457E" w:rsidP="00AE7B24">
            <w:pPr>
              <w:spacing w:after="0" w:line="256" w:lineRule="auto"/>
              <w:rPr>
                <w:rFonts w:eastAsia="Times New Roman" w:cs="Arial"/>
                <w:sz w:val="20"/>
                <w:szCs w:val="20"/>
                <w:lang w:val="en-GB"/>
              </w:rPr>
            </w:pPr>
            <w:r>
              <w:rPr>
                <w:rFonts w:eastAsia="Times New Roman" w:cs="Arial"/>
                <w:sz w:val="20"/>
                <w:szCs w:val="20"/>
                <w:lang w:val="en-GB"/>
              </w:rPr>
              <w:t>0.5 Mbps: -4.3 dB</w:t>
            </w:r>
          </w:p>
        </w:tc>
      </w:tr>
    </w:tbl>
    <w:p w14:paraId="16AB196E" w14:textId="77777777" w:rsidR="00E132C4" w:rsidRPr="008B4EBF" w:rsidRDefault="00E132C4" w:rsidP="00A16CE2">
      <w:pPr>
        <w:jc w:val="center"/>
        <w:rPr>
          <w:lang w:val="sv-SE" w:eastAsia="ja-JP"/>
        </w:rPr>
      </w:pPr>
    </w:p>
    <w:p w14:paraId="4410BEBF" w14:textId="08095BA3" w:rsidR="008B4EBF" w:rsidRPr="008B4EBF" w:rsidRDefault="009F4210" w:rsidP="00DC6FCE">
      <w:pPr>
        <w:pStyle w:val="Heading3"/>
        <w:rPr>
          <w:lang w:val="sv-SE"/>
        </w:rPr>
      </w:pPr>
      <w:r>
        <w:rPr>
          <w:lang w:val="sv-SE"/>
        </w:rPr>
        <w:lastRenderedPageBreak/>
        <w:t>A2.9</w:t>
      </w:r>
      <w:r>
        <w:rPr>
          <w:lang w:val="sv-SE"/>
        </w:rPr>
        <w:tab/>
      </w:r>
      <w:r w:rsidR="008B4EBF" w:rsidRPr="008B4EBF">
        <w:rPr>
          <w:lang w:val="sv-SE"/>
        </w:rPr>
        <w:t>Msg3</w:t>
      </w:r>
    </w:p>
    <w:p w14:paraId="42B80DF8" w14:textId="3681C49E" w:rsidR="005E21BC" w:rsidRDefault="00161C8D" w:rsidP="00A16CE2">
      <w:pPr>
        <w:jc w:val="center"/>
        <w:rPr>
          <w:lang w:val="sv-SE" w:eastAsia="ja-JP"/>
        </w:rPr>
      </w:pPr>
      <w:r>
        <w:rPr>
          <w:noProof/>
        </w:rPr>
        <w:drawing>
          <wp:inline distT="0" distB="0" distL="0" distR="0" wp14:anchorId="49857590" wp14:editId="00F87977">
            <wp:extent cx="4770000" cy="3578400"/>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70000" cy="3578400"/>
                    </a:xfrm>
                    <a:prstGeom prst="rect">
                      <a:avLst/>
                    </a:prstGeom>
                    <a:noFill/>
                    <a:ln>
                      <a:noFill/>
                    </a:ln>
                  </pic:spPr>
                </pic:pic>
              </a:graphicData>
            </a:graphic>
          </wp:inline>
        </w:drawing>
      </w:r>
    </w:p>
    <w:p w14:paraId="2B60B9E4" w14:textId="6A0D42CC" w:rsidR="00717037" w:rsidRDefault="00717037" w:rsidP="00717037">
      <w:pPr>
        <w:pStyle w:val="Caption"/>
        <w:jc w:val="center"/>
      </w:pPr>
      <w:r>
        <w:t xml:space="preserve">Figure </w:t>
      </w:r>
      <w:r>
        <w:fldChar w:fldCharType="begin"/>
      </w:r>
      <w:r>
        <w:instrText xml:space="preserve"> SEQ Figure \* ARABIC </w:instrText>
      </w:r>
      <w:r>
        <w:fldChar w:fldCharType="separate"/>
      </w:r>
      <w:r>
        <w:rPr>
          <w:noProof/>
        </w:rPr>
        <w:t>40</w:t>
      </w:r>
      <w:r>
        <w:fldChar w:fldCharType="end"/>
      </w:r>
      <w:r>
        <w:t>:</w:t>
      </w:r>
      <w:r w:rsidRPr="00717037">
        <w:t xml:space="preserve"> BLER performance of </w:t>
      </w:r>
      <w:r>
        <w:t>Msg3</w:t>
      </w:r>
      <w:r w:rsidRPr="00717037">
        <w:t>.</w:t>
      </w:r>
    </w:p>
    <w:p w14:paraId="19C869FF" w14:textId="77777777" w:rsidR="00DC6FCE" w:rsidRPr="00DC6FCE" w:rsidRDefault="00DC6FCE" w:rsidP="00DC6FCE">
      <w:pPr>
        <w:rPr>
          <w:lang w:eastAsia="en-GB"/>
        </w:rPr>
      </w:pPr>
    </w:p>
    <w:p w14:paraId="54F79B9D" w14:textId="55B4216B" w:rsidR="00E132C4" w:rsidRPr="00610ED8" w:rsidRDefault="00717037" w:rsidP="00717037">
      <w:pPr>
        <w:pStyle w:val="Caption"/>
        <w:keepNext/>
        <w:jc w:val="center"/>
      </w:pPr>
      <w:r>
        <w:t xml:space="preserve">Table </w:t>
      </w:r>
      <w:r>
        <w:fldChar w:fldCharType="begin"/>
      </w:r>
      <w:r>
        <w:instrText xml:space="preserve"> SEQ Table \* ARABIC </w:instrText>
      </w:r>
      <w:r>
        <w:fldChar w:fldCharType="separate"/>
      </w:r>
      <w:r>
        <w:rPr>
          <w:noProof/>
        </w:rPr>
        <w:t>39</w:t>
      </w:r>
      <w:r>
        <w:fldChar w:fldCharType="end"/>
      </w:r>
      <w:r w:rsidR="00E132C4" w:rsidRPr="00610ED8">
        <w:t xml:space="preserve">: </w:t>
      </w:r>
      <w:r w:rsidRPr="00514D7F">
        <w:t>SNR at 1</w:t>
      </w:r>
      <w:r>
        <w:t>0</w:t>
      </w:r>
      <w:r w:rsidRPr="00514D7F">
        <w:t xml:space="preserve">% BLER for </w:t>
      </w:r>
      <w:r>
        <w:t>Msg3</w:t>
      </w:r>
      <w:r w:rsidRPr="00514D7F">
        <w:t>.</w:t>
      </w:r>
    </w:p>
    <w:tbl>
      <w:tblPr>
        <w:tblStyle w:val="TableGrid"/>
        <w:tblW w:w="6799" w:type="dxa"/>
        <w:jc w:val="center"/>
        <w:tblLook w:val="0420" w:firstRow="1" w:lastRow="0" w:firstColumn="0" w:lastColumn="0" w:noHBand="0" w:noVBand="1"/>
      </w:tblPr>
      <w:tblGrid>
        <w:gridCol w:w="1140"/>
        <w:gridCol w:w="1832"/>
        <w:gridCol w:w="1843"/>
        <w:gridCol w:w="1984"/>
      </w:tblGrid>
      <w:tr w:rsidR="00AE2015" w:rsidRPr="007F6656" w14:paraId="3340623D" w14:textId="77777777" w:rsidTr="003D54BE">
        <w:trPr>
          <w:trHeight w:val="450"/>
          <w:jc w:val="center"/>
        </w:trPr>
        <w:tc>
          <w:tcPr>
            <w:tcW w:w="1140" w:type="dxa"/>
            <w:shd w:val="clear" w:color="auto" w:fill="auto"/>
            <w:hideMark/>
          </w:tcPr>
          <w:p w14:paraId="7DE22C8D" w14:textId="77777777" w:rsidR="00AE2015" w:rsidRPr="00E132C4" w:rsidRDefault="00AE2015" w:rsidP="003D54BE">
            <w:pPr>
              <w:spacing w:after="0" w:line="256" w:lineRule="auto"/>
              <w:jc w:val="center"/>
              <w:rPr>
                <w:rFonts w:eastAsia="Times New Roman" w:cs="Arial"/>
                <w:b/>
                <w:bCs/>
                <w:sz w:val="20"/>
                <w:szCs w:val="20"/>
              </w:rPr>
            </w:pPr>
            <w:r w:rsidRPr="00E132C4">
              <w:rPr>
                <w:rFonts w:eastAsia="Times New Roman" w:cs="Arial"/>
                <w:b/>
                <w:bCs/>
                <w:sz w:val="20"/>
                <w:szCs w:val="20"/>
              </w:rPr>
              <w:t>Scenario</w:t>
            </w:r>
          </w:p>
        </w:tc>
        <w:tc>
          <w:tcPr>
            <w:tcW w:w="1832" w:type="dxa"/>
            <w:shd w:val="clear" w:color="auto" w:fill="auto"/>
            <w:hideMark/>
          </w:tcPr>
          <w:p w14:paraId="68D40658" w14:textId="77777777" w:rsidR="00AE2015" w:rsidRPr="00E132C4" w:rsidRDefault="00AE2015" w:rsidP="003D54BE">
            <w:pPr>
              <w:spacing w:after="0" w:line="256" w:lineRule="auto"/>
              <w:jc w:val="center"/>
              <w:rPr>
                <w:rFonts w:eastAsia="Times New Roman" w:cs="Arial"/>
                <w:b/>
                <w:bCs/>
                <w:sz w:val="20"/>
                <w:szCs w:val="20"/>
              </w:rPr>
            </w:pPr>
            <w:r w:rsidRPr="00E132C4">
              <w:rPr>
                <w:rFonts w:eastAsia="Times New Roman" w:cs="Arial"/>
                <w:b/>
                <w:bCs/>
                <w:sz w:val="20"/>
                <w:szCs w:val="20"/>
              </w:rPr>
              <w:t>Rural, 0.7</w:t>
            </w:r>
            <w:r>
              <w:rPr>
                <w:rFonts w:eastAsia="Times New Roman" w:cs="Arial"/>
                <w:b/>
                <w:bCs/>
                <w:sz w:val="20"/>
                <w:szCs w:val="20"/>
              </w:rPr>
              <w:t xml:space="preserve"> </w:t>
            </w:r>
            <w:r w:rsidRPr="00E132C4">
              <w:rPr>
                <w:rFonts w:eastAsia="Times New Roman" w:cs="Arial"/>
                <w:b/>
                <w:bCs/>
                <w:sz w:val="20"/>
                <w:szCs w:val="20"/>
              </w:rPr>
              <w:t>GHz</w:t>
            </w:r>
          </w:p>
        </w:tc>
        <w:tc>
          <w:tcPr>
            <w:tcW w:w="1843" w:type="dxa"/>
            <w:shd w:val="clear" w:color="auto" w:fill="auto"/>
            <w:hideMark/>
          </w:tcPr>
          <w:p w14:paraId="2904582E" w14:textId="77777777" w:rsidR="00AE2015" w:rsidRDefault="00AE2015" w:rsidP="003D54BE">
            <w:pPr>
              <w:spacing w:after="0" w:line="256" w:lineRule="auto"/>
              <w:jc w:val="center"/>
              <w:rPr>
                <w:rFonts w:eastAsia="Times New Roman" w:cs="Arial"/>
                <w:b/>
                <w:bCs/>
                <w:sz w:val="20"/>
                <w:szCs w:val="20"/>
              </w:rPr>
            </w:pPr>
            <w:r w:rsidRPr="00E132C4">
              <w:rPr>
                <w:rFonts w:eastAsia="Times New Roman" w:cs="Arial"/>
                <w:b/>
                <w:bCs/>
                <w:sz w:val="20"/>
                <w:szCs w:val="20"/>
              </w:rPr>
              <w:t>Urban, 2.6 GHz</w:t>
            </w:r>
          </w:p>
          <w:p w14:paraId="26B79A01" w14:textId="77777777" w:rsidR="00AE2015" w:rsidRPr="00E132C4" w:rsidRDefault="00AE2015" w:rsidP="003D54BE">
            <w:pPr>
              <w:spacing w:after="0" w:line="256" w:lineRule="auto"/>
              <w:jc w:val="center"/>
              <w:rPr>
                <w:rFonts w:eastAsia="Times New Roman" w:cs="Arial"/>
                <w:b/>
                <w:bCs/>
                <w:sz w:val="20"/>
                <w:szCs w:val="20"/>
              </w:rPr>
            </w:pPr>
          </w:p>
        </w:tc>
        <w:tc>
          <w:tcPr>
            <w:tcW w:w="1984" w:type="dxa"/>
          </w:tcPr>
          <w:p w14:paraId="6C9BE22A" w14:textId="77777777" w:rsidR="00AE2015" w:rsidRPr="00E132C4" w:rsidRDefault="00AE2015" w:rsidP="003D54BE">
            <w:pPr>
              <w:spacing w:after="0" w:line="256" w:lineRule="auto"/>
              <w:jc w:val="center"/>
              <w:rPr>
                <w:rFonts w:eastAsia="Times New Roman" w:cs="Arial"/>
                <w:b/>
                <w:bCs/>
                <w:sz w:val="20"/>
                <w:szCs w:val="20"/>
                <w:lang w:val="en-GB"/>
              </w:rPr>
            </w:pPr>
            <w:r w:rsidRPr="00E132C4">
              <w:rPr>
                <w:rFonts w:eastAsia="Times New Roman" w:cs="Arial"/>
                <w:b/>
                <w:bCs/>
                <w:sz w:val="20"/>
                <w:szCs w:val="20"/>
              </w:rPr>
              <w:t>Urban, 4 GHz</w:t>
            </w:r>
          </w:p>
        </w:tc>
      </w:tr>
      <w:tr w:rsidR="00AE2015" w:rsidRPr="00E132C4" w14:paraId="3F502073" w14:textId="77777777" w:rsidTr="003D54BE">
        <w:tblPrEx>
          <w:jc w:val="left"/>
          <w:tblLook w:val="04A0" w:firstRow="1" w:lastRow="0" w:firstColumn="1" w:lastColumn="0" w:noHBand="0" w:noVBand="1"/>
        </w:tblPrEx>
        <w:trPr>
          <w:trHeight w:val="450"/>
        </w:trPr>
        <w:tc>
          <w:tcPr>
            <w:tcW w:w="1140" w:type="dxa"/>
          </w:tcPr>
          <w:p w14:paraId="2D413256" w14:textId="77777777" w:rsidR="00AE2015" w:rsidRPr="002C5B98" w:rsidRDefault="00AE2015" w:rsidP="003D54BE">
            <w:pPr>
              <w:spacing w:after="0" w:line="256" w:lineRule="auto"/>
              <w:rPr>
                <w:rFonts w:eastAsia="Times New Roman" w:cs="Arial"/>
                <w:sz w:val="20"/>
                <w:szCs w:val="20"/>
              </w:rPr>
            </w:pPr>
            <w:r w:rsidRPr="002C5B98">
              <w:rPr>
                <w:rFonts w:eastAsia="Times New Roman" w:cs="Arial"/>
                <w:sz w:val="20"/>
                <w:szCs w:val="20"/>
              </w:rPr>
              <w:t xml:space="preserve">Reference NR UE </w:t>
            </w:r>
          </w:p>
        </w:tc>
        <w:tc>
          <w:tcPr>
            <w:tcW w:w="1832" w:type="dxa"/>
          </w:tcPr>
          <w:p w14:paraId="3934CD02" w14:textId="742630DF" w:rsidR="00AE2015" w:rsidRPr="002C5B98" w:rsidRDefault="00723CCC" w:rsidP="003D54BE">
            <w:pPr>
              <w:spacing w:after="0" w:line="256" w:lineRule="auto"/>
              <w:rPr>
                <w:rFonts w:eastAsia="Times New Roman" w:cs="Arial"/>
                <w:sz w:val="20"/>
                <w:szCs w:val="20"/>
              </w:rPr>
            </w:pPr>
            <w:r w:rsidRPr="002C5B98">
              <w:rPr>
                <w:rFonts w:eastAsia="Times New Roman" w:cs="Arial"/>
                <w:sz w:val="20"/>
                <w:szCs w:val="20"/>
              </w:rPr>
              <w:t>-1.5 dB</w:t>
            </w:r>
          </w:p>
        </w:tc>
        <w:tc>
          <w:tcPr>
            <w:tcW w:w="1843" w:type="dxa"/>
          </w:tcPr>
          <w:p w14:paraId="39A98F4F" w14:textId="2841AA75" w:rsidR="00AE2015" w:rsidRPr="002C5B98" w:rsidRDefault="00723CCC" w:rsidP="003D54BE">
            <w:pPr>
              <w:spacing w:after="0" w:line="256" w:lineRule="auto"/>
              <w:rPr>
                <w:rFonts w:eastAsia="Times New Roman" w:cs="Arial"/>
                <w:sz w:val="20"/>
                <w:szCs w:val="20"/>
              </w:rPr>
            </w:pPr>
            <w:r w:rsidRPr="002C5B98">
              <w:rPr>
                <w:rFonts w:eastAsia="Times New Roman" w:cs="Arial"/>
                <w:sz w:val="20"/>
                <w:szCs w:val="20"/>
              </w:rPr>
              <w:t>-6 dB</w:t>
            </w:r>
          </w:p>
        </w:tc>
        <w:tc>
          <w:tcPr>
            <w:tcW w:w="1984" w:type="dxa"/>
          </w:tcPr>
          <w:p w14:paraId="38EB8B69" w14:textId="0206DAB9" w:rsidR="00AE2015" w:rsidRPr="002C5B98" w:rsidRDefault="00723CCC" w:rsidP="003D54BE">
            <w:pPr>
              <w:spacing w:after="0" w:line="256" w:lineRule="auto"/>
              <w:rPr>
                <w:rFonts w:eastAsia="Times New Roman" w:cs="Arial"/>
                <w:sz w:val="20"/>
                <w:szCs w:val="20"/>
                <w:lang w:val="en-GB"/>
              </w:rPr>
            </w:pPr>
            <w:r w:rsidRPr="002C5B98">
              <w:rPr>
                <w:rFonts w:eastAsia="Times New Roman" w:cs="Arial"/>
                <w:sz w:val="20"/>
                <w:szCs w:val="20"/>
              </w:rPr>
              <w:t>-6 dB</w:t>
            </w:r>
          </w:p>
        </w:tc>
      </w:tr>
      <w:tr w:rsidR="00B0457E" w:rsidRPr="009D2D02" w14:paraId="6F7C9576" w14:textId="77777777" w:rsidTr="00B0457E">
        <w:tblPrEx>
          <w:jc w:val="left"/>
          <w:tblLook w:val="04A0" w:firstRow="1" w:lastRow="0" w:firstColumn="1" w:lastColumn="0" w:noHBand="0" w:noVBand="1"/>
        </w:tblPrEx>
        <w:trPr>
          <w:trHeight w:val="450"/>
        </w:trPr>
        <w:tc>
          <w:tcPr>
            <w:tcW w:w="1140" w:type="dxa"/>
          </w:tcPr>
          <w:p w14:paraId="7294C27D" w14:textId="77777777" w:rsidR="00B0457E" w:rsidRPr="002C5B98" w:rsidRDefault="00B0457E" w:rsidP="00CA4815">
            <w:pPr>
              <w:spacing w:after="0" w:line="256" w:lineRule="auto"/>
              <w:rPr>
                <w:rFonts w:eastAsia="Times New Roman" w:cs="Arial"/>
                <w:sz w:val="20"/>
                <w:szCs w:val="20"/>
              </w:rPr>
            </w:pPr>
            <w:r w:rsidRPr="002C5B98">
              <w:rPr>
                <w:rFonts w:eastAsia="Times New Roman" w:cs="Arial"/>
                <w:sz w:val="20"/>
                <w:szCs w:val="20"/>
              </w:rPr>
              <w:t xml:space="preserve">Rel-17 RedCap UE </w:t>
            </w:r>
          </w:p>
        </w:tc>
        <w:tc>
          <w:tcPr>
            <w:tcW w:w="1832" w:type="dxa"/>
          </w:tcPr>
          <w:p w14:paraId="4FF62846" w14:textId="77777777" w:rsidR="00B0457E" w:rsidRPr="002C5B98" w:rsidRDefault="00B0457E" w:rsidP="00CA4815">
            <w:pPr>
              <w:spacing w:after="0" w:line="256" w:lineRule="auto"/>
              <w:rPr>
                <w:rFonts w:eastAsia="Times New Roman" w:cs="Arial"/>
                <w:sz w:val="20"/>
                <w:szCs w:val="20"/>
              </w:rPr>
            </w:pPr>
            <w:r w:rsidRPr="002C5B98">
              <w:rPr>
                <w:rFonts w:eastAsia="Times New Roman" w:cs="Arial"/>
                <w:sz w:val="20"/>
                <w:szCs w:val="20"/>
              </w:rPr>
              <w:t>-1.5 dB</w:t>
            </w:r>
          </w:p>
        </w:tc>
        <w:tc>
          <w:tcPr>
            <w:tcW w:w="1843" w:type="dxa"/>
          </w:tcPr>
          <w:p w14:paraId="3173F0CE" w14:textId="77777777" w:rsidR="00B0457E" w:rsidRPr="002C5B98" w:rsidRDefault="00B0457E" w:rsidP="00CA4815">
            <w:pPr>
              <w:spacing w:after="0" w:line="256" w:lineRule="auto"/>
              <w:rPr>
                <w:rFonts w:eastAsia="Times New Roman" w:cs="Arial"/>
                <w:sz w:val="20"/>
                <w:szCs w:val="20"/>
              </w:rPr>
            </w:pPr>
            <w:r w:rsidRPr="002C5B98">
              <w:rPr>
                <w:rFonts w:eastAsia="Times New Roman" w:cs="Arial"/>
                <w:sz w:val="20"/>
                <w:szCs w:val="20"/>
              </w:rPr>
              <w:t>-6 dB</w:t>
            </w:r>
          </w:p>
        </w:tc>
        <w:tc>
          <w:tcPr>
            <w:tcW w:w="1984" w:type="dxa"/>
          </w:tcPr>
          <w:p w14:paraId="47E9CD7A" w14:textId="77777777" w:rsidR="00B0457E" w:rsidRPr="002C5B98" w:rsidRDefault="00B0457E" w:rsidP="00CA4815">
            <w:pPr>
              <w:spacing w:after="0" w:line="256" w:lineRule="auto"/>
              <w:rPr>
                <w:rFonts w:eastAsia="Times New Roman" w:cs="Arial"/>
                <w:sz w:val="20"/>
                <w:szCs w:val="20"/>
                <w:lang w:val="en-GB"/>
              </w:rPr>
            </w:pPr>
            <w:r w:rsidRPr="002C5B98">
              <w:rPr>
                <w:rFonts w:eastAsia="Times New Roman" w:cs="Arial"/>
                <w:sz w:val="20"/>
                <w:szCs w:val="20"/>
              </w:rPr>
              <w:t>-6 dB</w:t>
            </w:r>
          </w:p>
        </w:tc>
      </w:tr>
      <w:tr w:rsidR="00B0457E" w:rsidRPr="009D2D02" w14:paraId="0762077D" w14:textId="77777777" w:rsidTr="00B0457E">
        <w:tblPrEx>
          <w:jc w:val="left"/>
          <w:tblLook w:val="04A0" w:firstRow="1" w:lastRow="0" w:firstColumn="1" w:lastColumn="0" w:noHBand="0" w:noVBand="1"/>
        </w:tblPrEx>
        <w:trPr>
          <w:trHeight w:val="450"/>
        </w:trPr>
        <w:tc>
          <w:tcPr>
            <w:tcW w:w="1140" w:type="dxa"/>
          </w:tcPr>
          <w:p w14:paraId="60AFBE80" w14:textId="38218CE4" w:rsidR="00B0457E" w:rsidRPr="002C5B98" w:rsidRDefault="007532C9" w:rsidP="00CA4815">
            <w:pPr>
              <w:spacing w:after="0" w:line="256" w:lineRule="auto"/>
              <w:rPr>
                <w:rFonts w:eastAsia="Times New Roman" w:cs="Arial"/>
                <w:sz w:val="20"/>
                <w:szCs w:val="20"/>
              </w:rPr>
            </w:pPr>
            <w:r w:rsidRPr="002C5B98">
              <w:rPr>
                <w:rFonts w:eastAsia="Times New Roman" w:cs="Arial"/>
                <w:sz w:val="20"/>
                <w:szCs w:val="20"/>
              </w:rPr>
              <w:t>5-MHz RedCap UE</w:t>
            </w:r>
            <w:r w:rsidR="00B0457E" w:rsidRPr="002C5B98">
              <w:rPr>
                <w:rFonts w:eastAsia="Times New Roman" w:cs="Arial"/>
                <w:sz w:val="20"/>
                <w:szCs w:val="20"/>
              </w:rPr>
              <w:t xml:space="preserve"> </w:t>
            </w:r>
          </w:p>
        </w:tc>
        <w:tc>
          <w:tcPr>
            <w:tcW w:w="1832" w:type="dxa"/>
          </w:tcPr>
          <w:p w14:paraId="512C18C1" w14:textId="77777777" w:rsidR="00B0457E" w:rsidRPr="002C5B98" w:rsidRDefault="00B0457E" w:rsidP="00CA4815">
            <w:pPr>
              <w:spacing w:after="0" w:line="256" w:lineRule="auto"/>
              <w:rPr>
                <w:rFonts w:eastAsia="Times New Roman" w:cs="Arial"/>
                <w:sz w:val="20"/>
                <w:szCs w:val="20"/>
              </w:rPr>
            </w:pPr>
            <w:r w:rsidRPr="002C5B98">
              <w:rPr>
                <w:rFonts w:eastAsia="Times New Roman" w:cs="Arial"/>
                <w:sz w:val="20"/>
                <w:szCs w:val="20"/>
              </w:rPr>
              <w:t>-1.5 dB</w:t>
            </w:r>
          </w:p>
        </w:tc>
        <w:tc>
          <w:tcPr>
            <w:tcW w:w="1843" w:type="dxa"/>
          </w:tcPr>
          <w:p w14:paraId="23BE7F4E" w14:textId="77777777" w:rsidR="00B0457E" w:rsidRPr="002C5B98" w:rsidRDefault="00B0457E" w:rsidP="00CA4815">
            <w:pPr>
              <w:spacing w:after="0" w:line="256" w:lineRule="auto"/>
              <w:rPr>
                <w:rFonts w:eastAsia="Times New Roman" w:cs="Arial"/>
                <w:sz w:val="20"/>
                <w:szCs w:val="20"/>
              </w:rPr>
            </w:pPr>
            <w:r w:rsidRPr="002C5B98">
              <w:rPr>
                <w:rFonts w:eastAsia="Times New Roman" w:cs="Arial"/>
                <w:sz w:val="20"/>
                <w:szCs w:val="20"/>
              </w:rPr>
              <w:t>-6 dB</w:t>
            </w:r>
          </w:p>
        </w:tc>
        <w:tc>
          <w:tcPr>
            <w:tcW w:w="1984" w:type="dxa"/>
          </w:tcPr>
          <w:p w14:paraId="5E2688FC" w14:textId="77777777" w:rsidR="00B0457E" w:rsidRPr="002C5B98" w:rsidRDefault="00B0457E" w:rsidP="00CA4815">
            <w:pPr>
              <w:spacing w:after="0" w:line="256" w:lineRule="auto"/>
              <w:rPr>
                <w:rFonts w:eastAsia="Times New Roman" w:cs="Arial"/>
                <w:sz w:val="20"/>
                <w:szCs w:val="20"/>
                <w:lang w:val="en-GB"/>
              </w:rPr>
            </w:pPr>
            <w:r w:rsidRPr="002C5B98">
              <w:rPr>
                <w:rFonts w:eastAsia="Times New Roman" w:cs="Arial"/>
                <w:sz w:val="20"/>
                <w:szCs w:val="20"/>
              </w:rPr>
              <w:t>-6 dB</w:t>
            </w:r>
          </w:p>
        </w:tc>
      </w:tr>
    </w:tbl>
    <w:p w14:paraId="342B9845" w14:textId="77777777" w:rsidR="005E21BC" w:rsidRPr="008B4EBF" w:rsidRDefault="005E21BC" w:rsidP="00700877">
      <w:pPr>
        <w:rPr>
          <w:lang w:val="sv-SE" w:eastAsia="ja-JP"/>
        </w:rPr>
      </w:pPr>
    </w:p>
    <w:sectPr w:rsidR="005E21BC" w:rsidRPr="008B4EBF" w:rsidSect="00C473A5">
      <w:headerReference w:type="even" r:id="rId54"/>
      <w:footerReference w:type="default" r:id="rId5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D2A7FB" w14:textId="77777777" w:rsidR="00B27CAC" w:rsidRDefault="00B27CAC">
      <w:r>
        <w:separator/>
      </w:r>
    </w:p>
  </w:endnote>
  <w:endnote w:type="continuationSeparator" w:id="0">
    <w:p w14:paraId="6C7A724B" w14:textId="77777777" w:rsidR="00B27CAC" w:rsidRDefault="00B27CAC">
      <w:r>
        <w:continuationSeparator/>
      </w:r>
    </w:p>
  </w:endnote>
  <w:endnote w:type="continuationNotice" w:id="1">
    <w:p w14:paraId="2B000745" w14:textId="77777777" w:rsidR="00B27CAC" w:rsidRDefault="00B27CA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B46BB5" w:rsidRDefault="00B46BB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6F995D" w14:textId="77777777" w:rsidR="00B27CAC" w:rsidRDefault="00B27CAC">
      <w:r>
        <w:separator/>
      </w:r>
    </w:p>
  </w:footnote>
  <w:footnote w:type="continuationSeparator" w:id="0">
    <w:p w14:paraId="6DE7B3A9" w14:textId="77777777" w:rsidR="00B27CAC" w:rsidRDefault="00B27CAC">
      <w:r>
        <w:continuationSeparator/>
      </w:r>
    </w:p>
  </w:footnote>
  <w:footnote w:type="continuationNotice" w:id="1">
    <w:p w14:paraId="0F38141F" w14:textId="77777777" w:rsidR="00B27CAC" w:rsidRDefault="00B27CA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B46BB5" w:rsidRDefault="00B46BB5">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9EA0386"/>
    <w:multiLevelType w:val="hybridMultilevel"/>
    <w:tmpl w:val="B6CA0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 w15:restartNumberingAfterBreak="0">
    <w:nsid w:val="2A345340"/>
    <w:multiLevelType w:val="hybridMultilevel"/>
    <w:tmpl w:val="0876159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8D6251"/>
    <w:multiLevelType w:val="hybridMultilevel"/>
    <w:tmpl w:val="3586E3A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9" w15:restartNumberingAfterBreak="0">
    <w:nsid w:val="372E2893"/>
    <w:multiLevelType w:val="hybridMultilevel"/>
    <w:tmpl w:val="73D67D9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37B13FB1"/>
    <w:multiLevelType w:val="hybridMultilevel"/>
    <w:tmpl w:val="36EC6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A46647"/>
    <w:multiLevelType w:val="hybridMultilevel"/>
    <w:tmpl w:val="31782F60"/>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15F1203"/>
    <w:multiLevelType w:val="hybridMultilevel"/>
    <w:tmpl w:val="7A3EF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2544A4"/>
    <w:multiLevelType w:val="hybridMultilevel"/>
    <w:tmpl w:val="12B87DC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15" w15:restartNumberingAfterBreak="0">
    <w:nsid w:val="4B431BAD"/>
    <w:multiLevelType w:val="hybridMultilevel"/>
    <w:tmpl w:val="E35E2E5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E0607E3"/>
    <w:multiLevelType w:val="hybridMultilevel"/>
    <w:tmpl w:val="99388264"/>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5101505E"/>
    <w:multiLevelType w:val="hybridMultilevel"/>
    <w:tmpl w:val="4E100BCA"/>
    <w:lvl w:ilvl="0" w:tplc="08866432">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28E6446"/>
    <w:multiLevelType w:val="hybridMultilevel"/>
    <w:tmpl w:val="21B6CF8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5DC50869"/>
    <w:multiLevelType w:val="hybridMultilevel"/>
    <w:tmpl w:val="CF46482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5" w15:restartNumberingAfterBreak="0">
    <w:nsid w:val="74C4532E"/>
    <w:multiLevelType w:val="hybridMultilevel"/>
    <w:tmpl w:val="8910A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7" w15:restartNumberingAfterBreak="0">
    <w:nsid w:val="778E5F35"/>
    <w:multiLevelType w:val="hybridMultilevel"/>
    <w:tmpl w:val="62EC726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77B12593"/>
    <w:multiLevelType w:val="hybridMultilevel"/>
    <w:tmpl w:val="2858FCB2"/>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78CC7484"/>
    <w:multiLevelType w:val="hybridMultilevel"/>
    <w:tmpl w:val="8B5476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7ED928A8"/>
    <w:multiLevelType w:val="hybridMultilevel"/>
    <w:tmpl w:val="BA48D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1"/>
  </w:num>
  <w:num w:numId="3">
    <w:abstractNumId w:val="0"/>
  </w:num>
  <w:num w:numId="4">
    <w:abstractNumId w:val="19"/>
  </w:num>
  <w:num w:numId="5">
    <w:abstractNumId w:val="22"/>
  </w:num>
  <w:num w:numId="6">
    <w:abstractNumId w:val="3"/>
  </w:num>
  <w:num w:numId="7">
    <w:abstractNumId w:val="4"/>
  </w:num>
  <w:num w:numId="8">
    <w:abstractNumId w:val="2"/>
  </w:num>
  <w:num w:numId="9">
    <w:abstractNumId w:val="26"/>
  </w:num>
  <w:num w:numId="10">
    <w:abstractNumId w:val="8"/>
  </w:num>
  <w:num w:numId="11">
    <w:abstractNumId w:val="24"/>
  </w:num>
  <w:num w:numId="12">
    <w:abstractNumId w:val="6"/>
  </w:num>
  <w:num w:numId="13">
    <w:abstractNumId w:val="18"/>
  </w:num>
  <w:num w:numId="14">
    <w:abstractNumId w:val="21"/>
  </w:num>
  <w:num w:numId="15">
    <w:abstractNumId w:val="28"/>
  </w:num>
  <w:num w:numId="16">
    <w:abstractNumId w:val="14"/>
  </w:num>
  <w:num w:numId="17">
    <w:abstractNumId w:val="5"/>
  </w:num>
  <w:num w:numId="18">
    <w:abstractNumId w:val="9"/>
  </w:num>
  <w:num w:numId="19">
    <w:abstractNumId w:val="17"/>
  </w:num>
  <w:num w:numId="20">
    <w:abstractNumId w:val="13"/>
  </w:num>
  <w:num w:numId="21">
    <w:abstractNumId w:val="12"/>
  </w:num>
  <w:num w:numId="22">
    <w:abstractNumId w:val="1"/>
  </w:num>
  <w:num w:numId="23">
    <w:abstractNumId w:val="30"/>
  </w:num>
  <w:num w:numId="24">
    <w:abstractNumId w:val="25"/>
  </w:num>
  <w:num w:numId="25">
    <w:abstractNumId w:val="10"/>
  </w:num>
  <w:num w:numId="26">
    <w:abstractNumId w:val="23"/>
  </w:num>
  <w:num w:numId="27">
    <w:abstractNumId w:val="15"/>
  </w:num>
  <w:num w:numId="28">
    <w:abstractNumId w:val="29"/>
  </w:num>
  <w:num w:numId="29">
    <w:abstractNumId w:val="27"/>
  </w:num>
  <w:num w:numId="30">
    <w:abstractNumId w:val="20"/>
  </w:num>
  <w:num w:numId="31">
    <w:abstractNumId w:val="7"/>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F3"/>
    <w:rsid w:val="000004D4"/>
    <w:rsid w:val="000006E1"/>
    <w:rsid w:val="000008F7"/>
    <w:rsid w:val="00000B5F"/>
    <w:rsid w:val="000016C4"/>
    <w:rsid w:val="0000175A"/>
    <w:rsid w:val="000019DE"/>
    <w:rsid w:val="00001D3C"/>
    <w:rsid w:val="00002512"/>
    <w:rsid w:val="0000259A"/>
    <w:rsid w:val="0000284B"/>
    <w:rsid w:val="00002A37"/>
    <w:rsid w:val="00003308"/>
    <w:rsid w:val="000036C1"/>
    <w:rsid w:val="0000428A"/>
    <w:rsid w:val="00004373"/>
    <w:rsid w:val="00004449"/>
    <w:rsid w:val="00004478"/>
    <w:rsid w:val="00005128"/>
    <w:rsid w:val="00005372"/>
    <w:rsid w:val="0000557E"/>
    <w:rsid w:val="0000558D"/>
    <w:rsid w:val="0000564C"/>
    <w:rsid w:val="00005A43"/>
    <w:rsid w:val="00005E3B"/>
    <w:rsid w:val="00005F76"/>
    <w:rsid w:val="00006446"/>
    <w:rsid w:val="00006759"/>
    <w:rsid w:val="00006896"/>
    <w:rsid w:val="00006933"/>
    <w:rsid w:val="000069FB"/>
    <w:rsid w:val="00006FB3"/>
    <w:rsid w:val="00007080"/>
    <w:rsid w:val="0000795E"/>
    <w:rsid w:val="00007CDC"/>
    <w:rsid w:val="00007EFA"/>
    <w:rsid w:val="000100A5"/>
    <w:rsid w:val="00010347"/>
    <w:rsid w:val="0001042E"/>
    <w:rsid w:val="000107CB"/>
    <w:rsid w:val="000109DF"/>
    <w:rsid w:val="00010C29"/>
    <w:rsid w:val="0001131C"/>
    <w:rsid w:val="00011478"/>
    <w:rsid w:val="00011B28"/>
    <w:rsid w:val="00011EF7"/>
    <w:rsid w:val="00012238"/>
    <w:rsid w:val="000129F5"/>
    <w:rsid w:val="00012BB0"/>
    <w:rsid w:val="00013577"/>
    <w:rsid w:val="000136DE"/>
    <w:rsid w:val="00013A04"/>
    <w:rsid w:val="00013E6E"/>
    <w:rsid w:val="00014170"/>
    <w:rsid w:val="0001488D"/>
    <w:rsid w:val="000151B0"/>
    <w:rsid w:val="0001551A"/>
    <w:rsid w:val="000159FA"/>
    <w:rsid w:val="00015A49"/>
    <w:rsid w:val="00015D15"/>
    <w:rsid w:val="00015F6A"/>
    <w:rsid w:val="00015FA2"/>
    <w:rsid w:val="0001622D"/>
    <w:rsid w:val="000162DD"/>
    <w:rsid w:val="00016868"/>
    <w:rsid w:val="00016967"/>
    <w:rsid w:val="00016C6A"/>
    <w:rsid w:val="00017282"/>
    <w:rsid w:val="00017671"/>
    <w:rsid w:val="00017D5B"/>
    <w:rsid w:val="00020185"/>
    <w:rsid w:val="00020445"/>
    <w:rsid w:val="00020B45"/>
    <w:rsid w:val="00020CCD"/>
    <w:rsid w:val="00021027"/>
    <w:rsid w:val="00021099"/>
    <w:rsid w:val="0002172B"/>
    <w:rsid w:val="00021B54"/>
    <w:rsid w:val="00021CE9"/>
    <w:rsid w:val="0002215F"/>
    <w:rsid w:val="0002238C"/>
    <w:rsid w:val="000228D1"/>
    <w:rsid w:val="00022B0B"/>
    <w:rsid w:val="00022CA0"/>
    <w:rsid w:val="00022CD6"/>
    <w:rsid w:val="00023275"/>
    <w:rsid w:val="000233D8"/>
    <w:rsid w:val="00023719"/>
    <w:rsid w:val="000238AC"/>
    <w:rsid w:val="00023A83"/>
    <w:rsid w:val="00023EA0"/>
    <w:rsid w:val="000240D5"/>
    <w:rsid w:val="0002445A"/>
    <w:rsid w:val="00024569"/>
    <w:rsid w:val="00024671"/>
    <w:rsid w:val="00024F8B"/>
    <w:rsid w:val="000250D3"/>
    <w:rsid w:val="0002562A"/>
    <w:rsid w:val="0002564D"/>
    <w:rsid w:val="00025861"/>
    <w:rsid w:val="00025ECA"/>
    <w:rsid w:val="000260DA"/>
    <w:rsid w:val="000260DC"/>
    <w:rsid w:val="0002647E"/>
    <w:rsid w:val="000264DA"/>
    <w:rsid w:val="000269D0"/>
    <w:rsid w:val="00026B32"/>
    <w:rsid w:val="00026F4C"/>
    <w:rsid w:val="00026F9E"/>
    <w:rsid w:val="00027041"/>
    <w:rsid w:val="000270E5"/>
    <w:rsid w:val="00027239"/>
    <w:rsid w:val="000273B7"/>
    <w:rsid w:val="000278A7"/>
    <w:rsid w:val="00027E99"/>
    <w:rsid w:val="00031103"/>
    <w:rsid w:val="0003127F"/>
    <w:rsid w:val="00031383"/>
    <w:rsid w:val="00031448"/>
    <w:rsid w:val="00031477"/>
    <w:rsid w:val="00031616"/>
    <w:rsid w:val="000318A0"/>
    <w:rsid w:val="00031E6B"/>
    <w:rsid w:val="000325B8"/>
    <w:rsid w:val="0003284F"/>
    <w:rsid w:val="00033807"/>
    <w:rsid w:val="00033E1D"/>
    <w:rsid w:val="00033F1B"/>
    <w:rsid w:val="0003440C"/>
    <w:rsid w:val="000344B0"/>
    <w:rsid w:val="0003457A"/>
    <w:rsid w:val="00034659"/>
    <w:rsid w:val="00034B1E"/>
    <w:rsid w:val="00034B36"/>
    <w:rsid w:val="00034BE5"/>
    <w:rsid w:val="00034C15"/>
    <w:rsid w:val="000355EB"/>
    <w:rsid w:val="00035999"/>
    <w:rsid w:val="000360D0"/>
    <w:rsid w:val="000360E4"/>
    <w:rsid w:val="00036BA1"/>
    <w:rsid w:val="00036C68"/>
    <w:rsid w:val="0003724C"/>
    <w:rsid w:val="00037635"/>
    <w:rsid w:val="00037B06"/>
    <w:rsid w:val="00037D5C"/>
    <w:rsid w:val="00040841"/>
    <w:rsid w:val="000408ED"/>
    <w:rsid w:val="00040E1E"/>
    <w:rsid w:val="00041D63"/>
    <w:rsid w:val="00041EF6"/>
    <w:rsid w:val="00042117"/>
    <w:rsid w:val="000422E2"/>
    <w:rsid w:val="000424FE"/>
    <w:rsid w:val="00042F22"/>
    <w:rsid w:val="000432C1"/>
    <w:rsid w:val="00043919"/>
    <w:rsid w:val="00043964"/>
    <w:rsid w:val="00043E85"/>
    <w:rsid w:val="00044222"/>
    <w:rsid w:val="000444EF"/>
    <w:rsid w:val="0004480B"/>
    <w:rsid w:val="000452C7"/>
    <w:rsid w:val="00045755"/>
    <w:rsid w:val="00045CF3"/>
    <w:rsid w:val="00045D79"/>
    <w:rsid w:val="00045ECA"/>
    <w:rsid w:val="00046352"/>
    <w:rsid w:val="0004663F"/>
    <w:rsid w:val="0004688E"/>
    <w:rsid w:val="00046946"/>
    <w:rsid w:val="000469F3"/>
    <w:rsid w:val="0004768F"/>
    <w:rsid w:val="0004775F"/>
    <w:rsid w:val="00047D6A"/>
    <w:rsid w:val="000502D2"/>
    <w:rsid w:val="0005047E"/>
    <w:rsid w:val="0005086B"/>
    <w:rsid w:val="000509C8"/>
    <w:rsid w:val="00050B2C"/>
    <w:rsid w:val="00050B43"/>
    <w:rsid w:val="00050F69"/>
    <w:rsid w:val="00051D95"/>
    <w:rsid w:val="000521C3"/>
    <w:rsid w:val="0005220D"/>
    <w:rsid w:val="0005260A"/>
    <w:rsid w:val="000527E3"/>
    <w:rsid w:val="00052A07"/>
    <w:rsid w:val="0005309B"/>
    <w:rsid w:val="000534E3"/>
    <w:rsid w:val="0005375E"/>
    <w:rsid w:val="00053AAB"/>
    <w:rsid w:val="00054041"/>
    <w:rsid w:val="0005408A"/>
    <w:rsid w:val="00054509"/>
    <w:rsid w:val="00054979"/>
    <w:rsid w:val="000551A4"/>
    <w:rsid w:val="00055651"/>
    <w:rsid w:val="0005606A"/>
    <w:rsid w:val="00057117"/>
    <w:rsid w:val="00057629"/>
    <w:rsid w:val="00057662"/>
    <w:rsid w:val="00057868"/>
    <w:rsid w:val="00057C09"/>
    <w:rsid w:val="0006006F"/>
    <w:rsid w:val="000601C3"/>
    <w:rsid w:val="000609F9"/>
    <w:rsid w:val="00060B6C"/>
    <w:rsid w:val="00060C75"/>
    <w:rsid w:val="00060C9D"/>
    <w:rsid w:val="00060EE5"/>
    <w:rsid w:val="00060F05"/>
    <w:rsid w:val="000612B7"/>
    <w:rsid w:val="00061391"/>
    <w:rsid w:val="000616E7"/>
    <w:rsid w:val="000619C1"/>
    <w:rsid w:val="00061DF9"/>
    <w:rsid w:val="00061F69"/>
    <w:rsid w:val="000625A8"/>
    <w:rsid w:val="00062D96"/>
    <w:rsid w:val="00062FC6"/>
    <w:rsid w:val="00063459"/>
    <w:rsid w:val="00063583"/>
    <w:rsid w:val="00063A46"/>
    <w:rsid w:val="00063A85"/>
    <w:rsid w:val="00063B6D"/>
    <w:rsid w:val="00064282"/>
    <w:rsid w:val="0006487E"/>
    <w:rsid w:val="00064919"/>
    <w:rsid w:val="00064F4A"/>
    <w:rsid w:val="00065474"/>
    <w:rsid w:val="00065E1A"/>
    <w:rsid w:val="0006626B"/>
    <w:rsid w:val="00066357"/>
    <w:rsid w:val="000665A8"/>
    <w:rsid w:val="00066765"/>
    <w:rsid w:val="00066B73"/>
    <w:rsid w:val="00066F62"/>
    <w:rsid w:val="00067187"/>
    <w:rsid w:val="0006728B"/>
    <w:rsid w:val="00067F08"/>
    <w:rsid w:val="0007012D"/>
    <w:rsid w:val="00070245"/>
    <w:rsid w:val="00070437"/>
    <w:rsid w:val="00070862"/>
    <w:rsid w:val="00071575"/>
    <w:rsid w:val="00071670"/>
    <w:rsid w:val="000717A2"/>
    <w:rsid w:val="00071B75"/>
    <w:rsid w:val="0007278E"/>
    <w:rsid w:val="000730B2"/>
    <w:rsid w:val="000740AE"/>
    <w:rsid w:val="000740D8"/>
    <w:rsid w:val="0007427A"/>
    <w:rsid w:val="000743ED"/>
    <w:rsid w:val="0007447D"/>
    <w:rsid w:val="00074FE4"/>
    <w:rsid w:val="00075B9D"/>
    <w:rsid w:val="00076606"/>
    <w:rsid w:val="00077023"/>
    <w:rsid w:val="000770B3"/>
    <w:rsid w:val="0007714E"/>
    <w:rsid w:val="000774FF"/>
    <w:rsid w:val="00077526"/>
    <w:rsid w:val="0007769D"/>
    <w:rsid w:val="00077710"/>
    <w:rsid w:val="00077E5F"/>
    <w:rsid w:val="000802D4"/>
    <w:rsid w:val="0008036A"/>
    <w:rsid w:val="00080AB4"/>
    <w:rsid w:val="00080CD9"/>
    <w:rsid w:val="00080FAB"/>
    <w:rsid w:val="0008124F"/>
    <w:rsid w:val="00081571"/>
    <w:rsid w:val="00081AE6"/>
    <w:rsid w:val="00081B19"/>
    <w:rsid w:val="00082773"/>
    <w:rsid w:val="00082878"/>
    <w:rsid w:val="00083ACD"/>
    <w:rsid w:val="00083B7C"/>
    <w:rsid w:val="0008461A"/>
    <w:rsid w:val="00084864"/>
    <w:rsid w:val="0008487B"/>
    <w:rsid w:val="00084BF9"/>
    <w:rsid w:val="00084F3A"/>
    <w:rsid w:val="0008525B"/>
    <w:rsid w:val="000852CC"/>
    <w:rsid w:val="000853BE"/>
    <w:rsid w:val="000855EB"/>
    <w:rsid w:val="00085B52"/>
    <w:rsid w:val="0008614B"/>
    <w:rsid w:val="000866F2"/>
    <w:rsid w:val="00086731"/>
    <w:rsid w:val="00086974"/>
    <w:rsid w:val="00086D67"/>
    <w:rsid w:val="00087C47"/>
    <w:rsid w:val="0009009F"/>
    <w:rsid w:val="00090525"/>
    <w:rsid w:val="00090692"/>
    <w:rsid w:val="00090FC2"/>
    <w:rsid w:val="00091327"/>
    <w:rsid w:val="000914EC"/>
    <w:rsid w:val="00091557"/>
    <w:rsid w:val="00091857"/>
    <w:rsid w:val="000922CF"/>
    <w:rsid w:val="000924C1"/>
    <w:rsid w:val="000924F0"/>
    <w:rsid w:val="00092844"/>
    <w:rsid w:val="00092D3D"/>
    <w:rsid w:val="00092F9D"/>
    <w:rsid w:val="00093474"/>
    <w:rsid w:val="00093DA0"/>
    <w:rsid w:val="000942C7"/>
    <w:rsid w:val="000942EC"/>
    <w:rsid w:val="000945DE"/>
    <w:rsid w:val="000947E1"/>
    <w:rsid w:val="00094D92"/>
    <w:rsid w:val="0009510F"/>
    <w:rsid w:val="0009588A"/>
    <w:rsid w:val="00095B54"/>
    <w:rsid w:val="00095DD1"/>
    <w:rsid w:val="000964C0"/>
    <w:rsid w:val="000964E2"/>
    <w:rsid w:val="00096838"/>
    <w:rsid w:val="00096F2F"/>
    <w:rsid w:val="00096FD1"/>
    <w:rsid w:val="000972D3"/>
    <w:rsid w:val="000976B8"/>
    <w:rsid w:val="00097870"/>
    <w:rsid w:val="00097ABD"/>
    <w:rsid w:val="00097BD6"/>
    <w:rsid w:val="00097FB8"/>
    <w:rsid w:val="000A009B"/>
    <w:rsid w:val="000A0803"/>
    <w:rsid w:val="000A095E"/>
    <w:rsid w:val="000A0BF5"/>
    <w:rsid w:val="000A0E39"/>
    <w:rsid w:val="000A17F9"/>
    <w:rsid w:val="000A1B7B"/>
    <w:rsid w:val="000A1E3B"/>
    <w:rsid w:val="000A267E"/>
    <w:rsid w:val="000A2806"/>
    <w:rsid w:val="000A2B66"/>
    <w:rsid w:val="000A2CBA"/>
    <w:rsid w:val="000A2D3B"/>
    <w:rsid w:val="000A2D5E"/>
    <w:rsid w:val="000A2E72"/>
    <w:rsid w:val="000A33C6"/>
    <w:rsid w:val="000A3670"/>
    <w:rsid w:val="000A3A2D"/>
    <w:rsid w:val="000A3F39"/>
    <w:rsid w:val="000A4092"/>
    <w:rsid w:val="000A41A9"/>
    <w:rsid w:val="000A4633"/>
    <w:rsid w:val="000A529C"/>
    <w:rsid w:val="000A5642"/>
    <w:rsid w:val="000A5688"/>
    <w:rsid w:val="000A56F2"/>
    <w:rsid w:val="000A58B2"/>
    <w:rsid w:val="000A646D"/>
    <w:rsid w:val="000A6668"/>
    <w:rsid w:val="000A66F1"/>
    <w:rsid w:val="000A6E95"/>
    <w:rsid w:val="000A74BD"/>
    <w:rsid w:val="000A74D9"/>
    <w:rsid w:val="000B0094"/>
    <w:rsid w:val="000B0497"/>
    <w:rsid w:val="000B0884"/>
    <w:rsid w:val="000B13DF"/>
    <w:rsid w:val="000B1AB4"/>
    <w:rsid w:val="000B1D54"/>
    <w:rsid w:val="000B1D72"/>
    <w:rsid w:val="000B20AB"/>
    <w:rsid w:val="000B23ED"/>
    <w:rsid w:val="000B2719"/>
    <w:rsid w:val="000B275D"/>
    <w:rsid w:val="000B28DC"/>
    <w:rsid w:val="000B2A0E"/>
    <w:rsid w:val="000B2B8B"/>
    <w:rsid w:val="000B2CD7"/>
    <w:rsid w:val="000B3A8F"/>
    <w:rsid w:val="000B3C82"/>
    <w:rsid w:val="000B4232"/>
    <w:rsid w:val="000B474F"/>
    <w:rsid w:val="000B4AB9"/>
    <w:rsid w:val="000B543E"/>
    <w:rsid w:val="000B5450"/>
    <w:rsid w:val="000B58C3"/>
    <w:rsid w:val="000B5984"/>
    <w:rsid w:val="000B5F2C"/>
    <w:rsid w:val="000B61E9"/>
    <w:rsid w:val="000B65B5"/>
    <w:rsid w:val="000B6758"/>
    <w:rsid w:val="000B6B45"/>
    <w:rsid w:val="000B6B72"/>
    <w:rsid w:val="000B70E0"/>
    <w:rsid w:val="000B721C"/>
    <w:rsid w:val="000B7986"/>
    <w:rsid w:val="000B7ADD"/>
    <w:rsid w:val="000B7B36"/>
    <w:rsid w:val="000B7B66"/>
    <w:rsid w:val="000B7D4D"/>
    <w:rsid w:val="000B7F44"/>
    <w:rsid w:val="000C01A2"/>
    <w:rsid w:val="000C038B"/>
    <w:rsid w:val="000C05A4"/>
    <w:rsid w:val="000C0745"/>
    <w:rsid w:val="000C0A85"/>
    <w:rsid w:val="000C0C1A"/>
    <w:rsid w:val="000C1119"/>
    <w:rsid w:val="000C125F"/>
    <w:rsid w:val="000C1435"/>
    <w:rsid w:val="000C165A"/>
    <w:rsid w:val="000C17E2"/>
    <w:rsid w:val="000C18D0"/>
    <w:rsid w:val="000C1E12"/>
    <w:rsid w:val="000C1EEB"/>
    <w:rsid w:val="000C214C"/>
    <w:rsid w:val="000C2212"/>
    <w:rsid w:val="000C2340"/>
    <w:rsid w:val="000C2DC2"/>
    <w:rsid w:val="000C2E19"/>
    <w:rsid w:val="000C2F1A"/>
    <w:rsid w:val="000C3282"/>
    <w:rsid w:val="000C37EC"/>
    <w:rsid w:val="000C3E09"/>
    <w:rsid w:val="000C4549"/>
    <w:rsid w:val="000C45B9"/>
    <w:rsid w:val="000C476B"/>
    <w:rsid w:val="000C4D4D"/>
    <w:rsid w:val="000C4EB0"/>
    <w:rsid w:val="000C5914"/>
    <w:rsid w:val="000C5C30"/>
    <w:rsid w:val="000C6380"/>
    <w:rsid w:val="000C65F6"/>
    <w:rsid w:val="000C6654"/>
    <w:rsid w:val="000C6739"/>
    <w:rsid w:val="000C6938"/>
    <w:rsid w:val="000C70A2"/>
    <w:rsid w:val="000C717E"/>
    <w:rsid w:val="000D0432"/>
    <w:rsid w:val="000D07A0"/>
    <w:rsid w:val="000D0A96"/>
    <w:rsid w:val="000D0C97"/>
    <w:rsid w:val="000D0D07"/>
    <w:rsid w:val="000D17EC"/>
    <w:rsid w:val="000D21CA"/>
    <w:rsid w:val="000D278B"/>
    <w:rsid w:val="000D2D7E"/>
    <w:rsid w:val="000D2EAF"/>
    <w:rsid w:val="000D34A0"/>
    <w:rsid w:val="000D3574"/>
    <w:rsid w:val="000D36E4"/>
    <w:rsid w:val="000D3884"/>
    <w:rsid w:val="000D4797"/>
    <w:rsid w:val="000D48D4"/>
    <w:rsid w:val="000D4C78"/>
    <w:rsid w:val="000D4C9B"/>
    <w:rsid w:val="000D4F1D"/>
    <w:rsid w:val="000D51D1"/>
    <w:rsid w:val="000D520D"/>
    <w:rsid w:val="000D550F"/>
    <w:rsid w:val="000D58F6"/>
    <w:rsid w:val="000D5D5C"/>
    <w:rsid w:val="000D5FB9"/>
    <w:rsid w:val="000D6BB3"/>
    <w:rsid w:val="000D6E84"/>
    <w:rsid w:val="000D6F74"/>
    <w:rsid w:val="000D6FB0"/>
    <w:rsid w:val="000D73C1"/>
    <w:rsid w:val="000E0288"/>
    <w:rsid w:val="000E0527"/>
    <w:rsid w:val="000E0967"/>
    <w:rsid w:val="000E0A37"/>
    <w:rsid w:val="000E0FF2"/>
    <w:rsid w:val="000E135B"/>
    <w:rsid w:val="000E1D63"/>
    <w:rsid w:val="000E1E92"/>
    <w:rsid w:val="000E2162"/>
    <w:rsid w:val="000E22CB"/>
    <w:rsid w:val="000E25AE"/>
    <w:rsid w:val="000E2EF3"/>
    <w:rsid w:val="000E33DF"/>
    <w:rsid w:val="000E37BC"/>
    <w:rsid w:val="000E39E1"/>
    <w:rsid w:val="000E45ED"/>
    <w:rsid w:val="000E4D8A"/>
    <w:rsid w:val="000E4DF1"/>
    <w:rsid w:val="000E5329"/>
    <w:rsid w:val="000E5502"/>
    <w:rsid w:val="000E5689"/>
    <w:rsid w:val="000E56B4"/>
    <w:rsid w:val="000E61FA"/>
    <w:rsid w:val="000E6CC1"/>
    <w:rsid w:val="000E70ED"/>
    <w:rsid w:val="000E7746"/>
    <w:rsid w:val="000E7882"/>
    <w:rsid w:val="000E7CB9"/>
    <w:rsid w:val="000F03C7"/>
    <w:rsid w:val="000F06D6"/>
    <w:rsid w:val="000F08B6"/>
    <w:rsid w:val="000F0CEB"/>
    <w:rsid w:val="000F0E61"/>
    <w:rsid w:val="000F0EB1"/>
    <w:rsid w:val="000F1106"/>
    <w:rsid w:val="000F12AF"/>
    <w:rsid w:val="000F130A"/>
    <w:rsid w:val="000F1CFC"/>
    <w:rsid w:val="000F245C"/>
    <w:rsid w:val="000F27F0"/>
    <w:rsid w:val="000F2C05"/>
    <w:rsid w:val="000F2EF7"/>
    <w:rsid w:val="000F306D"/>
    <w:rsid w:val="000F32AE"/>
    <w:rsid w:val="000F38E8"/>
    <w:rsid w:val="000F3A17"/>
    <w:rsid w:val="000F3BE9"/>
    <w:rsid w:val="000F3F6C"/>
    <w:rsid w:val="000F3FC4"/>
    <w:rsid w:val="000F49A3"/>
    <w:rsid w:val="000F4B67"/>
    <w:rsid w:val="000F5525"/>
    <w:rsid w:val="000F559B"/>
    <w:rsid w:val="000F56DC"/>
    <w:rsid w:val="000F6685"/>
    <w:rsid w:val="000F6A20"/>
    <w:rsid w:val="000F6DF3"/>
    <w:rsid w:val="000F6EDC"/>
    <w:rsid w:val="000F6F6E"/>
    <w:rsid w:val="000F6F89"/>
    <w:rsid w:val="000F71F4"/>
    <w:rsid w:val="000F79D6"/>
    <w:rsid w:val="000F7C63"/>
    <w:rsid w:val="001005FF"/>
    <w:rsid w:val="0010069F"/>
    <w:rsid w:val="001006C0"/>
    <w:rsid w:val="001008FA"/>
    <w:rsid w:val="00100D19"/>
    <w:rsid w:val="001011F5"/>
    <w:rsid w:val="00101696"/>
    <w:rsid w:val="0010175C"/>
    <w:rsid w:val="00101C97"/>
    <w:rsid w:val="00101CDC"/>
    <w:rsid w:val="00101E7F"/>
    <w:rsid w:val="001024DE"/>
    <w:rsid w:val="001028F6"/>
    <w:rsid w:val="00102B62"/>
    <w:rsid w:val="00102D5F"/>
    <w:rsid w:val="0010333D"/>
    <w:rsid w:val="001035A9"/>
    <w:rsid w:val="0010378D"/>
    <w:rsid w:val="00103C42"/>
    <w:rsid w:val="00103D04"/>
    <w:rsid w:val="00103F46"/>
    <w:rsid w:val="0010418A"/>
    <w:rsid w:val="00104286"/>
    <w:rsid w:val="0010430C"/>
    <w:rsid w:val="00104480"/>
    <w:rsid w:val="0010528C"/>
    <w:rsid w:val="00105FC3"/>
    <w:rsid w:val="00106294"/>
    <w:rsid w:val="001062FB"/>
    <w:rsid w:val="001063E6"/>
    <w:rsid w:val="001069CB"/>
    <w:rsid w:val="00106FB9"/>
    <w:rsid w:val="001073DE"/>
    <w:rsid w:val="0010778E"/>
    <w:rsid w:val="001077E0"/>
    <w:rsid w:val="00107A83"/>
    <w:rsid w:val="00107CB4"/>
    <w:rsid w:val="00107FD7"/>
    <w:rsid w:val="00110563"/>
    <w:rsid w:val="001106DD"/>
    <w:rsid w:val="00111731"/>
    <w:rsid w:val="00111906"/>
    <w:rsid w:val="001119DA"/>
    <w:rsid w:val="00111FB8"/>
    <w:rsid w:val="00111FF3"/>
    <w:rsid w:val="00112161"/>
    <w:rsid w:val="001121D3"/>
    <w:rsid w:val="0011290F"/>
    <w:rsid w:val="00113756"/>
    <w:rsid w:val="001138F1"/>
    <w:rsid w:val="00113CF4"/>
    <w:rsid w:val="00113EEF"/>
    <w:rsid w:val="00113F4C"/>
    <w:rsid w:val="00114222"/>
    <w:rsid w:val="00114226"/>
    <w:rsid w:val="00114AEF"/>
    <w:rsid w:val="00114CF6"/>
    <w:rsid w:val="00115022"/>
    <w:rsid w:val="001153EA"/>
    <w:rsid w:val="00115514"/>
    <w:rsid w:val="00115643"/>
    <w:rsid w:val="00116002"/>
    <w:rsid w:val="001164D2"/>
    <w:rsid w:val="00116765"/>
    <w:rsid w:val="00116940"/>
    <w:rsid w:val="00116F20"/>
    <w:rsid w:val="00117062"/>
    <w:rsid w:val="001170E6"/>
    <w:rsid w:val="00117184"/>
    <w:rsid w:val="00117483"/>
    <w:rsid w:val="0011752C"/>
    <w:rsid w:val="001175BB"/>
    <w:rsid w:val="00117E5F"/>
    <w:rsid w:val="00120108"/>
    <w:rsid w:val="00120689"/>
    <w:rsid w:val="00120BDF"/>
    <w:rsid w:val="00120C12"/>
    <w:rsid w:val="00120C89"/>
    <w:rsid w:val="00120EEF"/>
    <w:rsid w:val="00121702"/>
    <w:rsid w:val="001219F5"/>
    <w:rsid w:val="00121A20"/>
    <w:rsid w:val="0012239B"/>
    <w:rsid w:val="00122F45"/>
    <w:rsid w:val="00122FC6"/>
    <w:rsid w:val="0012331B"/>
    <w:rsid w:val="001233EC"/>
    <w:rsid w:val="0012377F"/>
    <w:rsid w:val="0012398F"/>
    <w:rsid w:val="00123E07"/>
    <w:rsid w:val="00123E60"/>
    <w:rsid w:val="00124314"/>
    <w:rsid w:val="001244DF"/>
    <w:rsid w:val="00124756"/>
    <w:rsid w:val="001247F1"/>
    <w:rsid w:val="00124D3A"/>
    <w:rsid w:val="00125274"/>
    <w:rsid w:val="0012532D"/>
    <w:rsid w:val="00125688"/>
    <w:rsid w:val="00125BC2"/>
    <w:rsid w:val="00125C27"/>
    <w:rsid w:val="00126351"/>
    <w:rsid w:val="00126597"/>
    <w:rsid w:val="00126B4A"/>
    <w:rsid w:val="00126D6C"/>
    <w:rsid w:val="0012716D"/>
    <w:rsid w:val="00127785"/>
    <w:rsid w:val="00127A35"/>
    <w:rsid w:val="00127E13"/>
    <w:rsid w:val="0013044D"/>
    <w:rsid w:val="00130CAE"/>
    <w:rsid w:val="00130F4C"/>
    <w:rsid w:val="00131179"/>
    <w:rsid w:val="0013124F"/>
    <w:rsid w:val="001315D6"/>
    <w:rsid w:val="0013197B"/>
    <w:rsid w:val="0013247D"/>
    <w:rsid w:val="00132CF5"/>
    <w:rsid w:val="00132FD0"/>
    <w:rsid w:val="001339B5"/>
    <w:rsid w:val="001344C0"/>
    <w:rsid w:val="001346FA"/>
    <w:rsid w:val="00135219"/>
    <w:rsid w:val="00135252"/>
    <w:rsid w:val="001357DE"/>
    <w:rsid w:val="00136F86"/>
    <w:rsid w:val="00137AB5"/>
    <w:rsid w:val="00137D97"/>
    <w:rsid w:val="00137F0B"/>
    <w:rsid w:val="00140107"/>
    <w:rsid w:val="001402DE"/>
    <w:rsid w:val="001404E4"/>
    <w:rsid w:val="00140900"/>
    <w:rsid w:val="00140BC6"/>
    <w:rsid w:val="0014124D"/>
    <w:rsid w:val="00141488"/>
    <w:rsid w:val="00141569"/>
    <w:rsid w:val="00141B28"/>
    <w:rsid w:val="0014288B"/>
    <w:rsid w:val="00142D50"/>
    <w:rsid w:val="00142FEC"/>
    <w:rsid w:val="001435A9"/>
    <w:rsid w:val="0014378E"/>
    <w:rsid w:val="001437D1"/>
    <w:rsid w:val="00143975"/>
    <w:rsid w:val="00143E30"/>
    <w:rsid w:val="00143F0D"/>
    <w:rsid w:val="001441A8"/>
    <w:rsid w:val="00144669"/>
    <w:rsid w:val="001449EF"/>
    <w:rsid w:val="001449F3"/>
    <w:rsid w:val="00144B6E"/>
    <w:rsid w:val="00144CF1"/>
    <w:rsid w:val="00144EE2"/>
    <w:rsid w:val="001452C5"/>
    <w:rsid w:val="00145391"/>
    <w:rsid w:val="001457AD"/>
    <w:rsid w:val="001457E7"/>
    <w:rsid w:val="001459D5"/>
    <w:rsid w:val="00145A92"/>
    <w:rsid w:val="00145CD8"/>
    <w:rsid w:val="00145EF4"/>
    <w:rsid w:val="00146294"/>
    <w:rsid w:val="00146CBD"/>
    <w:rsid w:val="0014752C"/>
    <w:rsid w:val="00147999"/>
    <w:rsid w:val="00147A08"/>
    <w:rsid w:val="00147A6A"/>
    <w:rsid w:val="00147DD5"/>
    <w:rsid w:val="00147E19"/>
    <w:rsid w:val="001503F8"/>
    <w:rsid w:val="00150713"/>
    <w:rsid w:val="00150944"/>
    <w:rsid w:val="001512A0"/>
    <w:rsid w:val="00151417"/>
    <w:rsid w:val="00151A23"/>
    <w:rsid w:val="00151ADE"/>
    <w:rsid w:val="00151DEF"/>
    <w:rsid w:val="00151E23"/>
    <w:rsid w:val="00152104"/>
    <w:rsid w:val="001526E0"/>
    <w:rsid w:val="001529D3"/>
    <w:rsid w:val="0015393C"/>
    <w:rsid w:val="0015397F"/>
    <w:rsid w:val="00153B8C"/>
    <w:rsid w:val="001544A1"/>
    <w:rsid w:val="001548FB"/>
    <w:rsid w:val="00154AF4"/>
    <w:rsid w:val="001551B5"/>
    <w:rsid w:val="0015536E"/>
    <w:rsid w:val="001554EB"/>
    <w:rsid w:val="001557EF"/>
    <w:rsid w:val="0015591A"/>
    <w:rsid w:val="00155CC9"/>
    <w:rsid w:val="00155D0C"/>
    <w:rsid w:val="00155D2E"/>
    <w:rsid w:val="00155D67"/>
    <w:rsid w:val="00155DED"/>
    <w:rsid w:val="00156379"/>
    <w:rsid w:val="00156BBE"/>
    <w:rsid w:val="00156BF0"/>
    <w:rsid w:val="00156F95"/>
    <w:rsid w:val="00157478"/>
    <w:rsid w:val="001578A5"/>
    <w:rsid w:val="00157AD2"/>
    <w:rsid w:val="00157C71"/>
    <w:rsid w:val="00157CA4"/>
    <w:rsid w:val="00157FFE"/>
    <w:rsid w:val="001606D4"/>
    <w:rsid w:val="00161647"/>
    <w:rsid w:val="00161AD9"/>
    <w:rsid w:val="00161ADC"/>
    <w:rsid w:val="00161B2A"/>
    <w:rsid w:val="00161C8D"/>
    <w:rsid w:val="00161CD7"/>
    <w:rsid w:val="001622B4"/>
    <w:rsid w:val="00162B6F"/>
    <w:rsid w:val="00162B7B"/>
    <w:rsid w:val="00162C03"/>
    <w:rsid w:val="00162E3D"/>
    <w:rsid w:val="001632CB"/>
    <w:rsid w:val="00163539"/>
    <w:rsid w:val="001638B5"/>
    <w:rsid w:val="00163937"/>
    <w:rsid w:val="00163965"/>
    <w:rsid w:val="00163C19"/>
    <w:rsid w:val="00163EC4"/>
    <w:rsid w:val="00164473"/>
    <w:rsid w:val="0016451B"/>
    <w:rsid w:val="00164F6D"/>
    <w:rsid w:val="00165108"/>
    <w:rsid w:val="001651D1"/>
    <w:rsid w:val="001651D9"/>
    <w:rsid w:val="00165219"/>
    <w:rsid w:val="001654DE"/>
    <w:rsid w:val="0016555A"/>
    <w:rsid w:val="00165566"/>
    <w:rsid w:val="001655B4"/>
    <w:rsid w:val="001657BF"/>
    <w:rsid w:val="0016580C"/>
    <w:rsid w:val="00165909"/>
    <w:rsid w:val="001659C1"/>
    <w:rsid w:val="00165CB5"/>
    <w:rsid w:val="0016636F"/>
    <w:rsid w:val="00166640"/>
    <w:rsid w:val="00166692"/>
    <w:rsid w:val="00166863"/>
    <w:rsid w:val="001669FA"/>
    <w:rsid w:val="00166B64"/>
    <w:rsid w:val="00166C94"/>
    <w:rsid w:val="00166E29"/>
    <w:rsid w:val="00167801"/>
    <w:rsid w:val="001678B4"/>
    <w:rsid w:val="00167B8A"/>
    <w:rsid w:val="00167E14"/>
    <w:rsid w:val="00167FFC"/>
    <w:rsid w:val="0017035B"/>
    <w:rsid w:val="0017042C"/>
    <w:rsid w:val="00170540"/>
    <w:rsid w:val="00170BF0"/>
    <w:rsid w:val="00170F61"/>
    <w:rsid w:val="0017131D"/>
    <w:rsid w:val="001717AF"/>
    <w:rsid w:val="00171D9B"/>
    <w:rsid w:val="00171F55"/>
    <w:rsid w:val="00172099"/>
    <w:rsid w:val="00172648"/>
    <w:rsid w:val="001728C9"/>
    <w:rsid w:val="00172D81"/>
    <w:rsid w:val="0017354E"/>
    <w:rsid w:val="00173A8E"/>
    <w:rsid w:val="00174367"/>
    <w:rsid w:val="001745EC"/>
    <w:rsid w:val="00174E69"/>
    <w:rsid w:val="0017502C"/>
    <w:rsid w:val="00175843"/>
    <w:rsid w:val="00175947"/>
    <w:rsid w:val="00175A3A"/>
    <w:rsid w:val="00176290"/>
    <w:rsid w:val="0017673B"/>
    <w:rsid w:val="001769AE"/>
    <w:rsid w:val="00176BE9"/>
    <w:rsid w:val="00176CAB"/>
    <w:rsid w:val="001771D6"/>
    <w:rsid w:val="00177AC5"/>
    <w:rsid w:val="0018095A"/>
    <w:rsid w:val="00180D83"/>
    <w:rsid w:val="00180F42"/>
    <w:rsid w:val="00181188"/>
    <w:rsid w:val="00181326"/>
    <w:rsid w:val="0018143F"/>
    <w:rsid w:val="00181641"/>
    <w:rsid w:val="00181AB1"/>
    <w:rsid w:val="00181C9F"/>
    <w:rsid w:val="00181FF8"/>
    <w:rsid w:val="0018251A"/>
    <w:rsid w:val="00182704"/>
    <w:rsid w:val="00182C53"/>
    <w:rsid w:val="00183741"/>
    <w:rsid w:val="0018375D"/>
    <w:rsid w:val="001839A7"/>
    <w:rsid w:val="00183AE0"/>
    <w:rsid w:val="001841D5"/>
    <w:rsid w:val="00184662"/>
    <w:rsid w:val="00184F37"/>
    <w:rsid w:val="001850A1"/>
    <w:rsid w:val="001852A0"/>
    <w:rsid w:val="00185430"/>
    <w:rsid w:val="00185AC7"/>
    <w:rsid w:val="00186711"/>
    <w:rsid w:val="00186E1D"/>
    <w:rsid w:val="001871F3"/>
    <w:rsid w:val="00187C50"/>
    <w:rsid w:val="001907C4"/>
    <w:rsid w:val="00190AC1"/>
    <w:rsid w:val="00190DFD"/>
    <w:rsid w:val="0019104F"/>
    <w:rsid w:val="0019181D"/>
    <w:rsid w:val="00191FBC"/>
    <w:rsid w:val="001922A8"/>
    <w:rsid w:val="001925A8"/>
    <w:rsid w:val="001927C0"/>
    <w:rsid w:val="00192F86"/>
    <w:rsid w:val="001932D0"/>
    <w:rsid w:val="0019341A"/>
    <w:rsid w:val="001934B5"/>
    <w:rsid w:val="0019359E"/>
    <w:rsid w:val="0019387F"/>
    <w:rsid w:val="001939DC"/>
    <w:rsid w:val="00193F02"/>
    <w:rsid w:val="0019404D"/>
    <w:rsid w:val="00194BCA"/>
    <w:rsid w:val="00194D44"/>
    <w:rsid w:val="00194F85"/>
    <w:rsid w:val="00195F1A"/>
    <w:rsid w:val="00196006"/>
    <w:rsid w:val="001960D7"/>
    <w:rsid w:val="00196257"/>
    <w:rsid w:val="00196296"/>
    <w:rsid w:val="0019652F"/>
    <w:rsid w:val="00196844"/>
    <w:rsid w:val="00197014"/>
    <w:rsid w:val="00197299"/>
    <w:rsid w:val="00197A77"/>
    <w:rsid w:val="00197DF9"/>
    <w:rsid w:val="00197EAD"/>
    <w:rsid w:val="001A010A"/>
    <w:rsid w:val="001A0651"/>
    <w:rsid w:val="001A0668"/>
    <w:rsid w:val="001A08F6"/>
    <w:rsid w:val="001A09B4"/>
    <w:rsid w:val="001A15BA"/>
    <w:rsid w:val="001A1987"/>
    <w:rsid w:val="001A1AF4"/>
    <w:rsid w:val="001A2097"/>
    <w:rsid w:val="001A2564"/>
    <w:rsid w:val="001A259D"/>
    <w:rsid w:val="001A2EA3"/>
    <w:rsid w:val="001A2F78"/>
    <w:rsid w:val="001A2FCC"/>
    <w:rsid w:val="001A3392"/>
    <w:rsid w:val="001A35D4"/>
    <w:rsid w:val="001A3C80"/>
    <w:rsid w:val="001A421A"/>
    <w:rsid w:val="001A466A"/>
    <w:rsid w:val="001A498C"/>
    <w:rsid w:val="001A49CA"/>
    <w:rsid w:val="001A51DA"/>
    <w:rsid w:val="001A57B2"/>
    <w:rsid w:val="001A6173"/>
    <w:rsid w:val="001A677E"/>
    <w:rsid w:val="001A68A3"/>
    <w:rsid w:val="001A6B86"/>
    <w:rsid w:val="001A6CBA"/>
    <w:rsid w:val="001A6EBF"/>
    <w:rsid w:val="001A6FDB"/>
    <w:rsid w:val="001A718C"/>
    <w:rsid w:val="001A7A42"/>
    <w:rsid w:val="001B00CD"/>
    <w:rsid w:val="001B034D"/>
    <w:rsid w:val="001B07DB"/>
    <w:rsid w:val="001B0C44"/>
    <w:rsid w:val="001B0C4F"/>
    <w:rsid w:val="001B0D13"/>
    <w:rsid w:val="001B0D97"/>
    <w:rsid w:val="001B14B8"/>
    <w:rsid w:val="001B1516"/>
    <w:rsid w:val="001B183C"/>
    <w:rsid w:val="001B1EB3"/>
    <w:rsid w:val="001B2042"/>
    <w:rsid w:val="001B2217"/>
    <w:rsid w:val="001B28F3"/>
    <w:rsid w:val="001B2D16"/>
    <w:rsid w:val="001B301A"/>
    <w:rsid w:val="001B30D7"/>
    <w:rsid w:val="001B3412"/>
    <w:rsid w:val="001B3437"/>
    <w:rsid w:val="001B383E"/>
    <w:rsid w:val="001B3992"/>
    <w:rsid w:val="001B3B12"/>
    <w:rsid w:val="001B3CBF"/>
    <w:rsid w:val="001B3D7B"/>
    <w:rsid w:val="001B40B8"/>
    <w:rsid w:val="001B47F2"/>
    <w:rsid w:val="001B4AFF"/>
    <w:rsid w:val="001B4CAB"/>
    <w:rsid w:val="001B4E40"/>
    <w:rsid w:val="001B560D"/>
    <w:rsid w:val="001B59B1"/>
    <w:rsid w:val="001B5A5D"/>
    <w:rsid w:val="001B5A78"/>
    <w:rsid w:val="001B5AA5"/>
    <w:rsid w:val="001B5DDB"/>
    <w:rsid w:val="001B5E7A"/>
    <w:rsid w:val="001B6567"/>
    <w:rsid w:val="001B6585"/>
    <w:rsid w:val="001B6664"/>
    <w:rsid w:val="001B66A9"/>
    <w:rsid w:val="001B67EA"/>
    <w:rsid w:val="001B68AA"/>
    <w:rsid w:val="001B6B4F"/>
    <w:rsid w:val="001B6E23"/>
    <w:rsid w:val="001B713C"/>
    <w:rsid w:val="001B72AE"/>
    <w:rsid w:val="001B74A8"/>
    <w:rsid w:val="001B7757"/>
    <w:rsid w:val="001B794F"/>
    <w:rsid w:val="001B7BF0"/>
    <w:rsid w:val="001B7C72"/>
    <w:rsid w:val="001C0113"/>
    <w:rsid w:val="001C02A0"/>
    <w:rsid w:val="001C1CE5"/>
    <w:rsid w:val="001C1DCD"/>
    <w:rsid w:val="001C1FB1"/>
    <w:rsid w:val="001C2069"/>
    <w:rsid w:val="001C2496"/>
    <w:rsid w:val="001C24FB"/>
    <w:rsid w:val="001C2FF9"/>
    <w:rsid w:val="001C38B8"/>
    <w:rsid w:val="001C3B31"/>
    <w:rsid w:val="001C3CF9"/>
    <w:rsid w:val="001C3D2A"/>
    <w:rsid w:val="001C4057"/>
    <w:rsid w:val="001C4987"/>
    <w:rsid w:val="001C4C4A"/>
    <w:rsid w:val="001C5388"/>
    <w:rsid w:val="001C5954"/>
    <w:rsid w:val="001C5AD1"/>
    <w:rsid w:val="001C5ADB"/>
    <w:rsid w:val="001C5D10"/>
    <w:rsid w:val="001C5D7D"/>
    <w:rsid w:val="001C618C"/>
    <w:rsid w:val="001C63A3"/>
    <w:rsid w:val="001C6663"/>
    <w:rsid w:val="001C6D34"/>
    <w:rsid w:val="001C6D3B"/>
    <w:rsid w:val="001C6EEB"/>
    <w:rsid w:val="001C71AE"/>
    <w:rsid w:val="001C733C"/>
    <w:rsid w:val="001C75D7"/>
    <w:rsid w:val="001C7761"/>
    <w:rsid w:val="001C7E0A"/>
    <w:rsid w:val="001C7E8D"/>
    <w:rsid w:val="001C7F00"/>
    <w:rsid w:val="001D0226"/>
    <w:rsid w:val="001D029C"/>
    <w:rsid w:val="001D0775"/>
    <w:rsid w:val="001D0916"/>
    <w:rsid w:val="001D0C89"/>
    <w:rsid w:val="001D100B"/>
    <w:rsid w:val="001D1484"/>
    <w:rsid w:val="001D17E8"/>
    <w:rsid w:val="001D1EAA"/>
    <w:rsid w:val="001D21D6"/>
    <w:rsid w:val="001D2383"/>
    <w:rsid w:val="001D2524"/>
    <w:rsid w:val="001D27F5"/>
    <w:rsid w:val="001D294C"/>
    <w:rsid w:val="001D31F5"/>
    <w:rsid w:val="001D34D2"/>
    <w:rsid w:val="001D3A5D"/>
    <w:rsid w:val="001D3C1B"/>
    <w:rsid w:val="001D3DBD"/>
    <w:rsid w:val="001D41EB"/>
    <w:rsid w:val="001D42D5"/>
    <w:rsid w:val="001D4794"/>
    <w:rsid w:val="001D489F"/>
    <w:rsid w:val="001D4D34"/>
    <w:rsid w:val="001D4EA2"/>
    <w:rsid w:val="001D51BA"/>
    <w:rsid w:val="001D52BC"/>
    <w:rsid w:val="001D53E7"/>
    <w:rsid w:val="001D53EF"/>
    <w:rsid w:val="001D551C"/>
    <w:rsid w:val="001D55C3"/>
    <w:rsid w:val="001D5B80"/>
    <w:rsid w:val="001D5BFE"/>
    <w:rsid w:val="001D6193"/>
    <w:rsid w:val="001D624D"/>
    <w:rsid w:val="001D6342"/>
    <w:rsid w:val="001D640E"/>
    <w:rsid w:val="001D6A20"/>
    <w:rsid w:val="001D6C03"/>
    <w:rsid w:val="001D6D53"/>
    <w:rsid w:val="001D6DAA"/>
    <w:rsid w:val="001D6FE4"/>
    <w:rsid w:val="001D7108"/>
    <w:rsid w:val="001D710F"/>
    <w:rsid w:val="001D7AEB"/>
    <w:rsid w:val="001D7E2F"/>
    <w:rsid w:val="001E0195"/>
    <w:rsid w:val="001E02A7"/>
    <w:rsid w:val="001E02B7"/>
    <w:rsid w:val="001E0671"/>
    <w:rsid w:val="001E0C02"/>
    <w:rsid w:val="001E1219"/>
    <w:rsid w:val="001E1407"/>
    <w:rsid w:val="001E18B3"/>
    <w:rsid w:val="001E1C15"/>
    <w:rsid w:val="001E1E53"/>
    <w:rsid w:val="001E1EB4"/>
    <w:rsid w:val="001E22A5"/>
    <w:rsid w:val="001E25EF"/>
    <w:rsid w:val="001E26BA"/>
    <w:rsid w:val="001E2C0C"/>
    <w:rsid w:val="001E3B0A"/>
    <w:rsid w:val="001E3E95"/>
    <w:rsid w:val="001E4650"/>
    <w:rsid w:val="001E4A68"/>
    <w:rsid w:val="001E4DDB"/>
    <w:rsid w:val="001E4F1A"/>
    <w:rsid w:val="001E5288"/>
    <w:rsid w:val="001E52B8"/>
    <w:rsid w:val="001E552C"/>
    <w:rsid w:val="001E565D"/>
    <w:rsid w:val="001E58E2"/>
    <w:rsid w:val="001E5B2A"/>
    <w:rsid w:val="001E6166"/>
    <w:rsid w:val="001E62F5"/>
    <w:rsid w:val="001E69C4"/>
    <w:rsid w:val="001E6AB7"/>
    <w:rsid w:val="001E6EDF"/>
    <w:rsid w:val="001E72BA"/>
    <w:rsid w:val="001E7AED"/>
    <w:rsid w:val="001E7FC1"/>
    <w:rsid w:val="001F0445"/>
    <w:rsid w:val="001F0CFD"/>
    <w:rsid w:val="001F0D55"/>
    <w:rsid w:val="001F1358"/>
    <w:rsid w:val="001F1413"/>
    <w:rsid w:val="001F1613"/>
    <w:rsid w:val="001F1885"/>
    <w:rsid w:val="001F1ABE"/>
    <w:rsid w:val="001F1D2C"/>
    <w:rsid w:val="001F2267"/>
    <w:rsid w:val="001F265A"/>
    <w:rsid w:val="001F27F3"/>
    <w:rsid w:val="001F2898"/>
    <w:rsid w:val="001F2A89"/>
    <w:rsid w:val="001F2DF4"/>
    <w:rsid w:val="001F3916"/>
    <w:rsid w:val="001F3CA5"/>
    <w:rsid w:val="001F47C4"/>
    <w:rsid w:val="001F4B24"/>
    <w:rsid w:val="001F4BF2"/>
    <w:rsid w:val="001F4C2F"/>
    <w:rsid w:val="001F4DB2"/>
    <w:rsid w:val="001F54C5"/>
    <w:rsid w:val="001F619E"/>
    <w:rsid w:val="001F662C"/>
    <w:rsid w:val="001F66EF"/>
    <w:rsid w:val="001F7074"/>
    <w:rsid w:val="001F735E"/>
    <w:rsid w:val="001F7398"/>
    <w:rsid w:val="001F77B7"/>
    <w:rsid w:val="001F7DE7"/>
    <w:rsid w:val="002001F5"/>
    <w:rsid w:val="00200490"/>
    <w:rsid w:val="0020050B"/>
    <w:rsid w:val="00200907"/>
    <w:rsid w:val="00200D12"/>
    <w:rsid w:val="00201348"/>
    <w:rsid w:val="00201681"/>
    <w:rsid w:val="00201ED7"/>
    <w:rsid w:val="00201F3A"/>
    <w:rsid w:val="00201F81"/>
    <w:rsid w:val="00202238"/>
    <w:rsid w:val="00202243"/>
    <w:rsid w:val="00202679"/>
    <w:rsid w:val="00202B34"/>
    <w:rsid w:val="00202E0F"/>
    <w:rsid w:val="00202F66"/>
    <w:rsid w:val="00203457"/>
    <w:rsid w:val="002038A7"/>
    <w:rsid w:val="00203BF1"/>
    <w:rsid w:val="00203F96"/>
    <w:rsid w:val="00204EBC"/>
    <w:rsid w:val="00204F4E"/>
    <w:rsid w:val="00205169"/>
    <w:rsid w:val="002054CB"/>
    <w:rsid w:val="00205606"/>
    <w:rsid w:val="00205744"/>
    <w:rsid w:val="00205AF4"/>
    <w:rsid w:val="002069B2"/>
    <w:rsid w:val="00206AF2"/>
    <w:rsid w:val="00206B5C"/>
    <w:rsid w:val="00206BAD"/>
    <w:rsid w:val="00206E90"/>
    <w:rsid w:val="00207B7F"/>
    <w:rsid w:val="00207D71"/>
    <w:rsid w:val="00207FA3"/>
    <w:rsid w:val="002103AA"/>
    <w:rsid w:val="0021062D"/>
    <w:rsid w:val="0021079A"/>
    <w:rsid w:val="0021170F"/>
    <w:rsid w:val="00211A5D"/>
    <w:rsid w:val="00212186"/>
    <w:rsid w:val="0021278F"/>
    <w:rsid w:val="00212941"/>
    <w:rsid w:val="002132BD"/>
    <w:rsid w:val="002133BE"/>
    <w:rsid w:val="002136A3"/>
    <w:rsid w:val="00213930"/>
    <w:rsid w:val="00213FCF"/>
    <w:rsid w:val="00214D30"/>
    <w:rsid w:val="00214DA8"/>
    <w:rsid w:val="00214FCF"/>
    <w:rsid w:val="00215423"/>
    <w:rsid w:val="00215752"/>
    <w:rsid w:val="002158FA"/>
    <w:rsid w:val="00215D44"/>
    <w:rsid w:val="00216381"/>
    <w:rsid w:val="00216393"/>
    <w:rsid w:val="00216824"/>
    <w:rsid w:val="00216895"/>
    <w:rsid w:val="00217821"/>
    <w:rsid w:val="002178D3"/>
    <w:rsid w:val="00220600"/>
    <w:rsid w:val="00220701"/>
    <w:rsid w:val="00220728"/>
    <w:rsid w:val="00221491"/>
    <w:rsid w:val="002215A9"/>
    <w:rsid w:val="0022193A"/>
    <w:rsid w:val="00221BFC"/>
    <w:rsid w:val="00221EA6"/>
    <w:rsid w:val="00221FDF"/>
    <w:rsid w:val="002221E1"/>
    <w:rsid w:val="002221F7"/>
    <w:rsid w:val="002224DB"/>
    <w:rsid w:val="0022255F"/>
    <w:rsid w:val="00222747"/>
    <w:rsid w:val="00222B88"/>
    <w:rsid w:val="00222F67"/>
    <w:rsid w:val="00222F94"/>
    <w:rsid w:val="00223077"/>
    <w:rsid w:val="002232DA"/>
    <w:rsid w:val="002235C6"/>
    <w:rsid w:val="0022361D"/>
    <w:rsid w:val="00223709"/>
    <w:rsid w:val="00223E3E"/>
    <w:rsid w:val="00223FCB"/>
    <w:rsid w:val="00224882"/>
    <w:rsid w:val="0022493A"/>
    <w:rsid w:val="00224968"/>
    <w:rsid w:val="00225236"/>
    <w:rsid w:val="002252C3"/>
    <w:rsid w:val="002253B6"/>
    <w:rsid w:val="002253F6"/>
    <w:rsid w:val="0022540C"/>
    <w:rsid w:val="002254EF"/>
    <w:rsid w:val="0022556D"/>
    <w:rsid w:val="00225C54"/>
    <w:rsid w:val="00225E34"/>
    <w:rsid w:val="0022669D"/>
    <w:rsid w:val="00226837"/>
    <w:rsid w:val="00226861"/>
    <w:rsid w:val="002268AC"/>
    <w:rsid w:val="00226BF4"/>
    <w:rsid w:val="002279F7"/>
    <w:rsid w:val="00227F7F"/>
    <w:rsid w:val="002303E5"/>
    <w:rsid w:val="0023040E"/>
    <w:rsid w:val="002304AD"/>
    <w:rsid w:val="0023055E"/>
    <w:rsid w:val="00230765"/>
    <w:rsid w:val="002308EA"/>
    <w:rsid w:val="002309E0"/>
    <w:rsid w:val="00230D18"/>
    <w:rsid w:val="002317BC"/>
    <w:rsid w:val="00231835"/>
    <w:rsid w:val="00231885"/>
    <w:rsid w:val="002319E4"/>
    <w:rsid w:val="00231BD1"/>
    <w:rsid w:val="00232D26"/>
    <w:rsid w:val="00233132"/>
    <w:rsid w:val="00233246"/>
    <w:rsid w:val="002334D0"/>
    <w:rsid w:val="002336F8"/>
    <w:rsid w:val="002340A8"/>
    <w:rsid w:val="0023418D"/>
    <w:rsid w:val="00234484"/>
    <w:rsid w:val="002344C1"/>
    <w:rsid w:val="00234C5B"/>
    <w:rsid w:val="00235332"/>
    <w:rsid w:val="0023544B"/>
    <w:rsid w:val="002354FB"/>
    <w:rsid w:val="00235568"/>
    <w:rsid w:val="00235632"/>
    <w:rsid w:val="0023586B"/>
    <w:rsid w:val="00235872"/>
    <w:rsid w:val="00235CD7"/>
    <w:rsid w:val="00235E72"/>
    <w:rsid w:val="00235EB2"/>
    <w:rsid w:val="00236287"/>
    <w:rsid w:val="00236653"/>
    <w:rsid w:val="00236A75"/>
    <w:rsid w:val="002371EF"/>
    <w:rsid w:val="0023754E"/>
    <w:rsid w:val="0023768B"/>
    <w:rsid w:val="002376FB"/>
    <w:rsid w:val="00237AF4"/>
    <w:rsid w:val="00237ECE"/>
    <w:rsid w:val="00240564"/>
    <w:rsid w:val="00240E1B"/>
    <w:rsid w:val="00241082"/>
    <w:rsid w:val="0024137C"/>
    <w:rsid w:val="0024140C"/>
    <w:rsid w:val="00241449"/>
    <w:rsid w:val="0024146A"/>
    <w:rsid w:val="00241539"/>
    <w:rsid w:val="00241559"/>
    <w:rsid w:val="0024163D"/>
    <w:rsid w:val="00241B67"/>
    <w:rsid w:val="00242158"/>
    <w:rsid w:val="0024273F"/>
    <w:rsid w:val="00242893"/>
    <w:rsid w:val="0024291A"/>
    <w:rsid w:val="00242964"/>
    <w:rsid w:val="00242BB3"/>
    <w:rsid w:val="00242E65"/>
    <w:rsid w:val="00242F0A"/>
    <w:rsid w:val="00242F32"/>
    <w:rsid w:val="00242FA5"/>
    <w:rsid w:val="00243308"/>
    <w:rsid w:val="0024356E"/>
    <w:rsid w:val="002435B3"/>
    <w:rsid w:val="00243D3F"/>
    <w:rsid w:val="00243D4D"/>
    <w:rsid w:val="002443E8"/>
    <w:rsid w:val="00244B58"/>
    <w:rsid w:val="00244B5C"/>
    <w:rsid w:val="00244BA9"/>
    <w:rsid w:val="00245456"/>
    <w:rsid w:val="002458EB"/>
    <w:rsid w:val="00245905"/>
    <w:rsid w:val="0024627F"/>
    <w:rsid w:val="00246284"/>
    <w:rsid w:val="00246296"/>
    <w:rsid w:val="0024631F"/>
    <w:rsid w:val="002476CA"/>
    <w:rsid w:val="002477BC"/>
    <w:rsid w:val="00247C74"/>
    <w:rsid w:val="002500C8"/>
    <w:rsid w:val="0025015F"/>
    <w:rsid w:val="00250570"/>
    <w:rsid w:val="00250A5F"/>
    <w:rsid w:val="00251438"/>
    <w:rsid w:val="00251B1D"/>
    <w:rsid w:val="00251CE7"/>
    <w:rsid w:val="00251F50"/>
    <w:rsid w:val="00252406"/>
    <w:rsid w:val="00252DE6"/>
    <w:rsid w:val="00252F57"/>
    <w:rsid w:val="0025349D"/>
    <w:rsid w:val="0025376E"/>
    <w:rsid w:val="0025380C"/>
    <w:rsid w:val="00254004"/>
    <w:rsid w:val="0025424A"/>
    <w:rsid w:val="002542C1"/>
    <w:rsid w:val="0025473C"/>
    <w:rsid w:val="00255029"/>
    <w:rsid w:val="00255376"/>
    <w:rsid w:val="00255520"/>
    <w:rsid w:val="002558DA"/>
    <w:rsid w:val="00255A3A"/>
    <w:rsid w:val="002563DE"/>
    <w:rsid w:val="0025680A"/>
    <w:rsid w:val="00256B1B"/>
    <w:rsid w:val="00256C48"/>
    <w:rsid w:val="00256F10"/>
    <w:rsid w:val="00257109"/>
    <w:rsid w:val="00257192"/>
    <w:rsid w:val="00257198"/>
    <w:rsid w:val="00257310"/>
    <w:rsid w:val="00257543"/>
    <w:rsid w:val="00257BFE"/>
    <w:rsid w:val="00257CEB"/>
    <w:rsid w:val="00260177"/>
    <w:rsid w:val="002601CF"/>
    <w:rsid w:val="00260596"/>
    <w:rsid w:val="0026067A"/>
    <w:rsid w:val="002607AA"/>
    <w:rsid w:val="00260D04"/>
    <w:rsid w:val="002617E7"/>
    <w:rsid w:val="002618D1"/>
    <w:rsid w:val="00261B2F"/>
    <w:rsid w:val="00261ECD"/>
    <w:rsid w:val="00262553"/>
    <w:rsid w:val="00262610"/>
    <w:rsid w:val="00262725"/>
    <w:rsid w:val="00262A05"/>
    <w:rsid w:val="00262A7B"/>
    <w:rsid w:val="0026347D"/>
    <w:rsid w:val="00263AA9"/>
    <w:rsid w:val="00263AD0"/>
    <w:rsid w:val="00264228"/>
    <w:rsid w:val="00264334"/>
    <w:rsid w:val="0026473E"/>
    <w:rsid w:val="00264807"/>
    <w:rsid w:val="00265231"/>
    <w:rsid w:val="002657DB"/>
    <w:rsid w:val="00266214"/>
    <w:rsid w:val="002665B2"/>
    <w:rsid w:val="0026707F"/>
    <w:rsid w:val="00267151"/>
    <w:rsid w:val="00267355"/>
    <w:rsid w:val="002677C9"/>
    <w:rsid w:val="00267A3F"/>
    <w:rsid w:val="00267A85"/>
    <w:rsid w:val="00267C83"/>
    <w:rsid w:val="00267E2C"/>
    <w:rsid w:val="002701B8"/>
    <w:rsid w:val="002706ED"/>
    <w:rsid w:val="0027073C"/>
    <w:rsid w:val="00270B15"/>
    <w:rsid w:val="00270F31"/>
    <w:rsid w:val="0027144F"/>
    <w:rsid w:val="00271813"/>
    <w:rsid w:val="00271E50"/>
    <w:rsid w:val="00271F3A"/>
    <w:rsid w:val="00271FB5"/>
    <w:rsid w:val="00272935"/>
    <w:rsid w:val="00272B79"/>
    <w:rsid w:val="0027315E"/>
    <w:rsid w:val="00273278"/>
    <w:rsid w:val="00273643"/>
    <w:rsid w:val="002737A1"/>
    <w:rsid w:val="002737F4"/>
    <w:rsid w:val="00273BB2"/>
    <w:rsid w:val="002740D5"/>
    <w:rsid w:val="00274214"/>
    <w:rsid w:val="0027423C"/>
    <w:rsid w:val="0027439C"/>
    <w:rsid w:val="002746F3"/>
    <w:rsid w:val="00274B7B"/>
    <w:rsid w:val="00275131"/>
    <w:rsid w:val="002762A2"/>
    <w:rsid w:val="00276A1C"/>
    <w:rsid w:val="00277277"/>
    <w:rsid w:val="00277B28"/>
    <w:rsid w:val="00277BBD"/>
    <w:rsid w:val="00277CCB"/>
    <w:rsid w:val="00277EE8"/>
    <w:rsid w:val="00280100"/>
    <w:rsid w:val="002805F5"/>
    <w:rsid w:val="00280731"/>
    <w:rsid w:val="00280751"/>
    <w:rsid w:val="002809A1"/>
    <w:rsid w:val="00280BF1"/>
    <w:rsid w:val="002810E3"/>
    <w:rsid w:val="002816C5"/>
    <w:rsid w:val="00281BEB"/>
    <w:rsid w:val="00281EA2"/>
    <w:rsid w:val="00281F85"/>
    <w:rsid w:val="0028212D"/>
    <w:rsid w:val="0028280A"/>
    <w:rsid w:val="00282B1B"/>
    <w:rsid w:val="00282BD6"/>
    <w:rsid w:val="00282C61"/>
    <w:rsid w:val="00282CB8"/>
    <w:rsid w:val="00282F93"/>
    <w:rsid w:val="00283D61"/>
    <w:rsid w:val="00283DB8"/>
    <w:rsid w:val="0028499F"/>
    <w:rsid w:val="00284A05"/>
    <w:rsid w:val="00284A60"/>
    <w:rsid w:val="00284DED"/>
    <w:rsid w:val="002850DE"/>
    <w:rsid w:val="00285540"/>
    <w:rsid w:val="00285604"/>
    <w:rsid w:val="00285F6D"/>
    <w:rsid w:val="00286040"/>
    <w:rsid w:val="002860E5"/>
    <w:rsid w:val="002861EB"/>
    <w:rsid w:val="0028623F"/>
    <w:rsid w:val="00286421"/>
    <w:rsid w:val="00286ACD"/>
    <w:rsid w:val="00287648"/>
    <w:rsid w:val="00287838"/>
    <w:rsid w:val="00287894"/>
    <w:rsid w:val="00287994"/>
    <w:rsid w:val="00287BBD"/>
    <w:rsid w:val="00290030"/>
    <w:rsid w:val="002907B5"/>
    <w:rsid w:val="00290929"/>
    <w:rsid w:val="00290B81"/>
    <w:rsid w:val="00290C45"/>
    <w:rsid w:val="00290CC0"/>
    <w:rsid w:val="00290E11"/>
    <w:rsid w:val="00290F7E"/>
    <w:rsid w:val="002911CE"/>
    <w:rsid w:val="00291AEE"/>
    <w:rsid w:val="00291BDE"/>
    <w:rsid w:val="00291E8E"/>
    <w:rsid w:val="00291EDC"/>
    <w:rsid w:val="00292574"/>
    <w:rsid w:val="00292AC6"/>
    <w:rsid w:val="00292EB7"/>
    <w:rsid w:val="0029333B"/>
    <w:rsid w:val="00294365"/>
    <w:rsid w:val="002947AE"/>
    <w:rsid w:val="00294BBD"/>
    <w:rsid w:val="00294C96"/>
    <w:rsid w:val="0029508E"/>
    <w:rsid w:val="00295647"/>
    <w:rsid w:val="002957B9"/>
    <w:rsid w:val="002958E7"/>
    <w:rsid w:val="00295991"/>
    <w:rsid w:val="00295995"/>
    <w:rsid w:val="00295A5E"/>
    <w:rsid w:val="00295D9B"/>
    <w:rsid w:val="00295E2E"/>
    <w:rsid w:val="00296227"/>
    <w:rsid w:val="002966AF"/>
    <w:rsid w:val="00296753"/>
    <w:rsid w:val="00296809"/>
    <w:rsid w:val="00296EE9"/>
    <w:rsid w:val="00296F44"/>
    <w:rsid w:val="002972EB"/>
    <w:rsid w:val="00297451"/>
    <w:rsid w:val="0029777D"/>
    <w:rsid w:val="00297E60"/>
    <w:rsid w:val="00297F62"/>
    <w:rsid w:val="002A055E"/>
    <w:rsid w:val="002A0589"/>
    <w:rsid w:val="002A0974"/>
    <w:rsid w:val="002A0A56"/>
    <w:rsid w:val="002A0E38"/>
    <w:rsid w:val="002A13E7"/>
    <w:rsid w:val="002A19D1"/>
    <w:rsid w:val="002A1D4E"/>
    <w:rsid w:val="002A24C2"/>
    <w:rsid w:val="002A2541"/>
    <w:rsid w:val="002A2869"/>
    <w:rsid w:val="002A2A18"/>
    <w:rsid w:val="002A33B5"/>
    <w:rsid w:val="002A3A8A"/>
    <w:rsid w:val="002A3D8A"/>
    <w:rsid w:val="002A3E09"/>
    <w:rsid w:val="002A3EC8"/>
    <w:rsid w:val="002A4299"/>
    <w:rsid w:val="002A45B8"/>
    <w:rsid w:val="002A5343"/>
    <w:rsid w:val="002A54B6"/>
    <w:rsid w:val="002A57F8"/>
    <w:rsid w:val="002A590A"/>
    <w:rsid w:val="002A59F9"/>
    <w:rsid w:val="002A628F"/>
    <w:rsid w:val="002A6682"/>
    <w:rsid w:val="002A68E9"/>
    <w:rsid w:val="002A6A68"/>
    <w:rsid w:val="002A6FCC"/>
    <w:rsid w:val="002A714F"/>
    <w:rsid w:val="002A78AC"/>
    <w:rsid w:val="002A7943"/>
    <w:rsid w:val="002B0099"/>
    <w:rsid w:val="002B089A"/>
    <w:rsid w:val="002B0A04"/>
    <w:rsid w:val="002B0B73"/>
    <w:rsid w:val="002B0CAF"/>
    <w:rsid w:val="002B0DBE"/>
    <w:rsid w:val="002B0DC2"/>
    <w:rsid w:val="002B1B5A"/>
    <w:rsid w:val="002B2219"/>
    <w:rsid w:val="002B24D6"/>
    <w:rsid w:val="002B24FA"/>
    <w:rsid w:val="002B2E3C"/>
    <w:rsid w:val="002B3399"/>
    <w:rsid w:val="002B340C"/>
    <w:rsid w:val="002B3453"/>
    <w:rsid w:val="002B3618"/>
    <w:rsid w:val="002B3B22"/>
    <w:rsid w:val="002B4074"/>
    <w:rsid w:val="002B44C9"/>
    <w:rsid w:val="002B47DD"/>
    <w:rsid w:val="002B4ACF"/>
    <w:rsid w:val="002B5788"/>
    <w:rsid w:val="002B690C"/>
    <w:rsid w:val="002B6AF7"/>
    <w:rsid w:val="002B6F27"/>
    <w:rsid w:val="002B707D"/>
    <w:rsid w:val="002B71BA"/>
    <w:rsid w:val="002B7535"/>
    <w:rsid w:val="002B762F"/>
    <w:rsid w:val="002B78CE"/>
    <w:rsid w:val="002B7EDF"/>
    <w:rsid w:val="002C0047"/>
    <w:rsid w:val="002C01F3"/>
    <w:rsid w:val="002C039E"/>
    <w:rsid w:val="002C0970"/>
    <w:rsid w:val="002C0F0E"/>
    <w:rsid w:val="002C171C"/>
    <w:rsid w:val="002C1AB6"/>
    <w:rsid w:val="002C1BC3"/>
    <w:rsid w:val="002C22A2"/>
    <w:rsid w:val="002C2410"/>
    <w:rsid w:val="002C2A7B"/>
    <w:rsid w:val="002C2AF1"/>
    <w:rsid w:val="002C2BCA"/>
    <w:rsid w:val="002C2C66"/>
    <w:rsid w:val="002C2D6F"/>
    <w:rsid w:val="002C344D"/>
    <w:rsid w:val="002C3714"/>
    <w:rsid w:val="002C3A42"/>
    <w:rsid w:val="002C41E6"/>
    <w:rsid w:val="002C490E"/>
    <w:rsid w:val="002C4DD5"/>
    <w:rsid w:val="002C4ECA"/>
    <w:rsid w:val="002C5401"/>
    <w:rsid w:val="002C5B98"/>
    <w:rsid w:val="002C5C7F"/>
    <w:rsid w:val="002C5DD2"/>
    <w:rsid w:val="002C6097"/>
    <w:rsid w:val="002C6E5B"/>
    <w:rsid w:val="002C7319"/>
    <w:rsid w:val="002C7472"/>
    <w:rsid w:val="002C7A07"/>
    <w:rsid w:val="002C7AEB"/>
    <w:rsid w:val="002D011A"/>
    <w:rsid w:val="002D0570"/>
    <w:rsid w:val="002D0631"/>
    <w:rsid w:val="002D071A"/>
    <w:rsid w:val="002D0B85"/>
    <w:rsid w:val="002D0DEC"/>
    <w:rsid w:val="002D11C3"/>
    <w:rsid w:val="002D1BE9"/>
    <w:rsid w:val="002D20F2"/>
    <w:rsid w:val="002D2B12"/>
    <w:rsid w:val="002D2B64"/>
    <w:rsid w:val="002D2EBD"/>
    <w:rsid w:val="002D2F74"/>
    <w:rsid w:val="002D33C4"/>
    <w:rsid w:val="002D34B2"/>
    <w:rsid w:val="002D3FE7"/>
    <w:rsid w:val="002D43A3"/>
    <w:rsid w:val="002D45A3"/>
    <w:rsid w:val="002D479F"/>
    <w:rsid w:val="002D48B0"/>
    <w:rsid w:val="002D534A"/>
    <w:rsid w:val="002D589A"/>
    <w:rsid w:val="002D5A55"/>
    <w:rsid w:val="002D5AA3"/>
    <w:rsid w:val="002D5B37"/>
    <w:rsid w:val="002D5EAF"/>
    <w:rsid w:val="002D61D1"/>
    <w:rsid w:val="002D6400"/>
    <w:rsid w:val="002D6A76"/>
    <w:rsid w:val="002D6D5E"/>
    <w:rsid w:val="002D6DF5"/>
    <w:rsid w:val="002D6FDF"/>
    <w:rsid w:val="002D7123"/>
    <w:rsid w:val="002D73F0"/>
    <w:rsid w:val="002D73F7"/>
    <w:rsid w:val="002D7637"/>
    <w:rsid w:val="002D76A8"/>
    <w:rsid w:val="002D7A28"/>
    <w:rsid w:val="002E0279"/>
    <w:rsid w:val="002E02B8"/>
    <w:rsid w:val="002E0554"/>
    <w:rsid w:val="002E0970"/>
    <w:rsid w:val="002E0A0C"/>
    <w:rsid w:val="002E0A7A"/>
    <w:rsid w:val="002E0C37"/>
    <w:rsid w:val="002E17F2"/>
    <w:rsid w:val="002E198E"/>
    <w:rsid w:val="002E2081"/>
    <w:rsid w:val="002E2168"/>
    <w:rsid w:val="002E2215"/>
    <w:rsid w:val="002E2533"/>
    <w:rsid w:val="002E25AB"/>
    <w:rsid w:val="002E2621"/>
    <w:rsid w:val="002E26F7"/>
    <w:rsid w:val="002E2E18"/>
    <w:rsid w:val="002E3006"/>
    <w:rsid w:val="002E3A37"/>
    <w:rsid w:val="002E3B08"/>
    <w:rsid w:val="002E40C4"/>
    <w:rsid w:val="002E4232"/>
    <w:rsid w:val="002E44D1"/>
    <w:rsid w:val="002E4910"/>
    <w:rsid w:val="002E4DE1"/>
    <w:rsid w:val="002E4E93"/>
    <w:rsid w:val="002E4FCB"/>
    <w:rsid w:val="002E521C"/>
    <w:rsid w:val="002E5246"/>
    <w:rsid w:val="002E52D9"/>
    <w:rsid w:val="002E548C"/>
    <w:rsid w:val="002E5544"/>
    <w:rsid w:val="002E56B8"/>
    <w:rsid w:val="002E5ED9"/>
    <w:rsid w:val="002E5FB7"/>
    <w:rsid w:val="002E6202"/>
    <w:rsid w:val="002E6242"/>
    <w:rsid w:val="002E6668"/>
    <w:rsid w:val="002E681E"/>
    <w:rsid w:val="002E68AF"/>
    <w:rsid w:val="002E6A4D"/>
    <w:rsid w:val="002E6BD3"/>
    <w:rsid w:val="002E777B"/>
    <w:rsid w:val="002E78C5"/>
    <w:rsid w:val="002E7C94"/>
    <w:rsid w:val="002E7CAE"/>
    <w:rsid w:val="002F0348"/>
    <w:rsid w:val="002F0365"/>
    <w:rsid w:val="002F0573"/>
    <w:rsid w:val="002F06DB"/>
    <w:rsid w:val="002F0F07"/>
    <w:rsid w:val="002F110C"/>
    <w:rsid w:val="002F13E4"/>
    <w:rsid w:val="002F167A"/>
    <w:rsid w:val="002F196A"/>
    <w:rsid w:val="002F1B50"/>
    <w:rsid w:val="002F2546"/>
    <w:rsid w:val="002F2771"/>
    <w:rsid w:val="002F2CD2"/>
    <w:rsid w:val="002F3150"/>
    <w:rsid w:val="002F37A9"/>
    <w:rsid w:val="002F3D65"/>
    <w:rsid w:val="002F40EB"/>
    <w:rsid w:val="002F49AC"/>
    <w:rsid w:val="002F4D5C"/>
    <w:rsid w:val="002F534A"/>
    <w:rsid w:val="002F5711"/>
    <w:rsid w:val="002F57FD"/>
    <w:rsid w:val="002F5920"/>
    <w:rsid w:val="002F5AF2"/>
    <w:rsid w:val="002F6844"/>
    <w:rsid w:val="002F6E82"/>
    <w:rsid w:val="002F6FA1"/>
    <w:rsid w:val="002F70F5"/>
    <w:rsid w:val="002F7158"/>
    <w:rsid w:val="002F742B"/>
    <w:rsid w:val="003000A8"/>
    <w:rsid w:val="00300339"/>
    <w:rsid w:val="0030055C"/>
    <w:rsid w:val="003009C5"/>
    <w:rsid w:val="00300F4D"/>
    <w:rsid w:val="00301509"/>
    <w:rsid w:val="00301B2C"/>
    <w:rsid w:val="00301CE6"/>
    <w:rsid w:val="00302313"/>
    <w:rsid w:val="003023A0"/>
    <w:rsid w:val="0030256B"/>
    <w:rsid w:val="00302809"/>
    <w:rsid w:val="00302896"/>
    <w:rsid w:val="00302CB2"/>
    <w:rsid w:val="00302CDE"/>
    <w:rsid w:val="00303121"/>
    <w:rsid w:val="0030399E"/>
    <w:rsid w:val="00303AB4"/>
    <w:rsid w:val="00303CC0"/>
    <w:rsid w:val="00303D3C"/>
    <w:rsid w:val="003040AC"/>
    <w:rsid w:val="00304124"/>
    <w:rsid w:val="00304251"/>
    <w:rsid w:val="00304FB4"/>
    <w:rsid w:val="0030501F"/>
    <w:rsid w:val="0030519F"/>
    <w:rsid w:val="00305569"/>
    <w:rsid w:val="00305723"/>
    <w:rsid w:val="0030646C"/>
    <w:rsid w:val="00306FDA"/>
    <w:rsid w:val="003070A1"/>
    <w:rsid w:val="00307114"/>
    <w:rsid w:val="003072A4"/>
    <w:rsid w:val="00307761"/>
    <w:rsid w:val="00307763"/>
    <w:rsid w:val="003077F8"/>
    <w:rsid w:val="0030787C"/>
    <w:rsid w:val="00307BA1"/>
    <w:rsid w:val="003106ED"/>
    <w:rsid w:val="0031083A"/>
    <w:rsid w:val="00310B35"/>
    <w:rsid w:val="00310C99"/>
    <w:rsid w:val="00310D7B"/>
    <w:rsid w:val="00311116"/>
    <w:rsid w:val="003111B4"/>
    <w:rsid w:val="00311403"/>
    <w:rsid w:val="00311545"/>
    <w:rsid w:val="00311678"/>
    <w:rsid w:val="00311702"/>
    <w:rsid w:val="00311755"/>
    <w:rsid w:val="00311B1B"/>
    <w:rsid w:val="00311D7F"/>
    <w:rsid w:val="00311E82"/>
    <w:rsid w:val="003122E8"/>
    <w:rsid w:val="00312399"/>
    <w:rsid w:val="003123A9"/>
    <w:rsid w:val="003123F1"/>
    <w:rsid w:val="0031261B"/>
    <w:rsid w:val="00312AB1"/>
    <w:rsid w:val="00312C54"/>
    <w:rsid w:val="0031318E"/>
    <w:rsid w:val="003133D4"/>
    <w:rsid w:val="0031348A"/>
    <w:rsid w:val="00313FD6"/>
    <w:rsid w:val="0031403D"/>
    <w:rsid w:val="003143BD"/>
    <w:rsid w:val="00314692"/>
    <w:rsid w:val="00314699"/>
    <w:rsid w:val="00314B02"/>
    <w:rsid w:val="00314B51"/>
    <w:rsid w:val="00314BAF"/>
    <w:rsid w:val="00315059"/>
    <w:rsid w:val="00315363"/>
    <w:rsid w:val="00315422"/>
    <w:rsid w:val="0031578B"/>
    <w:rsid w:val="00315B79"/>
    <w:rsid w:val="00315EA9"/>
    <w:rsid w:val="00315F69"/>
    <w:rsid w:val="00316507"/>
    <w:rsid w:val="00316613"/>
    <w:rsid w:val="003168E8"/>
    <w:rsid w:val="00316A65"/>
    <w:rsid w:val="00316F36"/>
    <w:rsid w:val="00317215"/>
    <w:rsid w:val="00317216"/>
    <w:rsid w:val="00317396"/>
    <w:rsid w:val="00317442"/>
    <w:rsid w:val="003178FB"/>
    <w:rsid w:val="00317EF8"/>
    <w:rsid w:val="00317F19"/>
    <w:rsid w:val="0032025C"/>
    <w:rsid w:val="003203ED"/>
    <w:rsid w:val="00320569"/>
    <w:rsid w:val="00320910"/>
    <w:rsid w:val="00320F1C"/>
    <w:rsid w:val="00320F83"/>
    <w:rsid w:val="00321352"/>
    <w:rsid w:val="0032197F"/>
    <w:rsid w:val="00321CC6"/>
    <w:rsid w:val="0032225C"/>
    <w:rsid w:val="0032242D"/>
    <w:rsid w:val="00322508"/>
    <w:rsid w:val="003225AE"/>
    <w:rsid w:val="00322763"/>
    <w:rsid w:val="00322A8E"/>
    <w:rsid w:val="00322C9F"/>
    <w:rsid w:val="00322F1C"/>
    <w:rsid w:val="00323987"/>
    <w:rsid w:val="00324004"/>
    <w:rsid w:val="003241AE"/>
    <w:rsid w:val="0032460E"/>
    <w:rsid w:val="0032480C"/>
    <w:rsid w:val="00324A16"/>
    <w:rsid w:val="00324B59"/>
    <w:rsid w:val="00324D23"/>
    <w:rsid w:val="00324F0E"/>
    <w:rsid w:val="0032559D"/>
    <w:rsid w:val="0032569D"/>
    <w:rsid w:val="00325740"/>
    <w:rsid w:val="00325874"/>
    <w:rsid w:val="003258D6"/>
    <w:rsid w:val="003267B6"/>
    <w:rsid w:val="00327AAA"/>
    <w:rsid w:val="00327B72"/>
    <w:rsid w:val="00327BD1"/>
    <w:rsid w:val="00327E89"/>
    <w:rsid w:val="00327F32"/>
    <w:rsid w:val="0033055A"/>
    <w:rsid w:val="00330BF6"/>
    <w:rsid w:val="00330ECF"/>
    <w:rsid w:val="00331318"/>
    <w:rsid w:val="00331645"/>
    <w:rsid w:val="00331751"/>
    <w:rsid w:val="003317B8"/>
    <w:rsid w:val="00331A10"/>
    <w:rsid w:val="00331BB5"/>
    <w:rsid w:val="00331C4C"/>
    <w:rsid w:val="00331DB3"/>
    <w:rsid w:val="00331F74"/>
    <w:rsid w:val="00332016"/>
    <w:rsid w:val="0033220D"/>
    <w:rsid w:val="00332686"/>
    <w:rsid w:val="00332F5E"/>
    <w:rsid w:val="0033306F"/>
    <w:rsid w:val="00333196"/>
    <w:rsid w:val="0033361E"/>
    <w:rsid w:val="003339F8"/>
    <w:rsid w:val="00333A01"/>
    <w:rsid w:val="00333B03"/>
    <w:rsid w:val="00333CF8"/>
    <w:rsid w:val="0033423C"/>
    <w:rsid w:val="00334579"/>
    <w:rsid w:val="00335858"/>
    <w:rsid w:val="00335952"/>
    <w:rsid w:val="00335A51"/>
    <w:rsid w:val="00335BB9"/>
    <w:rsid w:val="00335F8A"/>
    <w:rsid w:val="00336763"/>
    <w:rsid w:val="00336AF4"/>
    <w:rsid w:val="00336BDA"/>
    <w:rsid w:val="00336D7B"/>
    <w:rsid w:val="003370A4"/>
    <w:rsid w:val="003372D2"/>
    <w:rsid w:val="00337718"/>
    <w:rsid w:val="00337744"/>
    <w:rsid w:val="003378AA"/>
    <w:rsid w:val="00337A86"/>
    <w:rsid w:val="00337E8C"/>
    <w:rsid w:val="0034049F"/>
    <w:rsid w:val="00340638"/>
    <w:rsid w:val="003408C8"/>
    <w:rsid w:val="00340C22"/>
    <w:rsid w:val="00340D29"/>
    <w:rsid w:val="00340E4E"/>
    <w:rsid w:val="00340EE0"/>
    <w:rsid w:val="003418F7"/>
    <w:rsid w:val="003421CA"/>
    <w:rsid w:val="0034243F"/>
    <w:rsid w:val="003427E2"/>
    <w:rsid w:val="00342BD7"/>
    <w:rsid w:val="00342D8E"/>
    <w:rsid w:val="003432C8"/>
    <w:rsid w:val="003434A6"/>
    <w:rsid w:val="00343765"/>
    <w:rsid w:val="003437B6"/>
    <w:rsid w:val="003437EF"/>
    <w:rsid w:val="00343853"/>
    <w:rsid w:val="00343C7D"/>
    <w:rsid w:val="00343D8D"/>
    <w:rsid w:val="003440B6"/>
    <w:rsid w:val="00344AED"/>
    <w:rsid w:val="00344D6F"/>
    <w:rsid w:val="00344DD5"/>
    <w:rsid w:val="00344E3B"/>
    <w:rsid w:val="00344E7B"/>
    <w:rsid w:val="00344F88"/>
    <w:rsid w:val="00345193"/>
    <w:rsid w:val="0034613D"/>
    <w:rsid w:val="003461AC"/>
    <w:rsid w:val="00346424"/>
    <w:rsid w:val="00346599"/>
    <w:rsid w:val="00346A0C"/>
    <w:rsid w:val="00346DB5"/>
    <w:rsid w:val="00346E0E"/>
    <w:rsid w:val="00347191"/>
    <w:rsid w:val="003477B1"/>
    <w:rsid w:val="00347A0C"/>
    <w:rsid w:val="003500B5"/>
    <w:rsid w:val="00350435"/>
    <w:rsid w:val="00350764"/>
    <w:rsid w:val="00350841"/>
    <w:rsid w:val="00350910"/>
    <w:rsid w:val="00350FA0"/>
    <w:rsid w:val="00350FF4"/>
    <w:rsid w:val="00351230"/>
    <w:rsid w:val="00351432"/>
    <w:rsid w:val="00351654"/>
    <w:rsid w:val="0035176A"/>
    <w:rsid w:val="003517A5"/>
    <w:rsid w:val="003520B6"/>
    <w:rsid w:val="003523E9"/>
    <w:rsid w:val="003526A5"/>
    <w:rsid w:val="00352AFE"/>
    <w:rsid w:val="0035337D"/>
    <w:rsid w:val="00353F80"/>
    <w:rsid w:val="003540AC"/>
    <w:rsid w:val="0035415D"/>
    <w:rsid w:val="003545E4"/>
    <w:rsid w:val="003554DB"/>
    <w:rsid w:val="003557B5"/>
    <w:rsid w:val="00356DFE"/>
    <w:rsid w:val="00356E9B"/>
    <w:rsid w:val="00357378"/>
    <w:rsid w:val="00357380"/>
    <w:rsid w:val="003602D9"/>
    <w:rsid w:val="00360452"/>
    <w:rsid w:val="003604CE"/>
    <w:rsid w:val="003608A0"/>
    <w:rsid w:val="00360AA0"/>
    <w:rsid w:val="00360B95"/>
    <w:rsid w:val="003615F3"/>
    <w:rsid w:val="00361771"/>
    <w:rsid w:val="00362382"/>
    <w:rsid w:val="00362458"/>
    <w:rsid w:val="00362A97"/>
    <w:rsid w:val="0036327B"/>
    <w:rsid w:val="003633DC"/>
    <w:rsid w:val="0036380A"/>
    <w:rsid w:val="00363A1D"/>
    <w:rsid w:val="00363EF8"/>
    <w:rsid w:val="00363EFD"/>
    <w:rsid w:val="00363F76"/>
    <w:rsid w:val="0036401D"/>
    <w:rsid w:val="00364041"/>
    <w:rsid w:val="00364361"/>
    <w:rsid w:val="00364933"/>
    <w:rsid w:val="00364995"/>
    <w:rsid w:val="00364AA2"/>
    <w:rsid w:val="00364CAA"/>
    <w:rsid w:val="00365100"/>
    <w:rsid w:val="00365235"/>
    <w:rsid w:val="00365295"/>
    <w:rsid w:val="00365605"/>
    <w:rsid w:val="00365ABE"/>
    <w:rsid w:val="00365DF9"/>
    <w:rsid w:val="00365F8D"/>
    <w:rsid w:val="003663C1"/>
    <w:rsid w:val="00366541"/>
    <w:rsid w:val="0036706C"/>
    <w:rsid w:val="0037014D"/>
    <w:rsid w:val="003704CF"/>
    <w:rsid w:val="003706A3"/>
    <w:rsid w:val="00370A41"/>
    <w:rsid w:val="00370DE3"/>
    <w:rsid w:val="00370E47"/>
    <w:rsid w:val="003710E5"/>
    <w:rsid w:val="00371223"/>
    <w:rsid w:val="00371680"/>
    <w:rsid w:val="0037206D"/>
    <w:rsid w:val="00372342"/>
    <w:rsid w:val="00372B41"/>
    <w:rsid w:val="00372FAB"/>
    <w:rsid w:val="0037308B"/>
    <w:rsid w:val="00373B4A"/>
    <w:rsid w:val="003742AC"/>
    <w:rsid w:val="003745BB"/>
    <w:rsid w:val="0037497D"/>
    <w:rsid w:val="003751B5"/>
    <w:rsid w:val="003754E9"/>
    <w:rsid w:val="003759B8"/>
    <w:rsid w:val="00375B9D"/>
    <w:rsid w:val="00375E89"/>
    <w:rsid w:val="0037635B"/>
    <w:rsid w:val="00376477"/>
    <w:rsid w:val="00376494"/>
    <w:rsid w:val="00377397"/>
    <w:rsid w:val="00377BA7"/>
    <w:rsid w:val="00377CE1"/>
    <w:rsid w:val="00377E2C"/>
    <w:rsid w:val="00377F5B"/>
    <w:rsid w:val="00377FC5"/>
    <w:rsid w:val="003800A8"/>
    <w:rsid w:val="003803F6"/>
    <w:rsid w:val="00380DEB"/>
    <w:rsid w:val="00381A4E"/>
    <w:rsid w:val="00381C71"/>
    <w:rsid w:val="00381E04"/>
    <w:rsid w:val="00381E88"/>
    <w:rsid w:val="003828B1"/>
    <w:rsid w:val="00382991"/>
    <w:rsid w:val="0038348C"/>
    <w:rsid w:val="003835FC"/>
    <w:rsid w:val="00383A5A"/>
    <w:rsid w:val="00383B9D"/>
    <w:rsid w:val="0038433F"/>
    <w:rsid w:val="00384F8D"/>
    <w:rsid w:val="003851CC"/>
    <w:rsid w:val="0038526C"/>
    <w:rsid w:val="003852F2"/>
    <w:rsid w:val="003853FC"/>
    <w:rsid w:val="0038540E"/>
    <w:rsid w:val="00385BF0"/>
    <w:rsid w:val="00385ED8"/>
    <w:rsid w:val="00385EDB"/>
    <w:rsid w:val="00386307"/>
    <w:rsid w:val="003868F5"/>
    <w:rsid w:val="00386DAB"/>
    <w:rsid w:val="00386E98"/>
    <w:rsid w:val="00386F87"/>
    <w:rsid w:val="003871C8"/>
    <w:rsid w:val="003875E0"/>
    <w:rsid w:val="00387635"/>
    <w:rsid w:val="003877D7"/>
    <w:rsid w:val="00387BC8"/>
    <w:rsid w:val="00390064"/>
    <w:rsid w:val="00390073"/>
    <w:rsid w:val="0039010C"/>
    <w:rsid w:val="00390149"/>
    <w:rsid w:val="0039082F"/>
    <w:rsid w:val="00390B83"/>
    <w:rsid w:val="00390B9A"/>
    <w:rsid w:val="00391546"/>
    <w:rsid w:val="003919C0"/>
    <w:rsid w:val="00391A9A"/>
    <w:rsid w:val="00391F15"/>
    <w:rsid w:val="003926D4"/>
    <w:rsid w:val="003932A3"/>
    <w:rsid w:val="00393309"/>
    <w:rsid w:val="003938A7"/>
    <w:rsid w:val="00393983"/>
    <w:rsid w:val="003939FF"/>
    <w:rsid w:val="00393D15"/>
    <w:rsid w:val="00393D17"/>
    <w:rsid w:val="003941E5"/>
    <w:rsid w:val="00394200"/>
    <w:rsid w:val="00394580"/>
    <w:rsid w:val="0039498B"/>
    <w:rsid w:val="003953B9"/>
    <w:rsid w:val="00395401"/>
    <w:rsid w:val="00395494"/>
    <w:rsid w:val="00395A12"/>
    <w:rsid w:val="00395CF2"/>
    <w:rsid w:val="00395D20"/>
    <w:rsid w:val="00395FB1"/>
    <w:rsid w:val="003969FA"/>
    <w:rsid w:val="003971C9"/>
    <w:rsid w:val="00397228"/>
    <w:rsid w:val="00397249"/>
    <w:rsid w:val="00397355"/>
    <w:rsid w:val="00397504"/>
    <w:rsid w:val="00397676"/>
    <w:rsid w:val="00397F7B"/>
    <w:rsid w:val="00397FEA"/>
    <w:rsid w:val="003A01E3"/>
    <w:rsid w:val="003A0444"/>
    <w:rsid w:val="003A09E1"/>
    <w:rsid w:val="003A0A20"/>
    <w:rsid w:val="003A1660"/>
    <w:rsid w:val="003A1859"/>
    <w:rsid w:val="003A1DD2"/>
    <w:rsid w:val="003A2073"/>
    <w:rsid w:val="003A215E"/>
    <w:rsid w:val="003A2223"/>
    <w:rsid w:val="003A26A5"/>
    <w:rsid w:val="003A2839"/>
    <w:rsid w:val="003A2A0F"/>
    <w:rsid w:val="003A2C0A"/>
    <w:rsid w:val="003A3388"/>
    <w:rsid w:val="003A34D7"/>
    <w:rsid w:val="003A378F"/>
    <w:rsid w:val="003A39AE"/>
    <w:rsid w:val="003A39C9"/>
    <w:rsid w:val="003A3B67"/>
    <w:rsid w:val="003A4302"/>
    <w:rsid w:val="003A45A1"/>
    <w:rsid w:val="003A47AC"/>
    <w:rsid w:val="003A4AB2"/>
    <w:rsid w:val="003A4CA3"/>
    <w:rsid w:val="003A57EC"/>
    <w:rsid w:val="003A5A92"/>
    <w:rsid w:val="003A5B0A"/>
    <w:rsid w:val="003A6BAC"/>
    <w:rsid w:val="003A6DF9"/>
    <w:rsid w:val="003A70A4"/>
    <w:rsid w:val="003A70FA"/>
    <w:rsid w:val="003A725D"/>
    <w:rsid w:val="003A7EF3"/>
    <w:rsid w:val="003A7F98"/>
    <w:rsid w:val="003A7FCC"/>
    <w:rsid w:val="003B018C"/>
    <w:rsid w:val="003B0295"/>
    <w:rsid w:val="003B05B1"/>
    <w:rsid w:val="003B0690"/>
    <w:rsid w:val="003B0E5B"/>
    <w:rsid w:val="003B11E0"/>
    <w:rsid w:val="003B159C"/>
    <w:rsid w:val="003B2139"/>
    <w:rsid w:val="003B2145"/>
    <w:rsid w:val="003B2873"/>
    <w:rsid w:val="003B29F5"/>
    <w:rsid w:val="003B2A2A"/>
    <w:rsid w:val="003B3444"/>
    <w:rsid w:val="003B361E"/>
    <w:rsid w:val="003B369F"/>
    <w:rsid w:val="003B36A3"/>
    <w:rsid w:val="003B458B"/>
    <w:rsid w:val="003B45B6"/>
    <w:rsid w:val="003B46F6"/>
    <w:rsid w:val="003B4AAE"/>
    <w:rsid w:val="003B53F4"/>
    <w:rsid w:val="003B55D3"/>
    <w:rsid w:val="003B5C8C"/>
    <w:rsid w:val="003B6414"/>
    <w:rsid w:val="003B64A6"/>
    <w:rsid w:val="003B64BB"/>
    <w:rsid w:val="003B665D"/>
    <w:rsid w:val="003B6895"/>
    <w:rsid w:val="003B6E54"/>
    <w:rsid w:val="003B7A4A"/>
    <w:rsid w:val="003B7E4F"/>
    <w:rsid w:val="003B7FE5"/>
    <w:rsid w:val="003C0EAF"/>
    <w:rsid w:val="003C109F"/>
    <w:rsid w:val="003C1155"/>
    <w:rsid w:val="003C11C8"/>
    <w:rsid w:val="003C12F5"/>
    <w:rsid w:val="003C2027"/>
    <w:rsid w:val="003C23A9"/>
    <w:rsid w:val="003C2702"/>
    <w:rsid w:val="003C27EB"/>
    <w:rsid w:val="003C2AE6"/>
    <w:rsid w:val="003C38B3"/>
    <w:rsid w:val="003C3A39"/>
    <w:rsid w:val="003C3A3B"/>
    <w:rsid w:val="003C3A41"/>
    <w:rsid w:val="003C3CD7"/>
    <w:rsid w:val="003C4376"/>
    <w:rsid w:val="003C4385"/>
    <w:rsid w:val="003C4705"/>
    <w:rsid w:val="003C5086"/>
    <w:rsid w:val="003C596A"/>
    <w:rsid w:val="003C5A7B"/>
    <w:rsid w:val="003C5E90"/>
    <w:rsid w:val="003C61D4"/>
    <w:rsid w:val="003C69EF"/>
    <w:rsid w:val="003C6AE6"/>
    <w:rsid w:val="003C7806"/>
    <w:rsid w:val="003C7B61"/>
    <w:rsid w:val="003C7BE1"/>
    <w:rsid w:val="003D0102"/>
    <w:rsid w:val="003D034D"/>
    <w:rsid w:val="003D0951"/>
    <w:rsid w:val="003D109F"/>
    <w:rsid w:val="003D1133"/>
    <w:rsid w:val="003D16E7"/>
    <w:rsid w:val="003D1984"/>
    <w:rsid w:val="003D1AA6"/>
    <w:rsid w:val="003D1AF1"/>
    <w:rsid w:val="003D2023"/>
    <w:rsid w:val="003D21E8"/>
    <w:rsid w:val="003D22C5"/>
    <w:rsid w:val="003D2478"/>
    <w:rsid w:val="003D24EE"/>
    <w:rsid w:val="003D26BC"/>
    <w:rsid w:val="003D2FBF"/>
    <w:rsid w:val="003D30F7"/>
    <w:rsid w:val="003D322A"/>
    <w:rsid w:val="003D3C45"/>
    <w:rsid w:val="003D4678"/>
    <w:rsid w:val="003D5834"/>
    <w:rsid w:val="003D5B1F"/>
    <w:rsid w:val="003D61D4"/>
    <w:rsid w:val="003D6200"/>
    <w:rsid w:val="003D6C6C"/>
    <w:rsid w:val="003D71B7"/>
    <w:rsid w:val="003D7311"/>
    <w:rsid w:val="003D73FA"/>
    <w:rsid w:val="003D7446"/>
    <w:rsid w:val="003D7CB1"/>
    <w:rsid w:val="003E037F"/>
    <w:rsid w:val="003E0D50"/>
    <w:rsid w:val="003E11A2"/>
    <w:rsid w:val="003E15FA"/>
    <w:rsid w:val="003E17DD"/>
    <w:rsid w:val="003E1843"/>
    <w:rsid w:val="003E1C7B"/>
    <w:rsid w:val="003E20DE"/>
    <w:rsid w:val="003E2447"/>
    <w:rsid w:val="003E26CF"/>
    <w:rsid w:val="003E272F"/>
    <w:rsid w:val="003E2982"/>
    <w:rsid w:val="003E2B17"/>
    <w:rsid w:val="003E3099"/>
    <w:rsid w:val="003E340C"/>
    <w:rsid w:val="003E349C"/>
    <w:rsid w:val="003E36E0"/>
    <w:rsid w:val="003E3FA9"/>
    <w:rsid w:val="003E4433"/>
    <w:rsid w:val="003E45E6"/>
    <w:rsid w:val="003E4953"/>
    <w:rsid w:val="003E4C9C"/>
    <w:rsid w:val="003E5591"/>
    <w:rsid w:val="003E55E4"/>
    <w:rsid w:val="003E56FB"/>
    <w:rsid w:val="003E6453"/>
    <w:rsid w:val="003E6C49"/>
    <w:rsid w:val="003E6F5E"/>
    <w:rsid w:val="003E74E3"/>
    <w:rsid w:val="003F05C7"/>
    <w:rsid w:val="003F087F"/>
    <w:rsid w:val="003F08D4"/>
    <w:rsid w:val="003F0E61"/>
    <w:rsid w:val="003F1854"/>
    <w:rsid w:val="003F19F0"/>
    <w:rsid w:val="003F1CEE"/>
    <w:rsid w:val="003F1DB0"/>
    <w:rsid w:val="003F2CD4"/>
    <w:rsid w:val="003F302D"/>
    <w:rsid w:val="003F305F"/>
    <w:rsid w:val="003F354D"/>
    <w:rsid w:val="003F39A6"/>
    <w:rsid w:val="003F3C0B"/>
    <w:rsid w:val="003F40AB"/>
    <w:rsid w:val="003F42F1"/>
    <w:rsid w:val="003F43EB"/>
    <w:rsid w:val="003F4715"/>
    <w:rsid w:val="003F4F8E"/>
    <w:rsid w:val="003F4FE6"/>
    <w:rsid w:val="003F5657"/>
    <w:rsid w:val="003F5E6F"/>
    <w:rsid w:val="003F6253"/>
    <w:rsid w:val="003F6438"/>
    <w:rsid w:val="003F6551"/>
    <w:rsid w:val="003F6BBE"/>
    <w:rsid w:val="003F6C46"/>
    <w:rsid w:val="003F6CDC"/>
    <w:rsid w:val="003F6CF6"/>
    <w:rsid w:val="003F6E5D"/>
    <w:rsid w:val="003F6EBF"/>
    <w:rsid w:val="003F7313"/>
    <w:rsid w:val="003F73EE"/>
    <w:rsid w:val="003F7CBE"/>
    <w:rsid w:val="003F7DCF"/>
    <w:rsid w:val="004000E8"/>
    <w:rsid w:val="004009A1"/>
    <w:rsid w:val="00400DF0"/>
    <w:rsid w:val="00401133"/>
    <w:rsid w:val="004018FD"/>
    <w:rsid w:val="00401AA6"/>
    <w:rsid w:val="00401FE6"/>
    <w:rsid w:val="00401FF2"/>
    <w:rsid w:val="004020BD"/>
    <w:rsid w:val="004022EA"/>
    <w:rsid w:val="00402A4D"/>
    <w:rsid w:val="00402E2B"/>
    <w:rsid w:val="00403063"/>
    <w:rsid w:val="0040359D"/>
    <w:rsid w:val="00403966"/>
    <w:rsid w:val="00403A61"/>
    <w:rsid w:val="00403FDB"/>
    <w:rsid w:val="004042FA"/>
    <w:rsid w:val="00404336"/>
    <w:rsid w:val="00404834"/>
    <w:rsid w:val="0040512B"/>
    <w:rsid w:val="004055D6"/>
    <w:rsid w:val="00405CA5"/>
    <w:rsid w:val="00405ECE"/>
    <w:rsid w:val="00405FE2"/>
    <w:rsid w:val="00406650"/>
    <w:rsid w:val="00406734"/>
    <w:rsid w:val="0040685D"/>
    <w:rsid w:val="00406B1B"/>
    <w:rsid w:val="00406B85"/>
    <w:rsid w:val="00407193"/>
    <w:rsid w:val="004071A0"/>
    <w:rsid w:val="0040756C"/>
    <w:rsid w:val="00407BA9"/>
    <w:rsid w:val="00407CD3"/>
    <w:rsid w:val="00407EDF"/>
    <w:rsid w:val="004100AF"/>
    <w:rsid w:val="00410134"/>
    <w:rsid w:val="004104BE"/>
    <w:rsid w:val="004105B7"/>
    <w:rsid w:val="0041078C"/>
    <w:rsid w:val="00410B72"/>
    <w:rsid w:val="00410C15"/>
    <w:rsid w:val="00410E77"/>
    <w:rsid w:val="00410F18"/>
    <w:rsid w:val="00410FB3"/>
    <w:rsid w:val="0041193D"/>
    <w:rsid w:val="0041195C"/>
    <w:rsid w:val="00411F28"/>
    <w:rsid w:val="004123C2"/>
    <w:rsid w:val="0041263E"/>
    <w:rsid w:val="004128B8"/>
    <w:rsid w:val="00412CDD"/>
    <w:rsid w:val="004131E6"/>
    <w:rsid w:val="00413551"/>
    <w:rsid w:val="004135D3"/>
    <w:rsid w:val="00413706"/>
    <w:rsid w:val="00413AAC"/>
    <w:rsid w:val="00413E92"/>
    <w:rsid w:val="00413EDD"/>
    <w:rsid w:val="00414147"/>
    <w:rsid w:val="004141B4"/>
    <w:rsid w:val="00414A39"/>
    <w:rsid w:val="00414CAD"/>
    <w:rsid w:val="004150A7"/>
    <w:rsid w:val="0041577F"/>
    <w:rsid w:val="00415EA0"/>
    <w:rsid w:val="00416321"/>
    <w:rsid w:val="0041646B"/>
    <w:rsid w:val="004164C4"/>
    <w:rsid w:val="00416744"/>
    <w:rsid w:val="00416B16"/>
    <w:rsid w:val="00416FE0"/>
    <w:rsid w:val="00417871"/>
    <w:rsid w:val="00417ECE"/>
    <w:rsid w:val="00420482"/>
    <w:rsid w:val="004204CE"/>
    <w:rsid w:val="004209FF"/>
    <w:rsid w:val="00420B9E"/>
    <w:rsid w:val="00421039"/>
    <w:rsid w:val="00421105"/>
    <w:rsid w:val="0042114C"/>
    <w:rsid w:val="004212C1"/>
    <w:rsid w:val="00421885"/>
    <w:rsid w:val="00421A0D"/>
    <w:rsid w:val="00421BC2"/>
    <w:rsid w:val="00421F51"/>
    <w:rsid w:val="004221C0"/>
    <w:rsid w:val="004224BD"/>
    <w:rsid w:val="004224E5"/>
    <w:rsid w:val="00422AA4"/>
    <w:rsid w:val="0042326F"/>
    <w:rsid w:val="00423357"/>
    <w:rsid w:val="00423602"/>
    <w:rsid w:val="00423836"/>
    <w:rsid w:val="00423964"/>
    <w:rsid w:val="00423999"/>
    <w:rsid w:val="00423B16"/>
    <w:rsid w:val="00423F67"/>
    <w:rsid w:val="004242F4"/>
    <w:rsid w:val="00424736"/>
    <w:rsid w:val="0042484A"/>
    <w:rsid w:val="004254B4"/>
    <w:rsid w:val="0042555E"/>
    <w:rsid w:val="004256A1"/>
    <w:rsid w:val="00425884"/>
    <w:rsid w:val="0042590A"/>
    <w:rsid w:val="00425DA7"/>
    <w:rsid w:val="00425FF5"/>
    <w:rsid w:val="00425FFD"/>
    <w:rsid w:val="00426068"/>
    <w:rsid w:val="004260C9"/>
    <w:rsid w:val="00426525"/>
    <w:rsid w:val="00427248"/>
    <w:rsid w:val="00427683"/>
    <w:rsid w:val="00427713"/>
    <w:rsid w:val="004277F1"/>
    <w:rsid w:val="00427905"/>
    <w:rsid w:val="00427A0F"/>
    <w:rsid w:val="00427E69"/>
    <w:rsid w:val="00430381"/>
    <w:rsid w:val="00430426"/>
    <w:rsid w:val="00431279"/>
    <w:rsid w:val="00431766"/>
    <w:rsid w:val="004317CA"/>
    <w:rsid w:val="004318B3"/>
    <w:rsid w:val="004319A3"/>
    <w:rsid w:val="00431B3F"/>
    <w:rsid w:val="004325E5"/>
    <w:rsid w:val="00432A4F"/>
    <w:rsid w:val="00432AC8"/>
    <w:rsid w:val="004333D6"/>
    <w:rsid w:val="00433B14"/>
    <w:rsid w:val="00433EC3"/>
    <w:rsid w:val="004343C4"/>
    <w:rsid w:val="00435496"/>
    <w:rsid w:val="004354A4"/>
    <w:rsid w:val="00435C68"/>
    <w:rsid w:val="004366A4"/>
    <w:rsid w:val="004367CC"/>
    <w:rsid w:val="004369C4"/>
    <w:rsid w:val="00436C11"/>
    <w:rsid w:val="004372ED"/>
    <w:rsid w:val="00437342"/>
    <w:rsid w:val="00437447"/>
    <w:rsid w:val="00437923"/>
    <w:rsid w:val="00437A06"/>
    <w:rsid w:val="00437CBA"/>
    <w:rsid w:val="00437CEC"/>
    <w:rsid w:val="004406C0"/>
    <w:rsid w:val="004407C3"/>
    <w:rsid w:val="004409BA"/>
    <w:rsid w:val="00440AB6"/>
    <w:rsid w:val="00440C52"/>
    <w:rsid w:val="00440D28"/>
    <w:rsid w:val="00440EDE"/>
    <w:rsid w:val="00440FA6"/>
    <w:rsid w:val="0044183E"/>
    <w:rsid w:val="00441A92"/>
    <w:rsid w:val="00441C51"/>
    <w:rsid w:val="00441E85"/>
    <w:rsid w:val="00441F02"/>
    <w:rsid w:val="00442070"/>
    <w:rsid w:val="0044209E"/>
    <w:rsid w:val="004420B3"/>
    <w:rsid w:val="004421A1"/>
    <w:rsid w:val="00442B9D"/>
    <w:rsid w:val="00442F59"/>
    <w:rsid w:val="004431DC"/>
    <w:rsid w:val="00443617"/>
    <w:rsid w:val="0044387D"/>
    <w:rsid w:val="00443E07"/>
    <w:rsid w:val="00444935"/>
    <w:rsid w:val="00444AAD"/>
    <w:rsid w:val="00444F56"/>
    <w:rsid w:val="00445F9D"/>
    <w:rsid w:val="004460AE"/>
    <w:rsid w:val="00446118"/>
    <w:rsid w:val="0044611F"/>
    <w:rsid w:val="004461CE"/>
    <w:rsid w:val="00446488"/>
    <w:rsid w:val="004467DE"/>
    <w:rsid w:val="00446959"/>
    <w:rsid w:val="00446B03"/>
    <w:rsid w:val="004479D9"/>
    <w:rsid w:val="004501AC"/>
    <w:rsid w:val="004504FB"/>
    <w:rsid w:val="00450651"/>
    <w:rsid w:val="00450B20"/>
    <w:rsid w:val="00450CBD"/>
    <w:rsid w:val="004517AA"/>
    <w:rsid w:val="00451BDE"/>
    <w:rsid w:val="0045266D"/>
    <w:rsid w:val="004526F2"/>
    <w:rsid w:val="0045270D"/>
    <w:rsid w:val="0045274D"/>
    <w:rsid w:val="00452917"/>
    <w:rsid w:val="00452995"/>
    <w:rsid w:val="00452CAC"/>
    <w:rsid w:val="00452E9A"/>
    <w:rsid w:val="00453039"/>
    <w:rsid w:val="00453366"/>
    <w:rsid w:val="00453D2E"/>
    <w:rsid w:val="00454439"/>
    <w:rsid w:val="00454573"/>
    <w:rsid w:val="00454892"/>
    <w:rsid w:val="00454CD6"/>
    <w:rsid w:val="00455233"/>
    <w:rsid w:val="00455272"/>
    <w:rsid w:val="00455935"/>
    <w:rsid w:val="00455979"/>
    <w:rsid w:val="00455FFA"/>
    <w:rsid w:val="00456CEA"/>
    <w:rsid w:val="00457565"/>
    <w:rsid w:val="0045764B"/>
    <w:rsid w:val="004579B5"/>
    <w:rsid w:val="00457B71"/>
    <w:rsid w:val="00457C0A"/>
    <w:rsid w:val="00460971"/>
    <w:rsid w:val="00460B8E"/>
    <w:rsid w:val="00460E52"/>
    <w:rsid w:val="00460FE0"/>
    <w:rsid w:val="0046192B"/>
    <w:rsid w:val="00461A93"/>
    <w:rsid w:val="00461B6C"/>
    <w:rsid w:val="00461C3D"/>
    <w:rsid w:val="00461FCE"/>
    <w:rsid w:val="00462122"/>
    <w:rsid w:val="0046253E"/>
    <w:rsid w:val="00462AAB"/>
    <w:rsid w:val="00462F1B"/>
    <w:rsid w:val="00463716"/>
    <w:rsid w:val="00463B0A"/>
    <w:rsid w:val="00463CA9"/>
    <w:rsid w:val="00463D59"/>
    <w:rsid w:val="00464332"/>
    <w:rsid w:val="00464689"/>
    <w:rsid w:val="00464A79"/>
    <w:rsid w:val="00464ACE"/>
    <w:rsid w:val="00464D29"/>
    <w:rsid w:val="00464E71"/>
    <w:rsid w:val="0046583F"/>
    <w:rsid w:val="00465E4C"/>
    <w:rsid w:val="00466016"/>
    <w:rsid w:val="00466699"/>
    <w:rsid w:val="004669BA"/>
    <w:rsid w:val="004669E2"/>
    <w:rsid w:val="00466B73"/>
    <w:rsid w:val="00467222"/>
    <w:rsid w:val="00467496"/>
    <w:rsid w:val="00467E88"/>
    <w:rsid w:val="00470935"/>
    <w:rsid w:val="00470965"/>
    <w:rsid w:val="00470C31"/>
    <w:rsid w:val="00471050"/>
    <w:rsid w:val="00471917"/>
    <w:rsid w:val="00471DE0"/>
    <w:rsid w:val="00471FAD"/>
    <w:rsid w:val="004721BA"/>
    <w:rsid w:val="00472829"/>
    <w:rsid w:val="00472C82"/>
    <w:rsid w:val="00472E40"/>
    <w:rsid w:val="00472E6E"/>
    <w:rsid w:val="00473105"/>
    <w:rsid w:val="00473173"/>
    <w:rsid w:val="004734D0"/>
    <w:rsid w:val="004734DB"/>
    <w:rsid w:val="00473D20"/>
    <w:rsid w:val="00473E05"/>
    <w:rsid w:val="00474198"/>
    <w:rsid w:val="004742D8"/>
    <w:rsid w:val="00474727"/>
    <w:rsid w:val="00474EC6"/>
    <w:rsid w:val="0047556B"/>
    <w:rsid w:val="0047559C"/>
    <w:rsid w:val="004757B0"/>
    <w:rsid w:val="004757D4"/>
    <w:rsid w:val="004759B4"/>
    <w:rsid w:val="00475C54"/>
    <w:rsid w:val="00475DDD"/>
    <w:rsid w:val="00475E23"/>
    <w:rsid w:val="004765DB"/>
    <w:rsid w:val="004767B8"/>
    <w:rsid w:val="00477768"/>
    <w:rsid w:val="00477B65"/>
    <w:rsid w:val="00477CE4"/>
    <w:rsid w:val="00477D65"/>
    <w:rsid w:val="0048054F"/>
    <w:rsid w:val="00480C4B"/>
    <w:rsid w:val="0048115F"/>
    <w:rsid w:val="004816CE"/>
    <w:rsid w:val="004816DA"/>
    <w:rsid w:val="00481980"/>
    <w:rsid w:val="00481A9E"/>
    <w:rsid w:val="00481ACB"/>
    <w:rsid w:val="00481B82"/>
    <w:rsid w:val="00482086"/>
    <w:rsid w:val="0048225F"/>
    <w:rsid w:val="00482B22"/>
    <w:rsid w:val="00482E62"/>
    <w:rsid w:val="00483523"/>
    <w:rsid w:val="0048371D"/>
    <w:rsid w:val="00483EF5"/>
    <w:rsid w:val="004844DE"/>
    <w:rsid w:val="004848D0"/>
    <w:rsid w:val="0048491C"/>
    <w:rsid w:val="00484A0A"/>
    <w:rsid w:val="00484C24"/>
    <w:rsid w:val="004852F5"/>
    <w:rsid w:val="004861B6"/>
    <w:rsid w:val="0048622E"/>
    <w:rsid w:val="00486555"/>
    <w:rsid w:val="00486572"/>
    <w:rsid w:val="0048695A"/>
    <w:rsid w:val="00487123"/>
    <w:rsid w:val="00487131"/>
    <w:rsid w:val="004872E4"/>
    <w:rsid w:val="00487322"/>
    <w:rsid w:val="0048788E"/>
    <w:rsid w:val="00487E10"/>
    <w:rsid w:val="00487FB6"/>
    <w:rsid w:val="00487FF9"/>
    <w:rsid w:val="00490269"/>
    <w:rsid w:val="0049093E"/>
    <w:rsid w:val="00491118"/>
    <w:rsid w:val="0049128F"/>
    <w:rsid w:val="004917A4"/>
    <w:rsid w:val="004917FB"/>
    <w:rsid w:val="004919B2"/>
    <w:rsid w:val="00492434"/>
    <w:rsid w:val="00492BC5"/>
    <w:rsid w:val="00492FB1"/>
    <w:rsid w:val="0049362B"/>
    <w:rsid w:val="00493695"/>
    <w:rsid w:val="004936CB"/>
    <w:rsid w:val="00493855"/>
    <w:rsid w:val="00493A55"/>
    <w:rsid w:val="00493C64"/>
    <w:rsid w:val="004941D8"/>
    <w:rsid w:val="00494AA8"/>
    <w:rsid w:val="00494EF3"/>
    <w:rsid w:val="0049515C"/>
    <w:rsid w:val="0049530E"/>
    <w:rsid w:val="00495D73"/>
    <w:rsid w:val="004964F1"/>
    <w:rsid w:val="004967CD"/>
    <w:rsid w:val="00496804"/>
    <w:rsid w:val="00496B2F"/>
    <w:rsid w:val="00496F49"/>
    <w:rsid w:val="00497003"/>
    <w:rsid w:val="00497085"/>
    <w:rsid w:val="004977C4"/>
    <w:rsid w:val="0049782C"/>
    <w:rsid w:val="0049793D"/>
    <w:rsid w:val="004A01D3"/>
    <w:rsid w:val="004A055F"/>
    <w:rsid w:val="004A0699"/>
    <w:rsid w:val="004A0AA0"/>
    <w:rsid w:val="004A10AF"/>
    <w:rsid w:val="004A1162"/>
    <w:rsid w:val="004A11EF"/>
    <w:rsid w:val="004A125C"/>
    <w:rsid w:val="004A16BC"/>
    <w:rsid w:val="004A16F4"/>
    <w:rsid w:val="004A1744"/>
    <w:rsid w:val="004A1906"/>
    <w:rsid w:val="004A1A42"/>
    <w:rsid w:val="004A1FEA"/>
    <w:rsid w:val="004A2474"/>
    <w:rsid w:val="004A2521"/>
    <w:rsid w:val="004A2798"/>
    <w:rsid w:val="004A2A9E"/>
    <w:rsid w:val="004A2B94"/>
    <w:rsid w:val="004A2D70"/>
    <w:rsid w:val="004A3124"/>
    <w:rsid w:val="004A3768"/>
    <w:rsid w:val="004A39BD"/>
    <w:rsid w:val="004A3C3F"/>
    <w:rsid w:val="004A3D87"/>
    <w:rsid w:val="004A4099"/>
    <w:rsid w:val="004A46D0"/>
    <w:rsid w:val="004A498E"/>
    <w:rsid w:val="004A5276"/>
    <w:rsid w:val="004A5520"/>
    <w:rsid w:val="004A55F5"/>
    <w:rsid w:val="004A5CA4"/>
    <w:rsid w:val="004A5F00"/>
    <w:rsid w:val="004A6024"/>
    <w:rsid w:val="004A6086"/>
    <w:rsid w:val="004A6411"/>
    <w:rsid w:val="004A64AA"/>
    <w:rsid w:val="004A6671"/>
    <w:rsid w:val="004A6886"/>
    <w:rsid w:val="004A6D06"/>
    <w:rsid w:val="004A7100"/>
    <w:rsid w:val="004A752D"/>
    <w:rsid w:val="004A75EC"/>
    <w:rsid w:val="004A7B2A"/>
    <w:rsid w:val="004A7EFA"/>
    <w:rsid w:val="004B06B9"/>
    <w:rsid w:val="004B0E19"/>
    <w:rsid w:val="004B0E9B"/>
    <w:rsid w:val="004B12B5"/>
    <w:rsid w:val="004B18F0"/>
    <w:rsid w:val="004B194E"/>
    <w:rsid w:val="004B1E7C"/>
    <w:rsid w:val="004B24B1"/>
    <w:rsid w:val="004B257B"/>
    <w:rsid w:val="004B28DB"/>
    <w:rsid w:val="004B2B05"/>
    <w:rsid w:val="004B2F57"/>
    <w:rsid w:val="004B34BB"/>
    <w:rsid w:val="004B3FE4"/>
    <w:rsid w:val="004B4734"/>
    <w:rsid w:val="004B4E78"/>
    <w:rsid w:val="004B5701"/>
    <w:rsid w:val="004B580E"/>
    <w:rsid w:val="004B5AE8"/>
    <w:rsid w:val="004B5C24"/>
    <w:rsid w:val="004B5E33"/>
    <w:rsid w:val="004B6F6A"/>
    <w:rsid w:val="004B71C3"/>
    <w:rsid w:val="004B7C0C"/>
    <w:rsid w:val="004C0001"/>
    <w:rsid w:val="004C09EE"/>
    <w:rsid w:val="004C0FE6"/>
    <w:rsid w:val="004C1176"/>
    <w:rsid w:val="004C1560"/>
    <w:rsid w:val="004C1A55"/>
    <w:rsid w:val="004C1A82"/>
    <w:rsid w:val="004C1BE6"/>
    <w:rsid w:val="004C1C2D"/>
    <w:rsid w:val="004C2204"/>
    <w:rsid w:val="004C25BB"/>
    <w:rsid w:val="004C30A7"/>
    <w:rsid w:val="004C3173"/>
    <w:rsid w:val="004C36FA"/>
    <w:rsid w:val="004C3867"/>
    <w:rsid w:val="004C3898"/>
    <w:rsid w:val="004C38FB"/>
    <w:rsid w:val="004C3A16"/>
    <w:rsid w:val="004C3D3F"/>
    <w:rsid w:val="004C433F"/>
    <w:rsid w:val="004C45CD"/>
    <w:rsid w:val="004C4A87"/>
    <w:rsid w:val="004C4DEF"/>
    <w:rsid w:val="004C5363"/>
    <w:rsid w:val="004C53BB"/>
    <w:rsid w:val="004C5511"/>
    <w:rsid w:val="004C579B"/>
    <w:rsid w:val="004C5967"/>
    <w:rsid w:val="004C5E51"/>
    <w:rsid w:val="004C5E55"/>
    <w:rsid w:val="004C62C9"/>
    <w:rsid w:val="004C6672"/>
    <w:rsid w:val="004C68B3"/>
    <w:rsid w:val="004C696B"/>
    <w:rsid w:val="004C6A28"/>
    <w:rsid w:val="004C6CDF"/>
    <w:rsid w:val="004C6DBF"/>
    <w:rsid w:val="004C71CC"/>
    <w:rsid w:val="004C7716"/>
    <w:rsid w:val="004C79D6"/>
    <w:rsid w:val="004C79DE"/>
    <w:rsid w:val="004C7A4A"/>
    <w:rsid w:val="004D0311"/>
    <w:rsid w:val="004D05E9"/>
    <w:rsid w:val="004D0A6C"/>
    <w:rsid w:val="004D0B8F"/>
    <w:rsid w:val="004D0FA6"/>
    <w:rsid w:val="004D108E"/>
    <w:rsid w:val="004D1649"/>
    <w:rsid w:val="004D17C1"/>
    <w:rsid w:val="004D1FAB"/>
    <w:rsid w:val="004D2248"/>
    <w:rsid w:val="004D2459"/>
    <w:rsid w:val="004D25C8"/>
    <w:rsid w:val="004D26DB"/>
    <w:rsid w:val="004D2C97"/>
    <w:rsid w:val="004D301A"/>
    <w:rsid w:val="004D344B"/>
    <w:rsid w:val="004D344D"/>
    <w:rsid w:val="004D36B1"/>
    <w:rsid w:val="004D381E"/>
    <w:rsid w:val="004D3EF9"/>
    <w:rsid w:val="004D4DBC"/>
    <w:rsid w:val="004D50D6"/>
    <w:rsid w:val="004D58D4"/>
    <w:rsid w:val="004D58FD"/>
    <w:rsid w:val="004D59E7"/>
    <w:rsid w:val="004D5C62"/>
    <w:rsid w:val="004D5E31"/>
    <w:rsid w:val="004D6149"/>
    <w:rsid w:val="004D6297"/>
    <w:rsid w:val="004D68B4"/>
    <w:rsid w:val="004D779E"/>
    <w:rsid w:val="004D7C7D"/>
    <w:rsid w:val="004D7E58"/>
    <w:rsid w:val="004D7EBD"/>
    <w:rsid w:val="004E000C"/>
    <w:rsid w:val="004E02D3"/>
    <w:rsid w:val="004E052F"/>
    <w:rsid w:val="004E08BE"/>
    <w:rsid w:val="004E092F"/>
    <w:rsid w:val="004E0E61"/>
    <w:rsid w:val="004E12B7"/>
    <w:rsid w:val="004E1313"/>
    <w:rsid w:val="004E183A"/>
    <w:rsid w:val="004E1A37"/>
    <w:rsid w:val="004E2067"/>
    <w:rsid w:val="004E2321"/>
    <w:rsid w:val="004E23CB"/>
    <w:rsid w:val="004E2680"/>
    <w:rsid w:val="004E275C"/>
    <w:rsid w:val="004E2860"/>
    <w:rsid w:val="004E28F9"/>
    <w:rsid w:val="004E2F2C"/>
    <w:rsid w:val="004E3E38"/>
    <w:rsid w:val="004E3F63"/>
    <w:rsid w:val="004E41FF"/>
    <w:rsid w:val="004E433E"/>
    <w:rsid w:val="004E462E"/>
    <w:rsid w:val="004E4A74"/>
    <w:rsid w:val="004E4C08"/>
    <w:rsid w:val="004E4F60"/>
    <w:rsid w:val="004E5085"/>
    <w:rsid w:val="004E509B"/>
    <w:rsid w:val="004E5213"/>
    <w:rsid w:val="004E5335"/>
    <w:rsid w:val="004E56DC"/>
    <w:rsid w:val="004E589A"/>
    <w:rsid w:val="004E5B52"/>
    <w:rsid w:val="004E5F66"/>
    <w:rsid w:val="004E6BCA"/>
    <w:rsid w:val="004E6C5D"/>
    <w:rsid w:val="004E6CF7"/>
    <w:rsid w:val="004E6F54"/>
    <w:rsid w:val="004E7461"/>
    <w:rsid w:val="004E76F4"/>
    <w:rsid w:val="004E7890"/>
    <w:rsid w:val="004E7FC6"/>
    <w:rsid w:val="004F0B4E"/>
    <w:rsid w:val="004F0B6C"/>
    <w:rsid w:val="004F10E0"/>
    <w:rsid w:val="004F19CC"/>
    <w:rsid w:val="004F1AC0"/>
    <w:rsid w:val="004F2078"/>
    <w:rsid w:val="004F2397"/>
    <w:rsid w:val="004F2712"/>
    <w:rsid w:val="004F28BA"/>
    <w:rsid w:val="004F2DF0"/>
    <w:rsid w:val="004F3794"/>
    <w:rsid w:val="004F38B0"/>
    <w:rsid w:val="004F414C"/>
    <w:rsid w:val="004F4559"/>
    <w:rsid w:val="004F4562"/>
    <w:rsid w:val="004F478B"/>
    <w:rsid w:val="004F47EF"/>
    <w:rsid w:val="004F4A98"/>
    <w:rsid w:val="004F4DA3"/>
    <w:rsid w:val="004F4F18"/>
    <w:rsid w:val="004F5B09"/>
    <w:rsid w:val="004F5CEE"/>
    <w:rsid w:val="004F644B"/>
    <w:rsid w:val="004F75B8"/>
    <w:rsid w:val="004F76F1"/>
    <w:rsid w:val="00501509"/>
    <w:rsid w:val="005017BF"/>
    <w:rsid w:val="00501E63"/>
    <w:rsid w:val="005024DB"/>
    <w:rsid w:val="00502766"/>
    <w:rsid w:val="0050281E"/>
    <w:rsid w:val="00502CE2"/>
    <w:rsid w:val="00502D54"/>
    <w:rsid w:val="005035CB"/>
    <w:rsid w:val="00503ED5"/>
    <w:rsid w:val="0050428B"/>
    <w:rsid w:val="00504FC7"/>
    <w:rsid w:val="0050503D"/>
    <w:rsid w:val="00505488"/>
    <w:rsid w:val="00505B68"/>
    <w:rsid w:val="00505E37"/>
    <w:rsid w:val="00506557"/>
    <w:rsid w:val="005066A1"/>
    <w:rsid w:val="0050677A"/>
    <w:rsid w:val="00506D28"/>
    <w:rsid w:val="00507096"/>
    <w:rsid w:val="0050712D"/>
    <w:rsid w:val="00507510"/>
    <w:rsid w:val="005104A6"/>
    <w:rsid w:val="005108D8"/>
    <w:rsid w:val="00510951"/>
    <w:rsid w:val="005109E3"/>
    <w:rsid w:val="005112CC"/>
    <w:rsid w:val="00511303"/>
    <w:rsid w:val="005116F9"/>
    <w:rsid w:val="005119CA"/>
    <w:rsid w:val="00511BA5"/>
    <w:rsid w:val="0051208F"/>
    <w:rsid w:val="0051226E"/>
    <w:rsid w:val="00512876"/>
    <w:rsid w:val="00512971"/>
    <w:rsid w:val="005129CB"/>
    <w:rsid w:val="005129ED"/>
    <w:rsid w:val="00512C9C"/>
    <w:rsid w:val="005135A1"/>
    <w:rsid w:val="005135E9"/>
    <w:rsid w:val="00513B70"/>
    <w:rsid w:val="00513D82"/>
    <w:rsid w:val="005143AB"/>
    <w:rsid w:val="00514758"/>
    <w:rsid w:val="005147A4"/>
    <w:rsid w:val="00514880"/>
    <w:rsid w:val="00514ABF"/>
    <w:rsid w:val="00514C7C"/>
    <w:rsid w:val="00514D52"/>
    <w:rsid w:val="00514D7F"/>
    <w:rsid w:val="00515106"/>
    <w:rsid w:val="005153A7"/>
    <w:rsid w:val="00515B23"/>
    <w:rsid w:val="005160A5"/>
    <w:rsid w:val="0051697E"/>
    <w:rsid w:val="005172F9"/>
    <w:rsid w:val="005173FD"/>
    <w:rsid w:val="005174D3"/>
    <w:rsid w:val="00517657"/>
    <w:rsid w:val="00517AD9"/>
    <w:rsid w:val="00517C86"/>
    <w:rsid w:val="005203E4"/>
    <w:rsid w:val="005203F7"/>
    <w:rsid w:val="00520934"/>
    <w:rsid w:val="00520D39"/>
    <w:rsid w:val="00520FFE"/>
    <w:rsid w:val="005214D5"/>
    <w:rsid w:val="00521809"/>
    <w:rsid w:val="005219CF"/>
    <w:rsid w:val="00521F2E"/>
    <w:rsid w:val="00521F44"/>
    <w:rsid w:val="005225C5"/>
    <w:rsid w:val="00522627"/>
    <w:rsid w:val="005232A6"/>
    <w:rsid w:val="00523442"/>
    <w:rsid w:val="00523973"/>
    <w:rsid w:val="0052437D"/>
    <w:rsid w:val="005246F3"/>
    <w:rsid w:val="00524787"/>
    <w:rsid w:val="00524805"/>
    <w:rsid w:val="00524DDB"/>
    <w:rsid w:val="00524F54"/>
    <w:rsid w:val="005250E1"/>
    <w:rsid w:val="00525398"/>
    <w:rsid w:val="00526F03"/>
    <w:rsid w:val="00526FD6"/>
    <w:rsid w:val="00527049"/>
    <w:rsid w:val="00527248"/>
    <w:rsid w:val="00527363"/>
    <w:rsid w:val="0052768D"/>
    <w:rsid w:val="00527E1B"/>
    <w:rsid w:val="0053012E"/>
    <w:rsid w:val="005304D6"/>
    <w:rsid w:val="005306F9"/>
    <w:rsid w:val="00530AAC"/>
    <w:rsid w:val="00530BEC"/>
    <w:rsid w:val="00530E2F"/>
    <w:rsid w:val="00530E32"/>
    <w:rsid w:val="00530E79"/>
    <w:rsid w:val="00530F32"/>
    <w:rsid w:val="00531261"/>
    <w:rsid w:val="0053155D"/>
    <w:rsid w:val="00531BB9"/>
    <w:rsid w:val="00531FA6"/>
    <w:rsid w:val="00532453"/>
    <w:rsid w:val="00532660"/>
    <w:rsid w:val="00532CC1"/>
    <w:rsid w:val="00532CD5"/>
    <w:rsid w:val="00532D0B"/>
    <w:rsid w:val="00532FB5"/>
    <w:rsid w:val="00533484"/>
    <w:rsid w:val="005334DC"/>
    <w:rsid w:val="00533B30"/>
    <w:rsid w:val="00533BEA"/>
    <w:rsid w:val="00533C6E"/>
    <w:rsid w:val="00533C94"/>
    <w:rsid w:val="005345DA"/>
    <w:rsid w:val="00534A58"/>
    <w:rsid w:val="00534A64"/>
    <w:rsid w:val="00534B59"/>
    <w:rsid w:val="00534CDE"/>
    <w:rsid w:val="00534D77"/>
    <w:rsid w:val="00535071"/>
    <w:rsid w:val="00535948"/>
    <w:rsid w:val="00535A13"/>
    <w:rsid w:val="00535A7A"/>
    <w:rsid w:val="00535BC0"/>
    <w:rsid w:val="00536059"/>
    <w:rsid w:val="00536189"/>
    <w:rsid w:val="0053619F"/>
    <w:rsid w:val="0053639E"/>
    <w:rsid w:val="00536759"/>
    <w:rsid w:val="00536764"/>
    <w:rsid w:val="00537126"/>
    <w:rsid w:val="0053790D"/>
    <w:rsid w:val="00537C62"/>
    <w:rsid w:val="00541432"/>
    <w:rsid w:val="00542043"/>
    <w:rsid w:val="00542518"/>
    <w:rsid w:val="00542873"/>
    <w:rsid w:val="00542A37"/>
    <w:rsid w:val="00542D65"/>
    <w:rsid w:val="005435BD"/>
    <w:rsid w:val="0054374A"/>
    <w:rsid w:val="00544126"/>
    <w:rsid w:val="0054416D"/>
    <w:rsid w:val="005444F6"/>
    <w:rsid w:val="005448F7"/>
    <w:rsid w:val="00544CAE"/>
    <w:rsid w:val="00544DFE"/>
    <w:rsid w:val="00544F46"/>
    <w:rsid w:val="00544F48"/>
    <w:rsid w:val="00545050"/>
    <w:rsid w:val="0054517E"/>
    <w:rsid w:val="0054561E"/>
    <w:rsid w:val="00545BAE"/>
    <w:rsid w:val="00545CC2"/>
    <w:rsid w:val="00545D1E"/>
    <w:rsid w:val="0054619E"/>
    <w:rsid w:val="00546728"/>
    <w:rsid w:val="00546970"/>
    <w:rsid w:val="00546D2A"/>
    <w:rsid w:val="0054784B"/>
    <w:rsid w:val="00547BF0"/>
    <w:rsid w:val="0055013F"/>
    <w:rsid w:val="00550222"/>
    <w:rsid w:val="00550B54"/>
    <w:rsid w:val="00550C89"/>
    <w:rsid w:val="00550CDB"/>
    <w:rsid w:val="00550E98"/>
    <w:rsid w:val="00551774"/>
    <w:rsid w:val="00551F64"/>
    <w:rsid w:val="005521E1"/>
    <w:rsid w:val="00552370"/>
    <w:rsid w:val="00552830"/>
    <w:rsid w:val="00552845"/>
    <w:rsid w:val="00552C5A"/>
    <w:rsid w:val="00552DFE"/>
    <w:rsid w:val="00552EAB"/>
    <w:rsid w:val="0055400B"/>
    <w:rsid w:val="005543ED"/>
    <w:rsid w:val="00554CFB"/>
    <w:rsid w:val="00554E19"/>
    <w:rsid w:val="0055535A"/>
    <w:rsid w:val="00555681"/>
    <w:rsid w:val="0055588D"/>
    <w:rsid w:val="005558C0"/>
    <w:rsid w:val="00555A1D"/>
    <w:rsid w:val="00556042"/>
    <w:rsid w:val="0055636C"/>
    <w:rsid w:val="005573BF"/>
    <w:rsid w:val="005576EE"/>
    <w:rsid w:val="00557EC3"/>
    <w:rsid w:val="00560295"/>
    <w:rsid w:val="005603AF"/>
    <w:rsid w:val="0056050C"/>
    <w:rsid w:val="005608F2"/>
    <w:rsid w:val="00560D7B"/>
    <w:rsid w:val="00560EA4"/>
    <w:rsid w:val="0056121F"/>
    <w:rsid w:val="005612B5"/>
    <w:rsid w:val="00561826"/>
    <w:rsid w:val="00561862"/>
    <w:rsid w:val="005619EF"/>
    <w:rsid w:val="00561AC7"/>
    <w:rsid w:val="00561B55"/>
    <w:rsid w:val="00562054"/>
    <w:rsid w:val="0056256E"/>
    <w:rsid w:val="005627C0"/>
    <w:rsid w:val="00562987"/>
    <w:rsid w:val="00562DF8"/>
    <w:rsid w:val="005634D2"/>
    <w:rsid w:val="00563913"/>
    <w:rsid w:val="00563A6C"/>
    <w:rsid w:val="005641ED"/>
    <w:rsid w:val="005644E4"/>
    <w:rsid w:val="00564708"/>
    <w:rsid w:val="00564FFD"/>
    <w:rsid w:val="00565122"/>
    <w:rsid w:val="00565174"/>
    <w:rsid w:val="00565480"/>
    <w:rsid w:val="005658F2"/>
    <w:rsid w:val="00565AE3"/>
    <w:rsid w:val="005664E6"/>
    <w:rsid w:val="005672DB"/>
    <w:rsid w:val="00567380"/>
    <w:rsid w:val="00567566"/>
    <w:rsid w:val="0056761F"/>
    <w:rsid w:val="00567A1A"/>
    <w:rsid w:val="00570089"/>
    <w:rsid w:val="0057010B"/>
    <w:rsid w:val="00570185"/>
    <w:rsid w:val="00570A76"/>
    <w:rsid w:val="0057168B"/>
    <w:rsid w:val="00571791"/>
    <w:rsid w:val="00571848"/>
    <w:rsid w:val="00571A89"/>
    <w:rsid w:val="00571B10"/>
    <w:rsid w:val="00571F4D"/>
    <w:rsid w:val="005722AC"/>
    <w:rsid w:val="00572396"/>
    <w:rsid w:val="00572505"/>
    <w:rsid w:val="00572582"/>
    <w:rsid w:val="005727D0"/>
    <w:rsid w:val="00572D5D"/>
    <w:rsid w:val="005730BB"/>
    <w:rsid w:val="005733E2"/>
    <w:rsid w:val="0057379C"/>
    <w:rsid w:val="00573B54"/>
    <w:rsid w:val="00573E8E"/>
    <w:rsid w:val="00573FE4"/>
    <w:rsid w:val="00574055"/>
    <w:rsid w:val="0057463D"/>
    <w:rsid w:val="00574681"/>
    <w:rsid w:val="00574966"/>
    <w:rsid w:val="00574AB7"/>
    <w:rsid w:val="005752B4"/>
    <w:rsid w:val="00575430"/>
    <w:rsid w:val="005754E8"/>
    <w:rsid w:val="00575638"/>
    <w:rsid w:val="005763EB"/>
    <w:rsid w:val="00576506"/>
    <w:rsid w:val="00576856"/>
    <w:rsid w:val="00577054"/>
    <w:rsid w:val="00577075"/>
    <w:rsid w:val="0057712C"/>
    <w:rsid w:val="005771A1"/>
    <w:rsid w:val="0058035A"/>
    <w:rsid w:val="005803DF"/>
    <w:rsid w:val="00580545"/>
    <w:rsid w:val="005805FB"/>
    <w:rsid w:val="0058095B"/>
    <w:rsid w:val="00580BEF"/>
    <w:rsid w:val="00580D78"/>
    <w:rsid w:val="005816FF"/>
    <w:rsid w:val="005818EE"/>
    <w:rsid w:val="00581A88"/>
    <w:rsid w:val="00582297"/>
    <w:rsid w:val="00582358"/>
    <w:rsid w:val="0058271D"/>
    <w:rsid w:val="00582809"/>
    <w:rsid w:val="00582AD8"/>
    <w:rsid w:val="00582F52"/>
    <w:rsid w:val="00583018"/>
    <w:rsid w:val="00583136"/>
    <w:rsid w:val="00583395"/>
    <w:rsid w:val="0058385B"/>
    <w:rsid w:val="005838B6"/>
    <w:rsid w:val="00583913"/>
    <w:rsid w:val="0058497D"/>
    <w:rsid w:val="00584A7F"/>
    <w:rsid w:val="00584D71"/>
    <w:rsid w:val="005856A9"/>
    <w:rsid w:val="005859D6"/>
    <w:rsid w:val="005861C2"/>
    <w:rsid w:val="005861C5"/>
    <w:rsid w:val="0058678A"/>
    <w:rsid w:val="00587094"/>
    <w:rsid w:val="00587240"/>
    <w:rsid w:val="005873B3"/>
    <w:rsid w:val="00587425"/>
    <w:rsid w:val="00587894"/>
    <w:rsid w:val="0058798C"/>
    <w:rsid w:val="00587D8A"/>
    <w:rsid w:val="005900FA"/>
    <w:rsid w:val="0059024D"/>
    <w:rsid w:val="00590300"/>
    <w:rsid w:val="00590895"/>
    <w:rsid w:val="00590CDF"/>
    <w:rsid w:val="005912F3"/>
    <w:rsid w:val="00591612"/>
    <w:rsid w:val="005927C3"/>
    <w:rsid w:val="005927D8"/>
    <w:rsid w:val="00592D32"/>
    <w:rsid w:val="005933E1"/>
    <w:rsid w:val="005935A4"/>
    <w:rsid w:val="00593693"/>
    <w:rsid w:val="00593D81"/>
    <w:rsid w:val="00594314"/>
    <w:rsid w:val="005948C2"/>
    <w:rsid w:val="00594BE3"/>
    <w:rsid w:val="00595173"/>
    <w:rsid w:val="00595DCA"/>
    <w:rsid w:val="00595F6D"/>
    <w:rsid w:val="00596476"/>
    <w:rsid w:val="00596657"/>
    <w:rsid w:val="00596E5A"/>
    <w:rsid w:val="0059723A"/>
    <w:rsid w:val="00597692"/>
    <w:rsid w:val="0059779B"/>
    <w:rsid w:val="005A0437"/>
    <w:rsid w:val="005A04A8"/>
    <w:rsid w:val="005A065D"/>
    <w:rsid w:val="005A0BCD"/>
    <w:rsid w:val="005A0CB3"/>
    <w:rsid w:val="005A0F5B"/>
    <w:rsid w:val="005A115A"/>
    <w:rsid w:val="005A11DA"/>
    <w:rsid w:val="005A1315"/>
    <w:rsid w:val="005A1AF5"/>
    <w:rsid w:val="005A1BE5"/>
    <w:rsid w:val="005A1E85"/>
    <w:rsid w:val="005A209A"/>
    <w:rsid w:val="005A2CDD"/>
    <w:rsid w:val="005A2F84"/>
    <w:rsid w:val="005A3125"/>
    <w:rsid w:val="005A3C4D"/>
    <w:rsid w:val="005A3C7C"/>
    <w:rsid w:val="005A3FA8"/>
    <w:rsid w:val="005A3FAB"/>
    <w:rsid w:val="005A48AC"/>
    <w:rsid w:val="005A52EB"/>
    <w:rsid w:val="005A57A6"/>
    <w:rsid w:val="005A5CDB"/>
    <w:rsid w:val="005A5D72"/>
    <w:rsid w:val="005A5E96"/>
    <w:rsid w:val="005A637D"/>
    <w:rsid w:val="005A655A"/>
    <w:rsid w:val="005A6561"/>
    <w:rsid w:val="005A662D"/>
    <w:rsid w:val="005A6BE1"/>
    <w:rsid w:val="005A6D22"/>
    <w:rsid w:val="005A6E6F"/>
    <w:rsid w:val="005A70DC"/>
    <w:rsid w:val="005A71A5"/>
    <w:rsid w:val="005A71BC"/>
    <w:rsid w:val="005A7210"/>
    <w:rsid w:val="005A7D0F"/>
    <w:rsid w:val="005A7EE9"/>
    <w:rsid w:val="005A7F6E"/>
    <w:rsid w:val="005B108D"/>
    <w:rsid w:val="005B1131"/>
    <w:rsid w:val="005B1409"/>
    <w:rsid w:val="005B14A4"/>
    <w:rsid w:val="005B18D2"/>
    <w:rsid w:val="005B191E"/>
    <w:rsid w:val="005B1E77"/>
    <w:rsid w:val="005B2027"/>
    <w:rsid w:val="005B216A"/>
    <w:rsid w:val="005B29EE"/>
    <w:rsid w:val="005B2AEA"/>
    <w:rsid w:val="005B2B69"/>
    <w:rsid w:val="005B35D7"/>
    <w:rsid w:val="005B361D"/>
    <w:rsid w:val="005B3868"/>
    <w:rsid w:val="005B392A"/>
    <w:rsid w:val="005B398D"/>
    <w:rsid w:val="005B3AA3"/>
    <w:rsid w:val="005B3CB1"/>
    <w:rsid w:val="005B3D4D"/>
    <w:rsid w:val="005B4284"/>
    <w:rsid w:val="005B46C2"/>
    <w:rsid w:val="005B47EC"/>
    <w:rsid w:val="005B4914"/>
    <w:rsid w:val="005B4D5E"/>
    <w:rsid w:val="005B4E6A"/>
    <w:rsid w:val="005B523D"/>
    <w:rsid w:val="005B5462"/>
    <w:rsid w:val="005B54FD"/>
    <w:rsid w:val="005B585B"/>
    <w:rsid w:val="005B5880"/>
    <w:rsid w:val="005B6F83"/>
    <w:rsid w:val="005B7323"/>
    <w:rsid w:val="005B734A"/>
    <w:rsid w:val="005B7446"/>
    <w:rsid w:val="005B7DEF"/>
    <w:rsid w:val="005C0129"/>
    <w:rsid w:val="005C01FB"/>
    <w:rsid w:val="005C036F"/>
    <w:rsid w:val="005C038D"/>
    <w:rsid w:val="005C0CD7"/>
    <w:rsid w:val="005C0F6B"/>
    <w:rsid w:val="005C0FC8"/>
    <w:rsid w:val="005C1071"/>
    <w:rsid w:val="005C158D"/>
    <w:rsid w:val="005C174D"/>
    <w:rsid w:val="005C183C"/>
    <w:rsid w:val="005C1863"/>
    <w:rsid w:val="005C1DBF"/>
    <w:rsid w:val="005C2018"/>
    <w:rsid w:val="005C26EC"/>
    <w:rsid w:val="005C2954"/>
    <w:rsid w:val="005C34CC"/>
    <w:rsid w:val="005C37A2"/>
    <w:rsid w:val="005C3ACE"/>
    <w:rsid w:val="005C3B2D"/>
    <w:rsid w:val="005C4028"/>
    <w:rsid w:val="005C4873"/>
    <w:rsid w:val="005C4C6A"/>
    <w:rsid w:val="005C582E"/>
    <w:rsid w:val="005C5919"/>
    <w:rsid w:val="005C5958"/>
    <w:rsid w:val="005C5AD4"/>
    <w:rsid w:val="005C5F86"/>
    <w:rsid w:val="005C604E"/>
    <w:rsid w:val="005C6B55"/>
    <w:rsid w:val="005C74FB"/>
    <w:rsid w:val="005C7555"/>
    <w:rsid w:val="005C7A8B"/>
    <w:rsid w:val="005C7B05"/>
    <w:rsid w:val="005D0103"/>
    <w:rsid w:val="005D054D"/>
    <w:rsid w:val="005D063E"/>
    <w:rsid w:val="005D06D1"/>
    <w:rsid w:val="005D0989"/>
    <w:rsid w:val="005D1348"/>
    <w:rsid w:val="005D1602"/>
    <w:rsid w:val="005D16ED"/>
    <w:rsid w:val="005D27BF"/>
    <w:rsid w:val="005D2A69"/>
    <w:rsid w:val="005D2B38"/>
    <w:rsid w:val="005D2F3B"/>
    <w:rsid w:val="005D34A9"/>
    <w:rsid w:val="005D3669"/>
    <w:rsid w:val="005D3A1D"/>
    <w:rsid w:val="005D3BD4"/>
    <w:rsid w:val="005D3DAA"/>
    <w:rsid w:val="005D4108"/>
    <w:rsid w:val="005D426C"/>
    <w:rsid w:val="005D5021"/>
    <w:rsid w:val="005D54BF"/>
    <w:rsid w:val="005D5C5C"/>
    <w:rsid w:val="005D5DAE"/>
    <w:rsid w:val="005D60B5"/>
    <w:rsid w:val="005D60BC"/>
    <w:rsid w:val="005D60E3"/>
    <w:rsid w:val="005D6111"/>
    <w:rsid w:val="005D6286"/>
    <w:rsid w:val="005D6310"/>
    <w:rsid w:val="005D663A"/>
    <w:rsid w:val="005D6833"/>
    <w:rsid w:val="005D70E3"/>
    <w:rsid w:val="005D7C19"/>
    <w:rsid w:val="005D7CF6"/>
    <w:rsid w:val="005E03AB"/>
    <w:rsid w:val="005E0490"/>
    <w:rsid w:val="005E0537"/>
    <w:rsid w:val="005E05AE"/>
    <w:rsid w:val="005E100F"/>
    <w:rsid w:val="005E111F"/>
    <w:rsid w:val="005E1C65"/>
    <w:rsid w:val="005E1E6B"/>
    <w:rsid w:val="005E21B5"/>
    <w:rsid w:val="005E21BC"/>
    <w:rsid w:val="005E245D"/>
    <w:rsid w:val="005E303D"/>
    <w:rsid w:val="005E363A"/>
    <w:rsid w:val="005E363F"/>
    <w:rsid w:val="005E385F"/>
    <w:rsid w:val="005E3A14"/>
    <w:rsid w:val="005E3F10"/>
    <w:rsid w:val="005E4E87"/>
    <w:rsid w:val="005E51A4"/>
    <w:rsid w:val="005E51D7"/>
    <w:rsid w:val="005E5AA4"/>
    <w:rsid w:val="005E5AB2"/>
    <w:rsid w:val="005E5B10"/>
    <w:rsid w:val="005E5B81"/>
    <w:rsid w:val="005E5F7A"/>
    <w:rsid w:val="005E6170"/>
    <w:rsid w:val="005E64EC"/>
    <w:rsid w:val="005E6990"/>
    <w:rsid w:val="005E7202"/>
    <w:rsid w:val="005E789E"/>
    <w:rsid w:val="005E798B"/>
    <w:rsid w:val="005E79A0"/>
    <w:rsid w:val="005E7E11"/>
    <w:rsid w:val="005E7FD0"/>
    <w:rsid w:val="005F0023"/>
    <w:rsid w:val="005F0264"/>
    <w:rsid w:val="005F0458"/>
    <w:rsid w:val="005F1095"/>
    <w:rsid w:val="005F1347"/>
    <w:rsid w:val="005F195C"/>
    <w:rsid w:val="005F1A08"/>
    <w:rsid w:val="005F1A5A"/>
    <w:rsid w:val="005F1EFB"/>
    <w:rsid w:val="005F1FCF"/>
    <w:rsid w:val="005F2428"/>
    <w:rsid w:val="005F2CB1"/>
    <w:rsid w:val="005F2D46"/>
    <w:rsid w:val="005F3025"/>
    <w:rsid w:val="005F3264"/>
    <w:rsid w:val="005F32B2"/>
    <w:rsid w:val="005F33D6"/>
    <w:rsid w:val="005F437A"/>
    <w:rsid w:val="005F4389"/>
    <w:rsid w:val="005F4710"/>
    <w:rsid w:val="005F47F6"/>
    <w:rsid w:val="005F56AF"/>
    <w:rsid w:val="005F58A5"/>
    <w:rsid w:val="005F5A02"/>
    <w:rsid w:val="005F612C"/>
    <w:rsid w:val="005F618C"/>
    <w:rsid w:val="005F65F8"/>
    <w:rsid w:val="005F6706"/>
    <w:rsid w:val="005F67B1"/>
    <w:rsid w:val="005F67FB"/>
    <w:rsid w:val="005F6C1E"/>
    <w:rsid w:val="005F6DDE"/>
    <w:rsid w:val="005F6EFF"/>
    <w:rsid w:val="005F70A8"/>
    <w:rsid w:val="005F70BD"/>
    <w:rsid w:val="005F7884"/>
    <w:rsid w:val="006006AC"/>
    <w:rsid w:val="0060098C"/>
    <w:rsid w:val="00600CAD"/>
    <w:rsid w:val="006011B6"/>
    <w:rsid w:val="0060141E"/>
    <w:rsid w:val="00601BEF"/>
    <w:rsid w:val="0060208D"/>
    <w:rsid w:val="00602450"/>
    <w:rsid w:val="0060264B"/>
    <w:rsid w:val="006026A5"/>
    <w:rsid w:val="0060283C"/>
    <w:rsid w:val="00602B76"/>
    <w:rsid w:val="00602D23"/>
    <w:rsid w:val="006030AC"/>
    <w:rsid w:val="0060390E"/>
    <w:rsid w:val="00603DC9"/>
    <w:rsid w:val="00603F40"/>
    <w:rsid w:val="00603F56"/>
    <w:rsid w:val="0060423B"/>
    <w:rsid w:val="00604F14"/>
    <w:rsid w:val="00605161"/>
    <w:rsid w:val="00605791"/>
    <w:rsid w:val="00605CC4"/>
    <w:rsid w:val="00605D4E"/>
    <w:rsid w:val="00605E85"/>
    <w:rsid w:val="00606318"/>
    <w:rsid w:val="00606DFC"/>
    <w:rsid w:val="00606E93"/>
    <w:rsid w:val="00607044"/>
    <w:rsid w:val="0060736A"/>
    <w:rsid w:val="00607AC9"/>
    <w:rsid w:val="00610AC2"/>
    <w:rsid w:val="00610D29"/>
    <w:rsid w:val="00610F8C"/>
    <w:rsid w:val="00611177"/>
    <w:rsid w:val="006111D0"/>
    <w:rsid w:val="00611313"/>
    <w:rsid w:val="00611653"/>
    <w:rsid w:val="00611B83"/>
    <w:rsid w:val="00611E60"/>
    <w:rsid w:val="00611FD1"/>
    <w:rsid w:val="006120FD"/>
    <w:rsid w:val="00612C1D"/>
    <w:rsid w:val="00612EA9"/>
    <w:rsid w:val="00612EDE"/>
    <w:rsid w:val="00613257"/>
    <w:rsid w:val="0061327D"/>
    <w:rsid w:val="00613D0C"/>
    <w:rsid w:val="00613DAE"/>
    <w:rsid w:val="00613EDE"/>
    <w:rsid w:val="006141F0"/>
    <w:rsid w:val="00614417"/>
    <w:rsid w:val="00614854"/>
    <w:rsid w:val="00614A25"/>
    <w:rsid w:val="00614C9C"/>
    <w:rsid w:val="00615133"/>
    <w:rsid w:val="00615579"/>
    <w:rsid w:val="00615D2C"/>
    <w:rsid w:val="006168A7"/>
    <w:rsid w:val="00616CFE"/>
    <w:rsid w:val="006175FA"/>
    <w:rsid w:val="00617A9F"/>
    <w:rsid w:val="00617D36"/>
    <w:rsid w:val="00620083"/>
    <w:rsid w:val="006202EE"/>
    <w:rsid w:val="00620502"/>
    <w:rsid w:val="00620A71"/>
    <w:rsid w:val="00620B26"/>
    <w:rsid w:val="00620D80"/>
    <w:rsid w:val="00621462"/>
    <w:rsid w:val="00621502"/>
    <w:rsid w:val="0062162A"/>
    <w:rsid w:val="00621BA2"/>
    <w:rsid w:val="00621C42"/>
    <w:rsid w:val="00621F46"/>
    <w:rsid w:val="00621F8A"/>
    <w:rsid w:val="00622593"/>
    <w:rsid w:val="006225BB"/>
    <w:rsid w:val="00622CFA"/>
    <w:rsid w:val="00623263"/>
    <w:rsid w:val="006233AC"/>
    <w:rsid w:val="00623419"/>
    <w:rsid w:val="006234A6"/>
    <w:rsid w:val="0062363A"/>
    <w:rsid w:val="00623C6F"/>
    <w:rsid w:val="0062405B"/>
    <w:rsid w:val="0062411F"/>
    <w:rsid w:val="006241F4"/>
    <w:rsid w:val="0062425A"/>
    <w:rsid w:val="00624538"/>
    <w:rsid w:val="00625046"/>
    <w:rsid w:val="00625747"/>
    <w:rsid w:val="00625793"/>
    <w:rsid w:val="00625A3B"/>
    <w:rsid w:val="00625A94"/>
    <w:rsid w:val="00625A95"/>
    <w:rsid w:val="00625B6A"/>
    <w:rsid w:val="00625CED"/>
    <w:rsid w:val="00625EF9"/>
    <w:rsid w:val="00626014"/>
    <w:rsid w:val="00626126"/>
    <w:rsid w:val="006264DA"/>
    <w:rsid w:val="0062661B"/>
    <w:rsid w:val="0062661E"/>
    <w:rsid w:val="00626770"/>
    <w:rsid w:val="00626976"/>
    <w:rsid w:val="006269A8"/>
    <w:rsid w:val="00626BCA"/>
    <w:rsid w:val="00626D03"/>
    <w:rsid w:val="00627582"/>
    <w:rsid w:val="00627751"/>
    <w:rsid w:val="00627971"/>
    <w:rsid w:val="00627986"/>
    <w:rsid w:val="00630001"/>
    <w:rsid w:val="006302F9"/>
    <w:rsid w:val="00630567"/>
    <w:rsid w:val="006308D6"/>
    <w:rsid w:val="00630B94"/>
    <w:rsid w:val="00630C1E"/>
    <w:rsid w:val="00630C90"/>
    <w:rsid w:val="006311B3"/>
    <w:rsid w:val="00631ABA"/>
    <w:rsid w:val="00631D99"/>
    <w:rsid w:val="00631DC1"/>
    <w:rsid w:val="00631EC6"/>
    <w:rsid w:val="006320F5"/>
    <w:rsid w:val="0063218D"/>
    <w:rsid w:val="0063284C"/>
    <w:rsid w:val="00632C89"/>
    <w:rsid w:val="006333B4"/>
    <w:rsid w:val="00633732"/>
    <w:rsid w:val="0063401A"/>
    <w:rsid w:val="00634057"/>
    <w:rsid w:val="006349FA"/>
    <w:rsid w:val="0063509D"/>
    <w:rsid w:val="006358E5"/>
    <w:rsid w:val="00635947"/>
    <w:rsid w:val="00635B7C"/>
    <w:rsid w:val="00635CCD"/>
    <w:rsid w:val="00636332"/>
    <w:rsid w:val="00636397"/>
    <w:rsid w:val="00636398"/>
    <w:rsid w:val="006364CE"/>
    <w:rsid w:val="006368D3"/>
    <w:rsid w:val="00636B12"/>
    <w:rsid w:val="00636B72"/>
    <w:rsid w:val="0063714D"/>
    <w:rsid w:val="006374CA"/>
    <w:rsid w:val="006377C2"/>
    <w:rsid w:val="006377EC"/>
    <w:rsid w:val="006379E0"/>
    <w:rsid w:val="00640002"/>
    <w:rsid w:val="00640281"/>
    <w:rsid w:val="00640394"/>
    <w:rsid w:val="006405A0"/>
    <w:rsid w:val="00640DEC"/>
    <w:rsid w:val="0064142B"/>
    <w:rsid w:val="006414AB"/>
    <w:rsid w:val="0064151F"/>
    <w:rsid w:val="00641533"/>
    <w:rsid w:val="006415BC"/>
    <w:rsid w:val="00641A6B"/>
    <w:rsid w:val="00641A82"/>
    <w:rsid w:val="00641B2C"/>
    <w:rsid w:val="00642015"/>
    <w:rsid w:val="0064208D"/>
    <w:rsid w:val="00642114"/>
    <w:rsid w:val="006424A1"/>
    <w:rsid w:val="006427C5"/>
    <w:rsid w:val="006427DC"/>
    <w:rsid w:val="00642A23"/>
    <w:rsid w:val="00642D22"/>
    <w:rsid w:val="00642E8A"/>
    <w:rsid w:val="00642E9D"/>
    <w:rsid w:val="0064309D"/>
    <w:rsid w:val="00643475"/>
    <w:rsid w:val="0064367F"/>
    <w:rsid w:val="0064396A"/>
    <w:rsid w:val="00643C72"/>
    <w:rsid w:val="00643C74"/>
    <w:rsid w:val="00643F7B"/>
    <w:rsid w:val="006447C3"/>
    <w:rsid w:val="00644A4A"/>
    <w:rsid w:val="006453E3"/>
    <w:rsid w:val="006454D3"/>
    <w:rsid w:val="00645F7C"/>
    <w:rsid w:val="0064624E"/>
    <w:rsid w:val="00646696"/>
    <w:rsid w:val="00646BED"/>
    <w:rsid w:val="00646D64"/>
    <w:rsid w:val="00646EE9"/>
    <w:rsid w:val="006478A7"/>
    <w:rsid w:val="00647C2F"/>
    <w:rsid w:val="00650090"/>
    <w:rsid w:val="0065025D"/>
    <w:rsid w:val="0065042E"/>
    <w:rsid w:val="00650495"/>
    <w:rsid w:val="006508AC"/>
    <w:rsid w:val="00650AB9"/>
    <w:rsid w:val="00650CD3"/>
    <w:rsid w:val="00650DFC"/>
    <w:rsid w:val="00650EC0"/>
    <w:rsid w:val="00650EFE"/>
    <w:rsid w:val="00650F1A"/>
    <w:rsid w:val="0065128E"/>
    <w:rsid w:val="00651335"/>
    <w:rsid w:val="0065134C"/>
    <w:rsid w:val="0065193A"/>
    <w:rsid w:val="00651DCA"/>
    <w:rsid w:val="00651E43"/>
    <w:rsid w:val="006524F2"/>
    <w:rsid w:val="006527DA"/>
    <w:rsid w:val="00652A70"/>
    <w:rsid w:val="00652F02"/>
    <w:rsid w:val="00653230"/>
    <w:rsid w:val="006534CE"/>
    <w:rsid w:val="0065350E"/>
    <w:rsid w:val="00653517"/>
    <w:rsid w:val="00653AE5"/>
    <w:rsid w:val="00653DA9"/>
    <w:rsid w:val="006543E2"/>
    <w:rsid w:val="00654F82"/>
    <w:rsid w:val="00655733"/>
    <w:rsid w:val="00655ACD"/>
    <w:rsid w:val="00655C44"/>
    <w:rsid w:val="00655CB0"/>
    <w:rsid w:val="00655F6A"/>
    <w:rsid w:val="006561C8"/>
    <w:rsid w:val="00656444"/>
    <w:rsid w:val="00656605"/>
    <w:rsid w:val="0065664D"/>
    <w:rsid w:val="00656A19"/>
    <w:rsid w:val="00656A92"/>
    <w:rsid w:val="00656B6B"/>
    <w:rsid w:val="00656DDE"/>
    <w:rsid w:val="006570A4"/>
    <w:rsid w:val="00657115"/>
    <w:rsid w:val="006575AD"/>
    <w:rsid w:val="00657A1B"/>
    <w:rsid w:val="00657A8F"/>
    <w:rsid w:val="00657D30"/>
    <w:rsid w:val="00657D7B"/>
    <w:rsid w:val="00657FB0"/>
    <w:rsid w:val="00657FD2"/>
    <w:rsid w:val="0066011D"/>
    <w:rsid w:val="006606C7"/>
    <w:rsid w:val="006607C0"/>
    <w:rsid w:val="00660B4A"/>
    <w:rsid w:val="00660F1F"/>
    <w:rsid w:val="00661396"/>
    <w:rsid w:val="006613A6"/>
    <w:rsid w:val="006613E1"/>
    <w:rsid w:val="006616D8"/>
    <w:rsid w:val="00661764"/>
    <w:rsid w:val="00661ECE"/>
    <w:rsid w:val="00661FE2"/>
    <w:rsid w:val="0066238D"/>
    <w:rsid w:val="006627A2"/>
    <w:rsid w:val="00662E2B"/>
    <w:rsid w:val="006634E6"/>
    <w:rsid w:val="00663522"/>
    <w:rsid w:val="006637BA"/>
    <w:rsid w:val="006637DE"/>
    <w:rsid w:val="00663936"/>
    <w:rsid w:val="00663BD2"/>
    <w:rsid w:val="00664B14"/>
    <w:rsid w:val="00665551"/>
    <w:rsid w:val="006655EE"/>
    <w:rsid w:val="006656AE"/>
    <w:rsid w:val="00665A7F"/>
    <w:rsid w:val="00665DDD"/>
    <w:rsid w:val="00665E02"/>
    <w:rsid w:val="006660E2"/>
    <w:rsid w:val="0066610B"/>
    <w:rsid w:val="00666507"/>
    <w:rsid w:val="006665EA"/>
    <w:rsid w:val="006666F3"/>
    <w:rsid w:val="00666743"/>
    <w:rsid w:val="00666A91"/>
    <w:rsid w:val="00666F8A"/>
    <w:rsid w:val="006670E7"/>
    <w:rsid w:val="00667D77"/>
    <w:rsid w:val="00667DC3"/>
    <w:rsid w:val="00667E98"/>
    <w:rsid w:val="00667EE7"/>
    <w:rsid w:val="00670812"/>
    <w:rsid w:val="00670922"/>
    <w:rsid w:val="00670BE1"/>
    <w:rsid w:val="00670E28"/>
    <w:rsid w:val="00670E6A"/>
    <w:rsid w:val="00671040"/>
    <w:rsid w:val="0067106B"/>
    <w:rsid w:val="006717AF"/>
    <w:rsid w:val="00671DEE"/>
    <w:rsid w:val="00672009"/>
    <w:rsid w:val="0067218F"/>
    <w:rsid w:val="00672BA7"/>
    <w:rsid w:val="0067347F"/>
    <w:rsid w:val="00673B62"/>
    <w:rsid w:val="00673DCC"/>
    <w:rsid w:val="006741F2"/>
    <w:rsid w:val="00674348"/>
    <w:rsid w:val="00674544"/>
    <w:rsid w:val="006746C5"/>
    <w:rsid w:val="006746D0"/>
    <w:rsid w:val="00674CC3"/>
    <w:rsid w:val="00674E7B"/>
    <w:rsid w:val="00674F3D"/>
    <w:rsid w:val="0067524D"/>
    <w:rsid w:val="0067569F"/>
    <w:rsid w:val="006759F8"/>
    <w:rsid w:val="00675BEB"/>
    <w:rsid w:val="00675C72"/>
    <w:rsid w:val="00675D65"/>
    <w:rsid w:val="00676031"/>
    <w:rsid w:val="00676884"/>
    <w:rsid w:val="00676F6F"/>
    <w:rsid w:val="00676FFD"/>
    <w:rsid w:val="006770A4"/>
    <w:rsid w:val="006770EB"/>
    <w:rsid w:val="006771F9"/>
    <w:rsid w:val="006776D7"/>
    <w:rsid w:val="00677ACE"/>
    <w:rsid w:val="006803E6"/>
    <w:rsid w:val="0068053F"/>
    <w:rsid w:val="006807BB"/>
    <w:rsid w:val="00680C24"/>
    <w:rsid w:val="00680E31"/>
    <w:rsid w:val="00680E8E"/>
    <w:rsid w:val="00680F77"/>
    <w:rsid w:val="00681003"/>
    <w:rsid w:val="00681570"/>
    <w:rsid w:val="006817C9"/>
    <w:rsid w:val="00681918"/>
    <w:rsid w:val="00681B1F"/>
    <w:rsid w:val="0068202C"/>
    <w:rsid w:val="00682551"/>
    <w:rsid w:val="006827D3"/>
    <w:rsid w:val="00682B8C"/>
    <w:rsid w:val="00682E29"/>
    <w:rsid w:val="0068312B"/>
    <w:rsid w:val="0068349D"/>
    <w:rsid w:val="00683ACC"/>
    <w:rsid w:val="00683DD7"/>
    <w:rsid w:val="00683ECE"/>
    <w:rsid w:val="006842F3"/>
    <w:rsid w:val="006843B3"/>
    <w:rsid w:val="00684E59"/>
    <w:rsid w:val="0068500F"/>
    <w:rsid w:val="006853E7"/>
    <w:rsid w:val="006854D4"/>
    <w:rsid w:val="0068556D"/>
    <w:rsid w:val="006855C7"/>
    <w:rsid w:val="00685F4C"/>
    <w:rsid w:val="0068617A"/>
    <w:rsid w:val="00686304"/>
    <w:rsid w:val="006865DE"/>
    <w:rsid w:val="00686D0E"/>
    <w:rsid w:val="00687170"/>
    <w:rsid w:val="00687197"/>
    <w:rsid w:val="00687292"/>
    <w:rsid w:val="00687F2E"/>
    <w:rsid w:val="00687FD8"/>
    <w:rsid w:val="0069035D"/>
    <w:rsid w:val="006906A1"/>
    <w:rsid w:val="006907F6"/>
    <w:rsid w:val="006908D9"/>
    <w:rsid w:val="00690F57"/>
    <w:rsid w:val="00690FC5"/>
    <w:rsid w:val="006916EA"/>
    <w:rsid w:val="00692316"/>
    <w:rsid w:val="00692A0C"/>
    <w:rsid w:val="00692AD2"/>
    <w:rsid w:val="00692EF0"/>
    <w:rsid w:val="0069312E"/>
    <w:rsid w:val="0069326D"/>
    <w:rsid w:val="00693963"/>
    <w:rsid w:val="00693ADF"/>
    <w:rsid w:val="006940AF"/>
    <w:rsid w:val="006949A7"/>
    <w:rsid w:val="006954BC"/>
    <w:rsid w:val="00695E31"/>
    <w:rsid w:val="00695E95"/>
    <w:rsid w:val="00695FC2"/>
    <w:rsid w:val="0069682D"/>
    <w:rsid w:val="00696949"/>
    <w:rsid w:val="00696C31"/>
    <w:rsid w:val="00696E40"/>
    <w:rsid w:val="00697052"/>
    <w:rsid w:val="00697D23"/>
    <w:rsid w:val="00697E53"/>
    <w:rsid w:val="006A0487"/>
    <w:rsid w:val="006A1249"/>
    <w:rsid w:val="006A13B8"/>
    <w:rsid w:val="006A195D"/>
    <w:rsid w:val="006A1A5D"/>
    <w:rsid w:val="006A1A70"/>
    <w:rsid w:val="006A1BED"/>
    <w:rsid w:val="006A1D29"/>
    <w:rsid w:val="006A1D92"/>
    <w:rsid w:val="006A20D4"/>
    <w:rsid w:val="006A256A"/>
    <w:rsid w:val="006A2C23"/>
    <w:rsid w:val="006A310B"/>
    <w:rsid w:val="006A3123"/>
    <w:rsid w:val="006A3298"/>
    <w:rsid w:val="006A352E"/>
    <w:rsid w:val="006A374F"/>
    <w:rsid w:val="006A3AC8"/>
    <w:rsid w:val="006A40C6"/>
    <w:rsid w:val="006A4402"/>
    <w:rsid w:val="006A4556"/>
    <w:rsid w:val="006A46FB"/>
    <w:rsid w:val="006A4719"/>
    <w:rsid w:val="006A4BDE"/>
    <w:rsid w:val="006A5219"/>
    <w:rsid w:val="006A5336"/>
    <w:rsid w:val="006A533A"/>
    <w:rsid w:val="006A591C"/>
    <w:rsid w:val="006A5D19"/>
    <w:rsid w:val="006A5E28"/>
    <w:rsid w:val="006A5F68"/>
    <w:rsid w:val="006A697B"/>
    <w:rsid w:val="006A6ABE"/>
    <w:rsid w:val="006A6D2B"/>
    <w:rsid w:val="006A6FC1"/>
    <w:rsid w:val="006A75D3"/>
    <w:rsid w:val="006A79D5"/>
    <w:rsid w:val="006A7AFF"/>
    <w:rsid w:val="006A7BCB"/>
    <w:rsid w:val="006A7CBB"/>
    <w:rsid w:val="006A7D36"/>
    <w:rsid w:val="006B01E9"/>
    <w:rsid w:val="006B01F3"/>
    <w:rsid w:val="006B03AE"/>
    <w:rsid w:val="006B089D"/>
    <w:rsid w:val="006B109C"/>
    <w:rsid w:val="006B1341"/>
    <w:rsid w:val="006B1382"/>
    <w:rsid w:val="006B1755"/>
    <w:rsid w:val="006B1816"/>
    <w:rsid w:val="006B182E"/>
    <w:rsid w:val="006B1A16"/>
    <w:rsid w:val="006B1E60"/>
    <w:rsid w:val="006B1EF6"/>
    <w:rsid w:val="006B1F1E"/>
    <w:rsid w:val="006B2001"/>
    <w:rsid w:val="006B2099"/>
    <w:rsid w:val="006B215C"/>
    <w:rsid w:val="006B2352"/>
    <w:rsid w:val="006B23FC"/>
    <w:rsid w:val="006B2BCC"/>
    <w:rsid w:val="006B2C5D"/>
    <w:rsid w:val="006B389B"/>
    <w:rsid w:val="006B3963"/>
    <w:rsid w:val="006B3C52"/>
    <w:rsid w:val="006B3D30"/>
    <w:rsid w:val="006B3E28"/>
    <w:rsid w:val="006B4461"/>
    <w:rsid w:val="006B4779"/>
    <w:rsid w:val="006B496E"/>
    <w:rsid w:val="006B4F05"/>
    <w:rsid w:val="006B50CF"/>
    <w:rsid w:val="006B543C"/>
    <w:rsid w:val="006B547B"/>
    <w:rsid w:val="006B5708"/>
    <w:rsid w:val="006B61D2"/>
    <w:rsid w:val="006B638A"/>
    <w:rsid w:val="006B6AEE"/>
    <w:rsid w:val="006B750A"/>
    <w:rsid w:val="006B777E"/>
    <w:rsid w:val="006B7AC8"/>
    <w:rsid w:val="006C01BF"/>
    <w:rsid w:val="006C03B8"/>
    <w:rsid w:val="006C04AB"/>
    <w:rsid w:val="006C05E5"/>
    <w:rsid w:val="006C0E56"/>
    <w:rsid w:val="006C0EA9"/>
    <w:rsid w:val="006C15B6"/>
    <w:rsid w:val="006C17AE"/>
    <w:rsid w:val="006C2004"/>
    <w:rsid w:val="006C2173"/>
    <w:rsid w:val="006C28CC"/>
    <w:rsid w:val="006C2AB1"/>
    <w:rsid w:val="006C2B94"/>
    <w:rsid w:val="006C2FF6"/>
    <w:rsid w:val="006C3499"/>
    <w:rsid w:val="006C377C"/>
    <w:rsid w:val="006C3A46"/>
    <w:rsid w:val="006C3A59"/>
    <w:rsid w:val="006C3F7D"/>
    <w:rsid w:val="006C4783"/>
    <w:rsid w:val="006C4B4F"/>
    <w:rsid w:val="006C4D89"/>
    <w:rsid w:val="006C552B"/>
    <w:rsid w:val="006C5E12"/>
    <w:rsid w:val="006C5EC9"/>
    <w:rsid w:val="006C5FA5"/>
    <w:rsid w:val="006C6059"/>
    <w:rsid w:val="006C6789"/>
    <w:rsid w:val="006C6C9C"/>
    <w:rsid w:val="006C6DC1"/>
    <w:rsid w:val="006C6E41"/>
    <w:rsid w:val="006C6F83"/>
    <w:rsid w:val="006C70C8"/>
    <w:rsid w:val="006C749F"/>
    <w:rsid w:val="006C7522"/>
    <w:rsid w:val="006C75C7"/>
    <w:rsid w:val="006C7952"/>
    <w:rsid w:val="006C7C40"/>
    <w:rsid w:val="006D0298"/>
    <w:rsid w:val="006D052E"/>
    <w:rsid w:val="006D0878"/>
    <w:rsid w:val="006D11E3"/>
    <w:rsid w:val="006D12CF"/>
    <w:rsid w:val="006D178A"/>
    <w:rsid w:val="006D1A13"/>
    <w:rsid w:val="006D1A83"/>
    <w:rsid w:val="006D1D53"/>
    <w:rsid w:val="006D20AE"/>
    <w:rsid w:val="006D2D43"/>
    <w:rsid w:val="006D2FD8"/>
    <w:rsid w:val="006D30F1"/>
    <w:rsid w:val="006D320C"/>
    <w:rsid w:val="006D330F"/>
    <w:rsid w:val="006D33A0"/>
    <w:rsid w:val="006D34B0"/>
    <w:rsid w:val="006D35D9"/>
    <w:rsid w:val="006D3CAD"/>
    <w:rsid w:val="006D3D0F"/>
    <w:rsid w:val="006D3FC7"/>
    <w:rsid w:val="006D4228"/>
    <w:rsid w:val="006D4341"/>
    <w:rsid w:val="006D43A0"/>
    <w:rsid w:val="006D4A41"/>
    <w:rsid w:val="006D4D4F"/>
    <w:rsid w:val="006D4D6B"/>
    <w:rsid w:val="006D5AF7"/>
    <w:rsid w:val="006D5EAD"/>
    <w:rsid w:val="006D6207"/>
    <w:rsid w:val="006D6313"/>
    <w:rsid w:val="006D669E"/>
    <w:rsid w:val="006D66D9"/>
    <w:rsid w:val="006D6F08"/>
    <w:rsid w:val="006D779B"/>
    <w:rsid w:val="006D781D"/>
    <w:rsid w:val="006D79D2"/>
    <w:rsid w:val="006D7C88"/>
    <w:rsid w:val="006D7F0A"/>
    <w:rsid w:val="006E0112"/>
    <w:rsid w:val="006E0427"/>
    <w:rsid w:val="006E062C"/>
    <w:rsid w:val="006E07CB"/>
    <w:rsid w:val="006E0BCA"/>
    <w:rsid w:val="006E0D23"/>
    <w:rsid w:val="006E148C"/>
    <w:rsid w:val="006E1526"/>
    <w:rsid w:val="006E181F"/>
    <w:rsid w:val="006E190A"/>
    <w:rsid w:val="006E1C82"/>
    <w:rsid w:val="006E2048"/>
    <w:rsid w:val="006E2176"/>
    <w:rsid w:val="006E266B"/>
    <w:rsid w:val="006E28B7"/>
    <w:rsid w:val="006E2A9B"/>
    <w:rsid w:val="006E2AC1"/>
    <w:rsid w:val="006E3061"/>
    <w:rsid w:val="006E3310"/>
    <w:rsid w:val="006E33B9"/>
    <w:rsid w:val="006E3936"/>
    <w:rsid w:val="006E3C0D"/>
    <w:rsid w:val="006E45E1"/>
    <w:rsid w:val="006E4D72"/>
    <w:rsid w:val="006E4E39"/>
    <w:rsid w:val="006E4F96"/>
    <w:rsid w:val="006E5069"/>
    <w:rsid w:val="006E5190"/>
    <w:rsid w:val="006E51C5"/>
    <w:rsid w:val="006E565E"/>
    <w:rsid w:val="006E573F"/>
    <w:rsid w:val="006E5E63"/>
    <w:rsid w:val="006E6033"/>
    <w:rsid w:val="006E6155"/>
    <w:rsid w:val="006E673D"/>
    <w:rsid w:val="006E6E91"/>
    <w:rsid w:val="006E742F"/>
    <w:rsid w:val="006E7D3B"/>
    <w:rsid w:val="006E7E56"/>
    <w:rsid w:val="006E7E5B"/>
    <w:rsid w:val="006F02CC"/>
    <w:rsid w:val="006F0F0D"/>
    <w:rsid w:val="006F104D"/>
    <w:rsid w:val="006F161B"/>
    <w:rsid w:val="006F1B70"/>
    <w:rsid w:val="006F1CB6"/>
    <w:rsid w:val="006F1EFC"/>
    <w:rsid w:val="006F2026"/>
    <w:rsid w:val="006F2459"/>
    <w:rsid w:val="006F2E8E"/>
    <w:rsid w:val="006F341D"/>
    <w:rsid w:val="006F3617"/>
    <w:rsid w:val="006F373C"/>
    <w:rsid w:val="006F3CDE"/>
    <w:rsid w:val="006F40A0"/>
    <w:rsid w:val="006F4168"/>
    <w:rsid w:val="006F4581"/>
    <w:rsid w:val="006F4A61"/>
    <w:rsid w:val="006F4C93"/>
    <w:rsid w:val="006F4D2A"/>
    <w:rsid w:val="006F5821"/>
    <w:rsid w:val="006F58B6"/>
    <w:rsid w:val="006F58D4"/>
    <w:rsid w:val="006F5965"/>
    <w:rsid w:val="006F6582"/>
    <w:rsid w:val="006F6D6A"/>
    <w:rsid w:val="006F6DD0"/>
    <w:rsid w:val="006F7439"/>
    <w:rsid w:val="006F7666"/>
    <w:rsid w:val="006F7AF9"/>
    <w:rsid w:val="00700428"/>
    <w:rsid w:val="007005FD"/>
    <w:rsid w:val="007007DD"/>
    <w:rsid w:val="00700877"/>
    <w:rsid w:val="00700A3C"/>
    <w:rsid w:val="00701158"/>
    <w:rsid w:val="007011B4"/>
    <w:rsid w:val="0070129E"/>
    <w:rsid w:val="00701570"/>
    <w:rsid w:val="00701C3D"/>
    <w:rsid w:val="00701C53"/>
    <w:rsid w:val="00701D54"/>
    <w:rsid w:val="007021EA"/>
    <w:rsid w:val="007026E2"/>
    <w:rsid w:val="00702EC7"/>
    <w:rsid w:val="0070346E"/>
    <w:rsid w:val="007034E9"/>
    <w:rsid w:val="007035CD"/>
    <w:rsid w:val="00703802"/>
    <w:rsid w:val="00703A04"/>
    <w:rsid w:val="00703BA9"/>
    <w:rsid w:val="00703F4D"/>
    <w:rsid w:val="00704A7A"/>
    <w:rsid w:val="00704B1F"/>
    <w:rsid w:val="00704D5E"/>
    <w:rsid w:val="00704EDB"/>
    <w:rsid w:val="0070520E"/>
    <w:rsid w:val="0070586E"/>
    <w:rsid w:val="00705997"/>
    <w:rsid w:val="00705AF2"/>
    <w:rsid w:val="00705B6D"/>
    <w:rsid w:val="00705CDC"/>
    <w:rsid w:val="00706101"/>
    <w:rsid w:val="007064B0"/>
    <w:rsid w:val="00706567"/>
    <w:rsid w:val="00706602"/>
    <w:rsid w:val="00706D6B"/>
    <w:rsid w:val="00707072"/>
    <w:rsid w:val="0070723A"/>
    <w:rsid w:val="007077E4"/>
    <w:rsid w:val="00707D61"/>
    <w:rsid w:val="007100DD"/>
    <w:rsid w:val="00710163"/>
    <w:rsid w:val="00712287"/>
    <w:rsid w:val="00712772"/>
    <w:rsid w:val="00712A1B"/>
    <w:rsid w:val="00712DA3"/>
    <w:rsid w:val="00712FC9"/>
    <w:rsid w:val="00713097"/>
    <w:rsid w:val="00713303"/>
    <w:rsid w:val="0071331C"/>
    <w:rsid w:val="00713567"/>
    <w:rsid w:val="00713C16"/>
    <w:rsid w:val="00714545"/>
    <w:rsid w:val="00714778"/>
    <w:rsid w:val="007148D3"/>
    <w:rsid w:val="0071490B"/>
    <w:rsid w:val="00715394"/>
    <w:rsid w:val="0071571A"/>
    <w:rsid w:val="00715753"/>
    <w:rsid w:val="00715B9A"/>
    <w:rsid w:val="00716BA9"/>
    <w:rsid w:val="00716EA7"/>
    <w:rsid w:val="00717037"/>
    <w:rsid w:val="007172C5"/>
    <w:rsid w:val="00717371"/>
    <w:rsid w:val="007173EB"/>
    <w:rsid w:val="00717A4D"/>
    <w:rsid w:val="00717FF0"/>
    <w:rsid w:val="007204CF"/>
    <w:rsid w:val="00721192"/>
    <w:rsid w:val="0072169B"/>
    <w:rsid w:val="0072188F"/>
    <w:rsid w:val="00721B32"/>
    <w:rsid w:val="00721BFA"/>
    <w:rsid w:val="00721F94"/>
    <w:rsid w:val="00722BCB"/>
    <w:rsid w:val="007238F1"/>
    <w:rsid w:val="00723CCC"/>
    <w:rsid w:val="007244B8"/>
    <w:rsid w:val="007245EB"/>
    <w:rsid w:val="00724836"/>
    <w:rsid w:val="00724D8C"/>
    <w:rsid w:val="00725558"/>
    <w:rsid w:val="007257D0"/>
    <w:rsid w:val="0072588D"/>
    <w:rsid w:val="00725955"/>
    <w:rsid w:val="00725C0D"/>
    <w:rsid w:val="00725FA8"/>
    <w:rsid w:val="00726251"/>
    <w:rsid w:val="0072682D"/>
    <w:rsid w:val="00726D02"/>
    <w:rsid w:val="00726EA6"/>
    <w:rsid w:val="00727208"/>
    <w:rsid w:val="00727680"/>
    <w:rsid w:val="00727827"/>
    <w:rsid w:val="00727B7D"/>
    <w:rsid w:val="007303DA"/>
    <w:rsid w:val="00730CC7"/>
    <w:rsid w:val="007312B6"/>
    <w:rsid w:val="00731661"/>
    <w:rsid w:val="00731894"/>
    <w:rsid w:val="00731D14"/>
    <w:rsid w:val="007329BC"/>
    <w:rsid w:val="00732B9F"/>
    <w:rsid w:val="00733B9B"/>
    <w:rsid w:val="00733C4F"/>
    <w:rsid w:val="00734006"/>
    <w:rsid w:val="00734383"/>
    <w:rsid w:val="0073453E"/>
    <w:rsid w:val="007348B1"/>
    <w:rsid w:val="0073493D"/>
    <w:rsid w:val="00734CBC"/>
    <w:rsid w:val="007352A8"/>
    <w:rsid w:val="00736294"/>
    <w:rsid w:val="007362A6"/>
    <w:rsid w:val="00736381"/>
    <w:rsid w:val="007367A8"/>
    <w:rsid w:val="00736D7D"/>
    <w:rsid w:val="007373C4"/>
    <w:rsid w:val="00740027"/>
    <w:rsid w:val="00740173"/>
    <w:rsid w:val="007401B6"/>
    <w:rsid w:val="00740A19"/>
    <w:rsid w:val="00740E58"/>
    <w:rsid w:val="00741178"/>
    <w:rsid w:val="00741272"/>
    <w:rsid w:val="007419DF"/>
    <w:rsid w:val="00741EC5"/>
    <w:rsid w:val="0074241C"/>
    <w:rsid w:val="007427F1"/>
    <w:rsid w:val="00742883"/>
    <w:rsid w:val="007433D0"/>
    <w:rsid w:val="00743581"/>
    <w:rsid w:val="0074359B"/>
    <w:rsid w:val="007436F7"/>
    <w:rsid w:val="0074376F"/>
    <w:rsid w:val="007437A1"/>
    <w:rsid w:val="007445A0"/>
    <w:rsid w:val="00744859"/>
    <w:rsid w:val="00744F75"/>
    <w:rsid w:val="00744FA9"/>
    <w:rsid w:val="0074524B"/>
    <w:rsid w:val="00745379"/>
    <w:rsid w:val="007457F9"/>
    <w:rsid w:val="00745E83"/>
    <w:rsid w:val="0074623C"/>
    <w:rsid w:val="007469CA"/>
    <w:rsid w:val="0074724C"/>
    <w:rsid w:val="007478F0"/>
    <w:rsid w:val="0074793E"/>
    <w:rsid w:val="00747D8B"/>
    <w:rsid w:val="00747DC0"/>
    <w:rsid w:val="00747F10"/>
    <w:rsid w:val="00750136"/>
    <w:rsid w:val="007502E7"/>
    <w:rsid w:val="00750D2A"/>
    <w:rsid w:val="00750F3C"/>
    <w:rsid w:val="00751140"/>
    <w:rsid w:val="00751228"/>
    <w:rsid w:val="007512F9"/>
    <w:rsid w:val="007513D8"/>
    <w:rsid w:val="007517F0"/>
    <w:rsid w:val="007519EB"/>
    <w:rsid w:val="00752F55"/>
    <w:rsid w:val="007532C9"/>
    <w:rsid w:val="00753495"/>
    <w:rsid w:val="00753C74"/>
    <w:rsid w:val="00753CDE"/>
    <w:rsid w:val="0075413E"/>
    <w:rsid w:val="0075454B"/>
    <w:rsid w:val="00754A24"/>
    <w:rsid w:val="00755408"/>
    <w:rsid w:val="00755A46"/>
    <w:rsid w:val="00755A87"/>
    <w:rsid w:val="00755AFC"/>
    <w:rsid w:val="00755C98"/>
    <w:rsid w:val="00756067"/>
    <w:rsid w:val="0075636E"/>
    <w:rsid w:val="0075655C"/>
    <w:rsid w:val="00756A68"/>
    <w:rsid w:val="00756C45"/>
    <w:rsid w:val="00756D10"/>
    <w:rsid w:val="007571E1"/>
    <w:rsid w:val="007572DD"/>
    <w:rsid w:val="00757A03"/>
    <w:rsid w:val="00757D10"/>
    <w:rsid w:val="007604B2"/>
    <w:rsid w:val="00761414"/>
    <w:rsid w:val="00761D2E"/>
    <w:rsid w:val="00761FC3"/>
    <w:rsid w:val="00762710"/>
    <w:rsid w:val="00763266"/>
    <w:rsid w:val="007636C0"/>
    <w:rsid w:val="00763A08"/>
    <w:rsid w:val="00763BED"/>
    <w:rsid w:val="00763E94"/>
    <w:rsid w:val="00763EFA"/>
    <w:rsid w:val="00764FB6"/>
    <w:rsid w:val="00765281"/>
    <w:rsid w:val="00765DEA"/>
    <w:rsid w:val="007661CE"/>
    <w:rsid w:val="00766A6B"/>
    <w:rsid w:val="00766BAD"/>
    <w:rsid w:val="00766CF6"/>
    <w:rsid w:val="00767328"/>
    <w:rsid w:val="00767444"/>
    <w:rsid w:val="00767459"/>
    <w:rsid w:val="00767950"/>
    <w:rsid w:val="007702D2"/>
    <w:rsid w:val="007705D3"/>
    <w:rsid w:val="007708DC"/>
    <w:rsid w:val="00770B68"/>
    <w:rsid w:val="00770CDD"/>
    <w:rsid w:val="00771324"/>
    <w:rsid w:val="007717E1"/>
    <w:rsid w:val="007719A6"/>
    <w:rsid w:val="00771AEB"/>
    <w:rsid w:val="00771C2B"/>
    <w:rsid w:val="007725C6"/>
    <w:rsid w:val="007729A2"/>
    <w:rsid w:val="00772B62"/>
    <w:rsid w:val="00772F1D"/>
    <w:rsid w:val="00773A2B"/>
    <w:rsid w:val="007741B3"/>
    <w:rsid w:val="0077441C"/>
    <w:rsid w:val="007748AF"/>
    <w:rsid w:val="00774BDC"/>
    <w:rsid w:val="00774D19"/>
    <w:rsid w:val="00774E94"/>
    <w:rsid w:val="007750E3"/>
    <w:rsid w:val="00775531"/>
    <w:rsid w:val="007755F2"/>
    <w:rsid w:val="007761C7"/>
    <w:rsid w:val="0077641C"/>
    <w:rsid w:val="007768A4"/>
    <w:rsid w:val="00776971"/>
    <w:rsid w:val="00776991"/>
    <w:rsid w:val="00776D9F"/>
    <w:rsid w:val="0077767D"/>
    <w:rsid w:val="0077790F"/>
    <w:rsid w:val="00777CC5"/>
    <w:rsid w:val="00777D5F"/>
    <w:rsid w:val="00780294"/>
    <w:rsid w:val="0078073C"/>
    <w:rsid w:val="00780831"/>
    <w:rsid w:val="00780A80"/>
    <w:rsid w:val="0078177E"/>
    <w:rsid w:val="00781781"/>
    <w:rsid w:val="00782206"/>
    <w:rsid w:val="00782A6A"/>
    <w:rsid w:val="00782C02"/>
    <w:rsid w:val="00782E59"/>
    <w:rsid w:val="00782FBB"/>
    <w:rsid w:val="0078304C"/>
    <w:rsid w:val="00783673"/>
    <w:rsid w:val="00783AFE"/>
    <w:rsid w:val="0078411E"/>
    <w:rsid w:val="007847AA"/>
    <w:rsid w:val="00784C54"/>
    <w:rsid w:val="00784C7F"/>
    <w:rsid w:val="00785290"/>
    <w:rsid w:val="00785490"/>
    <w:rsid w:val="00785CCE"/>
    <w:rsid w:val="007865CE"/>
    <w:rsid w:val="007867C4"/>
    <w:rsid w:val="00787603"/>
    <w:rsid w:val="007876F0"/>
    <w:rsid w:val="00787CC2"/>
    <w:rsid w:val="007904B6"/>
    <w:rsid w:val="007909C1"/>
    <w:rsid w:val="00790BD3"/>
    <w:rsid w:val="00790D92"/>
    <w:rsid w:val="00790E19"/>
    <w:rsid w:val="00790FD2"/>
    <w:rsid w:val="007911B1"/>
    <w:rsid w:val="007917A9"/>
    <w:rsid w:val="007919B9"/>
    <w:rsid w:val="00791BDF"/>
    <w:rsid w:val="00792115"/>
    <w:rsid w:val="007925EA"/>
    <w:rsid w:val="007927C5"/>
    <w:rsid w:val="00792BB5"/>
    <w:rsid w:val="00792D37"/>
    <w:rsid w:val="00792F7C"/>
    <w:rsid w:val="007932AF"/>
    <w:rsid w:val="0079356F"/>
    <w:rsid w:val="007935EC"/>
    <w:rsid w:val="007938B7"/>
    <w:rsid w:val="00793AF8"/>
    <w:rsid w:val="00793B3A"/>
    <w:rsid w:val="00793CD8"/>
    <w:rsid w:val="0079428B"/>
    <w:rsid w:val="0079463C"/>
    <w:rsid w:val="00794AF3"/>
    <w:rsid w:val="00794B48"/>
    <w:rsid w:val="00794D91"/>
    <w:rsid w:val="00794FCC"/>
    <w:rsid w:val="007950B9"/>
    <w:rsid w:val="00795C92"/>
    <w:rsid w:val="00795CB9"/>
    <w:rsid w:val="00796231"/>
    <w:rsid w:val="00796378"/>
    <w:rsid w:val="00796EAB"/>
    <w:rsid w:val="007970A7"/>
    <w:rsid w:val="007974D3"/>
    <w:rsid w:val="00797714"/>
    <w:rsid w:val="00797A1E"/>
    <w:rsid w:val="007A0130"/>
    <w:rsid w:val="007A035F"/>
    <w:rsid w:val="007A1C6B"/>
    <w:rsid w:val="007A1CB3"/>
    <w:rsid w:val="007A1E21"/>
    <w:rsid w:val="007A24CC"/>
    <w:rsid w:val="007A258C"/>
    <w:rsid w:val="007A29A6"/>
    <w:rsid w:val="007A2E13"/>
    <w:rsid w:val="007A306F"/>
    <w:rsid w:val="007A3264"/>
    <w:rsid w:val="007A3BD3"/>
    <w:rsid w:val="007A420D"/>
    <w:rsid w:val="007A43A6"/>
    <w:rsid w:val="007A44B6"/>
    <w:rsid w:val="007A4DBD"/>
    <w:rsid w:val="007A5218"/>
    <w:rsid w:val="007A54CD"/>
    <w:rsid w:val="007A5677"/>
    <w:rsid w:val="007A5771"/>
    <w:rsid w:val="007A58A6"/>
    <w:rsid w:val="007A59E8"/>
    <w:rsid w:val="007A5B21"/>
    <w:rsid w:val="007A5B7E"/>
    <w:rsid w:val="007A5FE3"/>
    <w:rsid w:val="007A64B9"/>
    <w:rsid w:val="007A6C76"/>
    <w:rsid w:val="007A78E0"/>
    <w:rsid w:val="007A7AE9"/>
    <w:rsid w:val="007A7B0D"/>
    <w:rsid w:val="007B042B"/>
    <w:rsid w:val="007B0459"/>
    <w:rsid w:val="007B0598"/>
    <w:rsid w:val="007B0664"/>
    <w:rsid w:val="007B0DE2"/>
    <w:rsid w:val="007B10A9"/>
    <w:rsid w:val="007B12F5"/>
    <w:rsid w:val="007B2311"/>
    <w:rsid w:val="007B265C"/>
    <w:rsid w:val="007B2D7E"/>
    <w:rsid w:val="007B2F99"/>
    <w:rsid w:val="007B3112"/>
    <w:rsid w:val="007B3113"/>
    <w:rsid w:val="007B344F"/>
    <w:rsid w:val="007B3621"/>
    <w:rsid w:val="007B3D2D"/>
    <w:rsid w:val="007B3DE6"/>
    <w:rsid w:val="007B3EF3"/>
    <w:rsid w:val="007B4282"/>
    <w:rsid w:val="007B4421"/>
    <w:rsid w:val="007B4EF7"/>
    <w:rsid w:val="007B50AE"/>
    <w:rsid w:val="007B51DF"/>
    <w:rsid w:val="007B5869"/>
    <w:rsid w:val="007B59F0"/>
    <w:rsid w:val="007B5F67"/>
    <w:rsid w:val="007B631E"/>
    <w:rsid w:val="007B63C3"/>
    <w:rsid w:val="007B642D"/>
    <w:rsid w:val="007B73A5"/>
    <w:rsid w:val="007B74F5"/>
    <w:rsid w:val="007B76F8"/>
    <w:rsid w:val="007B7881"/>
    <w:rsid w:val="007B79F7"/>
    <w:rsid w:val="007B7D2D"/>
    <w:rsid w:val="007B7E09"/>
    <w:rsid w:val="007C05DD"/>
    <w:rsid w:val="007C0609"/>
    <w:rsid w:val="007C0FEF"/>
    <w:rsid w:val="007C23D0"/>
    <w:rsid w:val="007C25FF"/>
    <w:rsid w:val="007C2A64"/>
    <w:rsid w:val="007C2B5C"/>
    <w:rsid w:val="007C31D2"/>
    <w:rsid w:val="007C386B"/>
    <w:rsid w:val="007C3D18"/>
    <w:rsid w:val="007C4416"/>
    <w:rsid w:val="007C4428"/>
    <w:rsid w:val="007C4497"/>
    <w:rsid w:val="007C4688"/>
    <w:rsid w:val="007C4BB2"/>
    <w:rsid w:val="007C4F39"/>
    <w:rsid w:val="007C512A"/>
    <w:rsid w:val="007C57E6"/>
    <w:rsid w:val="007C5B16"/>
    <w:rsid w:val="007C6041"/>
    <w:rsid w:val="007C60BF"/>
    <w:rsid w:val="007C6459"/>
    <w:rsid w:val="007C64E5"/>
    <w:rsid w:val="007C65E0"/>
    <w:rsid w:val="007C6A07"/>
    <w:rsid w:val="007C6B7B"/>
    <w:rsid w:val="007C707A"/>
    <w:rsid w:val="007C736D"/>
    <w:rsid w:val="007C75A1"/>
    <w:rsid w:val="007C77A5"/>
    <w:rsid w:val="007C7ACB"/>
    <w:rsid w:val="007C7C7E"/>
    <w:rsid w:val="007C7EF1"/>
    <w:rsid w:val="007D0328"/>
    <w:rsid w:val="007D038B"/>
    <w:rsid w:val="007D04E5"/>
    <w:rsid w:val="007D07B7"/>
    <w:rsid w:val="007D0C1F"/>
    <w:rsid w:val="007D0D16"/>
    <w:rsid w:val="007D0DE9"/>
    <w:rsid w:val="007D0E18"/>
    <w:rsid w:val="007D19C8"/>
    <w:rsid w:val="007D1B59"/>
    <w:rsid w:val="007D1D8F"/>
    <w:rsid w:val="007D212B"/>
    <w:rsid w:val="007D21A9"/>
    <w:rsid w:val="007D22D2"/>
    <w:rsid w:val="007D2A7B"/>
    <w:rsid w:val="007D2EA4"/>
    <w:rsid w:val="007D332A"/>
    <w:rsid w:val="007D3878"/>
    <w:rsid w:val="007D38DE"/>
    <w:rsid w:val="007D4074"/>
    <w:rsid w:val="007D408A"/>
    <w:rsid w:val="007D40B6"/>
    <w:rsid w:val="007D4856"/>
    <w:rsid w:val="007D488B"/>
    <w:rsid w:val="007D4923"/>
    <w:rsid w:val="007D53CD"/>
    <w:rsid w:val="007D54D1"/>
    <w:rsid w:val="007D5901"/>
    <w:rsid w:val="007D5FC1"/>
    <w:rsid w:val="007D65D8"/>
    <w:rsid w:val="007D6686"/>
    <w:rsid w:val="007D6BC7"/>
    <w:rsid w:val="007D6FD0"/>
    <w:rsid w:val="007D709F"/>
    <w:rsid w:val="007D7147"/>
    <w:rsid w:val="007D71AD"/>
    <w:rsid w:val="007D7526"/>
    <w:rsid w:val="007D7638"/>
    <w:rsid w:val="007D7CF1"/>
    <w:rsid w:val="007D7D0E"/>
    <w:rsid w:val="007E1171"/>
    <w:rsid w:val="007E132F"/>
    <w:rsid w:val="007E141B"/>
    <w:rsid w:val="007E148B"/>
    <w:rsid w:val="007E16E8"/>
    <w:rsid w:val="007E17C1"/>
    <w:rsid w:val="007E295A"/>
    <w:rsid w:val="007E2C89"/>
    <w:rsid w:val="007E2DB9"/>
    <w:rsid w:val="007E2E26"/>
    <w:rsid w:val="007E38DD"/>
    <w:rsid w:val="007E39DF"/>
    <w:rsid w:val="007E3EFD"/>
    <w:rsid w:val="007E4610"/>
    <w:rsid w:val="007E4715"/>
    <w:rsid w:val="007E4E50"/>
    <w:rsid w:val="007E505B"/>
    <w:rsid w:val="007E5486"/>
    <w:rsid w:val="007E57F1"/>
    <w:rsid w:val="007E5905"/>
    <w:rsid w:val="007E5DA6"/>
    <w:rsid w:val="007E61F5"/>
    <w:rsid w:val="007E64FD"/>
    <w:rsid w:val="007E652E"/>
    <w:rsid w:val="007E691C"/>
    <w:rsid w:val="007E6A3F"/>
    <w:rsid w:val="007E6CC9"/>
    <w:rsid w:val="007E6F52"/>
    <w:rsid w:val="007E7091"/>
    <w:rsid w:val="007E75F1"/>
    <w:rsid w:val="007E75F2"/>
    <w:rsid w:val="007E7CE1"/>
    <w:rsid w:val="007F04F0"/>
    <w:rsid w:val="007F05DA"/>
    <w:rsid w:val="007F0F84"/>
    <w:rsid w:val="007F1053"/>
    <w:rsid w:val="007F1556"/>
    <w:rsid w:val="007F1931"/>
    <w:rsid w:val="007F1983"/>
    <w:rsid w:val="007F1AD0"/>
    <w:rsid w:val="007F1FAD"/>
    <w:rsid w:val="007F207F"/>
    <w:rsid w:val="007F25C2"/>
    <w:rsid w:val="007F2E0A"/>
    <w:rsid w:val="007F2F12"/>
    <w:rsid w:val="007F395D"/>
    <w:rsid w:val="007F39B2"/>
    <w:rsid w:val="007F3A5E"/>
    <w:rsid w:val="007F3B20"/>
    <w:rsid w:val="007F3BD2"/>
    <w:rsid w:val="007F581C"/>
    <w:rsid w:val="007F5832"/>
    <w:rsid w:val="007F5B5B"/>
    <w:rsid w:val="007F5BF7"/>
    <w:rsid w:val="007F600D"/>
    <w:rsid w:val="007F600E"/>
    <w:rsid w:val="007F601A"/>
    <w:rsid w:val="007F6450"/>
    <w:rsid w:val="007F6DA7"/>
    <w:rsid w:val="007F727F"/>
    <w:rsid w:val="007F7410"/>
    <w:rsid w:val="007F751A"/>
    <w:rsid w:val="007F77D8"/>
    <w:rsid w:val="007F7CD9"/>
    <w:rsid w:val="007F7DBC"/>
    <w:rsid w:val="007F7FD1"/>
    <w:rsid w:val="00800354"/>
    <w:rsid w:val="008003E7"/>
    <w:rsid w:val="00800863"/>
    <w:rsid w:val="0080109E"/>
    <w:rsid w:val="0080118D"/>
    <w:rsid w:val="008013FF"/>
    <w:rsid w:val="00801850"/>
    <w:rsid w:val="008018BC"/>
    <w:rsid w:val="008019BD"/>
    <w:rsid w:val="00801B93"/>
    <w:rsid w:val="008020BF"/>
    <w:rsid w:val="00802262"/>
    <w:rsid w:val="008022C2"/>
    <w:rsid w:val="008026EB"/>
    <w:rsid w:val="008026EC"/>
    <w:rsid w:val="00802AB8"/>
    <w:rsid w:val="0080347C"/>
    <w:rsid w:val="008037ED"/>
    <w:rsid w:val="00803FAE"/>
    <w:rsid w:val="008042BC"/>
    <w:rsid w:val="00804323"/>
    <w:rsid w:val="00804414"/>
    <w:rsid w:val="00804832"/>
    <w:rsid w:val="00804FF6"/>
    <w:rsid w:val="00805134"/>
    <w:rsid w:val="00805298"/>
    <w:rsid w:val="0080559C"/>
    <w:rsid w:val="008058F7"/>
    <w:rsid w:val="00805D3F"/>
    <w:rsid w:val="0080605F"/>
    <w:rsid w:val="0080612F"/>
    <w:rsid w:val="00806298"/>
    <w:rsid w:val="00806D4A"/>
    <w:rsid w:val="00807786"/>
    <w:rsid w:val="008077B8"/>
    <w:rsid w:val="008077E7"/>
    <w:rsid w:val="00810013"/>
    <w:rsid w:val="008103DD"/>
    <w:rsid w:val="0081088D"/>
    <w:rsid w:val="00810AAD"/>
    <w:rsid w:val="008117B5"/>
    <w:rsid w:val="00811ADB"/>
    <w:rsid w:val="00811FCB"/>
    <w:rsid w:val="0081204E"/>
    <w:rsid w:val="00812DF0"/>
    <w:rsid w:val="008135A7"/>
    <w:rsid w:val="00813AE6"/>
    <w:rsid w:val="00813D1B"/>
    <w:rsid w:val="00814115"/>
    <w:rsid w:val="00814338"/>
    <w:rsid w:val="008143C9"/>
    <w:rsid w:val="00814A50"/>
    <w:rsid w:val="00815868"/>
    <w:rsid w:val="008158D6"/>
    <w:rsid w:val="00815E3C"/>
    <w:rsid w:val="00816027"/>
    <w:rsid w:val="0081653E"/>
    <w:rsid w:val="008166DC"/>
    <w:rsid w:val="00816A1C"/>
    <w:rsid w:val="00816A4D"/>
    <w:rsid w:val="00816C62"/>
    <w:rsid w:val="00817082"/>
    <w:rsid w:val="00817095"/>
    <w:rsid w:val="00817163"/>
    <w:rsid w:val="00817196"/>
    <w:rsid w:val="00817539"/>
    <w:rsid w:val="008208E9"/>
    <w:rsid w:val="00820966"/>
    <w:rsid w:val="00820D58"/>
    <w:rsid w:val="0082146D"/>
    <w:rsid w:val="00821820"/>
    <w:rsid w:val="00821A3F"/>
    <w:rsid w:val="0082232A"/>
    <w:rsid w:val="008227AE"/>
    <w:rsid w:val="008235DB"/>
    <w:rsid w:val="00824037"/>
    <w:rsid w:val="0082423B"/>
    <w:rsid w:val="008249DA"/>
    <w:rsid w:val="00824AB4"/>
    <w:rsid w:val="00824B6C"/>
    <w:rsid w:val="00824FA9"/>
    <w:rsid w:val="00825162"/>
    <w:rsid w:val="00825457"/>
    <w:rsid w:val="008256B0"/>
    <w:rsid w:val="00825C42"/>
    <w:rsid w:val="00825D25"/>
    <w:rsid w:val="00825DF5"/>
    <w:rsid w:val="00825E8C"/>
    <w:rsid w:val="0082606E"/>
    <w:rsid w:val="008263D9"/>
    <w:rsid w:val="00826E58"/>
    <w:rsid w:val="00826F88"/>
    <w:rsid w:val="008270CC"/>
    <w:rsid w:val="008271D0"/>
    <w:rsid w:val="00827510"/>
    <w:rsid w:val="0082764B"/>
    <w:rsid w:val="00827964"/>
    <w:rsid w:val="00827D6F"/>
    <w:rsid w:val="00827E61"/>
    <w:rsid w:val="00830C2C"/>
    <w:rsid w:val="00831474"/>
    <w:rsid w:val="0083184E"/>
    <w:rsid w:val="00831D90"/>
    <w:rsid w:val="00831DD5"/>
    <w:rsid w:val="00831DE4"/>
    <w:rsid w:val="00832157"/>
    <w:rsid w:val="008324AA"/>
    <w:rsid w:val="00832522"/>
    <w:rsid w:val="00832A71"/>
    <w:rsid w:val="00832B92"/>
    <w:rsid w:val="00832ECE"/>
    <w:rsid w:val="00832F71"/>
    <w:rsid w:val="008331B6"/>
    <w:rsid w:val="0083387D"/>
    <w:rsid w:val="00833985"/>
    <w:rsid w:val="0083456D"/>
    <w:rsid w:val="008350FD"/>
    <w:rsid w:val="00835197"/>
    <w:rsid w:val="008354DC"/>
    <w:rsid w:val="0083574A"/>
    <w:rsid w:val="00835ACC"/>
    <w:rsid w:val="00835CEF"/>
    <w:rsid w:val="00835D05"/>
    <w:rsid w:val="00835D4A"/>
    <w:rsid w:val="008361C8"/>
    <w:rsid w:val="00836C9E"/>
    <w:rsid w:val="0083704B"/>
    <w:rsid w:val="00837316"/>
    <w:rsid w:val="008376AC"/>
    <w:rsid w:val="00837897"/>
    <w:rsid w:val="008400EF"/>
    <w:rsid w:val="00840740"/>
    <w:rsid w:val="008407AA"/>
    <w:rsid w:val="008419D1"/>
    <w:rsid w:val="00841A28"/>
    <w:rsid w:val="008422D1"/>
    <w:rsid w:val="00842A31"/>
    <w:rsid w:val="00843191"/>
    <w:rsid w:val="008432A5"/>
    <w:rsid w:val="00844154"/>
    <w:rsid w:val="0084422B"/>
    <w:rsid w:val="0084444B"/>
    <w:rsid w:val="008444E8"/>
    <w:rsid w:val="00844620"/>
    <w:rsid w:val="0084495F"/>
    <w:rsid w:val="00844E74"/>
    <w:rsid w:val="00844E80"/>
    <w:rsid w:val="00844F93"/>
    <w:rsid w:val="00844FD4"/>
    <w:rsid w:val="0084505F"/>
    <w:rsid w:val="00845227"/>
    <w:rsid w:val="0084545D"/>
    <w:rsid w:val="00845831"/>
    <w:rsid w:val="008463E4"/>
    <w:rsid w:val="00846F83"/>
    <w:rsid w:val="00846FE7"/>
    <w:rsid w:val="00846FF3"/>
    <w:rsid w:val="0084729A"/>
    <w:rsid w:val="00847B79"/>
    <w:rsid w:val="008501D5"/>
    <w:rsid w:val="0085075E"/>
    <w:rsid w:val="008508DA"/>
    <w:rsid w:val="00850A9F"/>
    <w:rsid w:val="0085195E"/>
    <w:rsid w:val="00852240"/>
    <w:rsid w:val="008525B6"/>
    <w:rsid w:val="008525BF"/>
    <w:rsid w:val="00852835"/>
    <w:rsid w:val="00852882"/>
    <w:rsid w:val="00852E42"/>
    <w:rsid w:val="008532D6"/>
    <w:rsid w:val="008534D8"/>
    <w:rsid w:val="008534EE"/>
    <w:rsid w:val="00853702"/>
    <w:rsid w:val="0085410B"/>
    <w:rsid w:val="00854C3A"/>
    <w:rsid w:val="00854CE8"/>
    <w:rsid w:val="00854EDD"/>
    <w:rsid w:val="00855219"/>
    <w:rsid w:val="00855296"/>
    <w:rsid w:val="008553D8"/>
    <w:rsid w:val="008555BB"/>
    <w:rsid w:val="00855B42"/>
    <w:rsid w:val="00855C91"/>
    <w:rsid w:val="00855DEB"/>
    <w:rsid w:val="00856911"/>
    <w:rsid w:val="00856B83"/>
    <w:rsid w:val="00856F19"/>
    <w:rsid w:val="008571C9"/>
    <w:rsid w:val="0085736F"/>
    <w:rsid w:val="0085787C"/>
    <w:rsid w:val="008602E1"/>
    <w:rsid w:val="0086032E"/>
    <w:rsid w:val="008604DA"/>
    <w:rsid w:val="008605DF"/>
    <w:rsid w:val="0086072D"/>
    <w:rsid w:val="0086088E"/>
    <w:rsid w:val="00860E6E"/>
    <w:rsid w:val="00860F54"/>
    <w:rsid w:val="00861417"/>
    <w:rsid w:val="0086148F"/>
    <w:rsid w:val="0086164F"/>
    <w:rsid w:val="00861DE9"/>
    <w:rsid w:val="00862B80"/>
    <w:rsid w:val="00863576"/>
    <w:rsid w:val="008636E5"/>
    <w:rsid w:val="00863829"/>
    <w:rsid w:val="00863A4A"/>
    <w:rsid w:val="00863D4A"/>
    <w:rsid w:val="00863E4E"/>
    <w:rsid w:val="00863FD0"/>
    <w:rsid w:val="008642E3"/>
    <w:rsid w:val="008649A5"/>
    <w:rsid w:val="00864B95"/>
    <w:rsid w:val="00864B9A"/>
    <w:rsid w:val="008651FC"/>
    <w:rsid w:val="008652BE"/>
    <w:rsid w:val="00865BCF"/>
    <w:rsid w:val="0086604B"/>
    <w:rsid w:val="008667BF"/>
    <w:rsid w:val="00866829"/>
    <w:rsid w:val="008669D6"/>
    <w:rsid w:val="00866E11"/>
    <w:rsid w:val="00867315"/>
    <w:rsid w:val="0086735A"/>
    <w:rsid w:val="008677FD"/>
    <w:rsid w:val="00867871"/>
    <w:rsid w:val="008706D4"/>
    <w:rsid w:val="00870F8A"/>
    <w:rsid w:val="00871189"/>
    <w:rsid w:val="008714AC"/>
    <w:rsid w:val="0087162F"/>
    <w:rsid w:val="008716D6"/>
    <w:rsid w:val="00871867"/>
    <w:rsid w:val="008718B1"/>
    <w:rsid w:val="008719A4"/>
    <w:rsid w:val="00871D23"/>
    <w:rsid w:val="0087274A"/>
    <w:rsid w:val="00872E86"/>
    <w:rsid w:val="0087330C"/>
    <w:rsid w:val="00873927"/>
    <w:rsid w:val="00873BC8"/>
    <w:rsid w:val="008741D0"/>
    <w:rsid w:val="008741E1"/>
    <w:rsid w:val="008741EF"/>
    <w:rsid w:val="00874312"/>
    <w:rsid w:val="0087437C"/>
    <w:rsid w:val="00874B07"/>
    <w:rsid w:val="00875074"/>
    <w:rsid w:val="008752B5"/>
    <w:rsid w:val="0087574B"/>
    <w:rsid w:val="00875892"/>
    <w:rsid w:val="008758B3"/>
    <w:rsid w:val="00875B6C"/>
    <w:rsid w:val="00875CD7"/>
    <w:rsid w:val="00875F97"/>
    <w:rsid w:val="008760B6"/>
    <w:rsid w:val="00876137"/>
    <w:rsid w:val="00876538"/>
    <w:rsid w:val="00876914"/>
    <w:rsid w:val="00876B4D"/>
    <w:rsid w:val="008774D6"/>
    <w:rsid w:val="00877AF9"/>
    <w:rsid w:val="00877F18"/>
    <w:rsid w:val="00877F48"/>
    <w:rsid w:val="00877FC4"/>
    <w:rsid w:val="0088045B"/>
    <w:rsid w:val="008804DE"/>
    <w:rsid w:val="008807C5"/>
    <w:rsid w:val="008808DE"/>
    <w:rsid w:val="0088176E"/>
    <w:rsid w:val="008817AA"/>
    <w:rsid w:val="008817D1"/>
    <w:rsid w:val="00882086"/>
    <w:rsid w:val="008820A2"/>
    <w:rsid w:val="00882189"/>
    <w:rsid w:val="00882B67"/>
    <w:rsid w:val="008836B2"/>
    <w:rsid w:val="0088374B"/>
    <w:rsid w:val="00883974"/>
    <w:rsid w:val="00884B6A"/>
    <w:rsid w:val="0088532A"/>
    <w:rsid w:val="00886CC9"/>
    <w:rsid w:val="00886E20"/>
    <w:rsid w:val="008873B0"/>
    <w:rsid w:val="00887833"/>
    <w:rsid w:val="00887859"/>
    <w:rsid w:val="008878AE"/>
    <w:rsid w:val="00887EC5"/>
    <w:rsid w:val="0089027E"/>
    <w:rsid w:val="00890C01"/>
    <w:rsid w:val="00890CF2"/>
    <w:rsid w:val="008910A9"/>
    <w:rsid w:val="0089129D"/>
    <w:rsid w:val="008915CD"/>
    <w:rsid w:val="0089195B"/>
    <w:rsid w:val="00892060"/>
    <w:rsid w:val="00892152"/>
    <w:rsid w:val="00892803"/>
    <w:rsid w:val="00892B70"/>
    <w:rsid w:val="00892C28"/>
    <w:rsid w:val="00892C5A"/>
    <w:rsid w:val="00892C7A"/>
    <w:rsid w:val="00892C87"/>
    <w:rsid w:val="00892FE8"/>
    <w:rsid w:val="00893362"/>
    <w:rsid w:val="0089358A"/>
    <w:rsid w:val="0089368E"/>
    <w:rsid w:val="00893EDC"/>
    <w:rsid w:val="00893F15"/>
    <w:rsid w:val="00893FB1"/>
    <w:rsid w:val="008941E3"/>
    <w:rsid w:val="00894753"/>
    <w:rsid w:val="00894939"/>
    <w:rsid w:val="00894A88"/>
    <w:rsid w:val="00894BB6"/>
    <w:rsid w:val="00895036"/>
    <w:rsid w:val="00895386"/>
    <w:rsid w:val="00895580"/>
    <w:rsid w:val="00895834"/>
    <w:rsid w:val="00895B7B"/>
    <w:rsid w:val="00895DF4"/>
    <w:rsid w:val="00895EE2"/>
    <w:rsid w:val="0089692C"/>
    <w:rsid w:val="00896A53"/>
    <w:rsid w:val="00896CD9"/>
    <w:rsid w:val="00896CE5"/>
    <w:rsid w:val="00896E46"/>
    <w:rsid w:val="00896EEE"/>
    <w:rsid w:val="008970A7"/>
    <w:rsid w:val="0089752D"/>
    <w:rsid w:val="00897598"/>
    <w:rsid w:val="0089770F"/>
    <w:rsid w:val="008977B1"/>
    <w:rsid w:val="00897811"/>
    <w:rsid w:val="008978D4"/>
    <w:rsid w:val="008A037D"/>
    <w:rsid w:val="008A05C8"/>
    <w:rsid w:val="008A0DB6"/>
    <w:rsid w:val="008A0F41"/>
    <w:rsid w:val="008A114F"/>
    <w:rsid w:val="008A17B5"/>
    <w:rsid w:val="008A21FF"/>
    <w:rsid w:val="008A2CE2"/>
    <w:rsid w:val="008A2D82"/>
    <w:rsid w:val="008A30AC"/>
    <w:rsid w:val="008A3889"/>
    <w:rsid w:val="008A3DB6"/>
    <w:rsid w:val="008A3EDE"/>
    <w:rsid w:val="008A3EE0"/>
    <w:rsid w:val="008A4086"/>
    <w:rsid w:val="008A44B8"/>
    <w:rsid w:val="008A45EE"/>
    <w:rsid w:val="008A47CF"/>
    <w:rsid w:val="008A4AF8"/>
    <w:rsid w:val="008A4C69"/>
    <w:rsid w:val="008A51A8"/>
    <w:rsid w:val="008A5488"/>
    <w:rsid w:val="008A54C7"/>
    <w:rsid w:val="008A5DAE"/>
    <w:rsid w:val="008A5E6A"/>
    <w:rsid w:val="008A5EDA"/>
    <w:rsid w:val="008A61DC"/>
    <w:rsid w:val="008A628F"/>
    <w:rsid w:val="008A656B"/>
    <w:rsid w:val="008A6650"/>
    <w:rsid w:val="008A6A68"/>
    <w:rsid w:val="008A6C73"/>
    <w:rsid w:val="008A6D91"/>
    <w:rsid w:val="008A77D8"/>
    <w:rsid w:val="008A7F33"/>
    <w:rsid w:val="008B0002"/>
    <w:rsid w:val="008B0483"/>
    <w:rsid w:val="008B0781"/>
    <w:rsid w:val="008B0A56"/>
    <w:rsid w:val="008B0BEA"/>
    <w:rsid w:val="008B0D2E"/>
    <w:rsid w:val="008B0DD5"/>
    <w:rsid w:val="008B120C"/>
    <w:rsid w:val="008B138D"/>
    <w:rsid w:val="008B207E"/>
    <w:rsid w:val="008B2229"/>
    <w:rsid w:val="008B24D2"/>
    <w:rsid w:val="008B25F7"/>
    <w:rsid w:val="008B2634"/>
    <w:rsid w:val="008B27D9"/>
    <w:rsid w:val="008B29E1"/>
    <w:rsid w:val="008B2BDE"/>
    <w:rsid w:val="008B3228"/>
    <w:rsid w:val="008B3473"/>
    <w:rsid w:val="008B39CE"/>
    <w:rsid w:val="008B3AE1"/>
    <w:rsid w:val="008B3E67"/>
    <w:rsid w:val="008B405A"/>
    <w:rsid w:val="008B44CD"/>
    <w:rsid w:val="008B4B29"/>
    <w:rsid w:val="008B4BDD"/>
    <w:rsid w:val="008B4EBF"/>
    <w:rsid w:val="008B51A0"/>
    <w:rsid w:val="008B5498"/>
    <w:rsid w:val="008B5590"/>
    <w:rsid w:val="008B592A"/>
    <w:rsid w:val="008B5B7A"/>
    <w:rsid w:val="008B5C0A"/>
    <w:rsid w:val="008B5E78"/>
    <w:rsid w:val="008B5EEF"/>
    <w:rsid w:val="008B64B8"/>
    <w:rsid w:val="008B66FD"/>
    <w:rsid w:val="008B67BA"/>
    <w:rsid w:val="008B67C3"/>
    <w:rsid w:val="008B6832"/>
    <w:rsid w:val="008B690A"/>
    <w:rsid w:val="008B6AE9"/>
    <w:rsid w:val="008B6CF9"/>
    <w:rsid w:val="008B7045"/>
    <w:rsid w:val="008B743C"/>
    <w:rsid w:val="008B7564"/>
    <w:rsid w:val="008B7700"/>
    <w:rsid w:val="008B7B4A"/>
    <w:rsid w:val="008B7B5C"/>
    <w:rsid w:val="008B7D3D"/>
    <w:rsid w:val="008B7D55"/>
    <w:rsid w:val="008C05B5"/>
    <w:rsid w:val="008C0C87"/>
    <w:rsid w:val="008C0C99"/>
    <w:rsid w:val="008C1218"/>
    <w:rsid w:val="008C1CF5"/>
    <w:rsid w:val="008C1DD4"/>
    <w:rsid w:val="008C1EEF"/>
    <w:rsid w:val="008C1F6B"/>
    <w:rsid w:val="008C2017"/>
    <w:rsid w:val="008C2216"/>
    <w:rsid w:val="008C2306"/>
    <w:rsid w:val="008C24CC"/>
    <w:rsid w:val="008C293C"/>
    <w:rsid w:val="008C31A3"/>
    <w:rsid w:val="008C3240"/>
    <w:rsid w:val="008C3288"/>
    <w:rsid w:val="008C37B0"/>
    <w:rsid w:val="008C38BB"/>
    <w:rsid w:val="008C3B20"/>
    <w:rsid w:val="008C3BA3"/>
    <w:rsid w:val="008C3D0E"/>
    <w:rsid w:val="008C3D8F"/>
    <w:rsid w:val="008C42DE"/>
    <w:rsid w:val="008C4958"/>
    <w:rsid w:val="008C4A2D"/>
    <w:rsid w:val="008C4BAA"/>
    <w:rsid w:val="008C4E5B"/>
    <w:rsid w:val="008C4F25"/>
    <w:rsid w:val="008C5076"/>
    <w:rsid w:val="008C5436"/>
    <w:rsid w:val="008C601D"/>
    <w:rsid w:val="008C67F8"/>
    <w:rsid w:val="008C69B5"/>
    <w:rsid w:val="008C6AE8"/>
    <w:rsid w:val="008C7110"/>
    <w:rsid w:val="008C7317"/>
    <w:rsid w:val="008C7573"/>
    <w:rsid w:val="008C7B75"/>
    <w:rsid w:val="008C7BF5"/>
    <w:rsid w:val="008C7C20"/>
    <w:rsid w:val="008C7EE6"/>
    <w:rsid w:val="008D00A5"/>
    <w:rsid w:val="008D01AB"/>
    <w:rsid w:val="008D04AA"/>
    <w:rsid w:val="008D060F"/>
    <w:rsid w:val="008D086E"/>
    <w:rsid w:val="008D0B5B"/>
    <w:rsid w:val="008D0CD6"/>
    <w:rsid w:val="008D0DCD"/>
    <w:rsid w:val="008D2C0F"/>
    <w:rsid w:val="008D2DDE"/>
    <w:rsid w:val="008D303F"/>
    <w:rsid w:val="008D30EC"/>
    <w:rsid w:val="008D3162"/>
    <w:rsid w:val="008D3261"/>
    <w:rsid w:val="008D34F1"/>
    <w:rsid w:val="008D37F3"/>
    <w:rsid w:val="008D39D8"/>
    <w:rsid w:val="008D3E18"/>
    <w:rsid w:val="008D4035"/>
    <w:rsid w:val="008D45DA"/>
    <w:rsid w:val="008D471A"/>
    <w:rsid w:val="008D4C34"/>
    <w:rsid w:val="008D51F5"/>
    <w:rsid w:val="008D5573"/>
    <w:rsid w:val="008D5744"/>
    <w:rsid w:val="008D574D"/>
    <w:rsid w:val="008D5EBC"/>
    <w:rsid w:val="008D662C"/>
    <w:rsid w:val="008D6726"/>
    <w:rsid w:val="008D6D1A"/>
    <w:rsid w:val="008D6E6D"/>
    <w:rsid w:val="008D6ED4"/>
    <w:rsid w:val="008D79FC"/>
    <w:rsid w:val="008D7BAA"/>
    <w:rsid w:val="008E0042"/>
    <w:rsid w:val="008E065E"/>
    <w:rsid w:val="008E0927"/>
    <w:rsid w:val="008E0CF0"/>
    <w:rsid w:val="008E0DAC"/>
    <w:rsid w:val="008E0F6B"/>
    <w:rsid w:val="008E13E6"/>
    <w:rsid w:val="008E143E"/>
    <w:rsid w:val="008E1909"/>
    <w:rsid w:val="008E26E7"/>
    <w:rsid w:val="008E27B9"/>
    <w:rsid w:val="008E2AE2"/>
    <w:rsid w:val="008E2CBB"/>
    <w:rsid w:val="008E2CCF"/>
    <w:rsid w:val="008E3111"/>
    <w:rsid w:val="008E3228"/>
    <w:rsid w:val="008E3438"/>
    <w:rsid w:val="008E3596"/>
    <w:rsid w:val="008E36A7"/>
    <w:rsid w:val="008E3946"/>
    <w:rsid w:val="008E3B6C"/>
    <w:rsid w:val="008E3CD3"/>
    <w:rsid w:val="008E3DE8"/>
    <w:rsid w:val="008E4313"/>
    <w:rsid w:val="008E45AF"/>
    <w:rsid w:val="008E4D0F"/>
    <w:rsid w:val="008E4E26"/>
    <w:rsid w:val="008E4EAC"/>
    <w:rsid w:val="008E5432"/>
    <w:rsid w:val="008E65F8"/>
    <w:rsid w:val="008E69A1"/>
    <w:rsid w:val="008E6B1B"/>
    <w:rsid w:val="008E7165"/>
    <w:rsid w:val="008E7916"/>
    <w:rsid w:val="008E79AF"/>
    <w:rsid w:val="008E7B26"/>
    <w:rsid w:val="008E7D3E"/>
    <w:rsid w:val="008F0412"/>
    <w:rsid w:val="008F063F"/>
    <w:rsid w:val="008F0685"/>
    <w:rsid w:val="008F0A26"/>
    <w:rsid w:val="008F0FF4"/>
    <w:rsid w:val="008F15AE"/>
    <w:rsid w:val="008F1C4E"/>
    <w:rsid w:val="008F1EAB"/>
    <w:rsid w:val="008F22A6"/>
    <w:rsid w:val="008F239B"/>
    <w:rsid w:val="008F2536"/>
    <w:rsid w:val="008F2CF4"/>
    <w:rsid w:val="008F2D52"/>
    <w:rsid w:val="008F33DC"/>
    <w:rsid w:val="008F340E"/>
    <w:rsid w:val="008F4192"/>
    <w:rsid w:val="008F4241"/>
    <w:rsid w:val="008F438A"/>
    <w:rsid w:val="008F43E4"/>
    <w:rsid w:val="008F467C"/>
    <w:rsid w:val="008F477F"/>
    <w:rsid w:val="008F4A08"/>
    <w:rsid w:val="008F4B37"/>
    <w:rsid w:val="008F4C91"/>
    <w:rsid w:val="008F4D28"/>
    <w:rsid w:val="008F5145"/>
    <w:rsid w:val="008F57B4"/>
    <w:rsid w:val="008F5BFE"/>
    <w:rsid w:val="008F5C8A"/>
    <w:rsid w:val="008F617D"/>
    <w:rsid w:val="008F662D"/>
    <w:rsid w:val="008F67D3"/>
    <w:rsid w:val="008F69A4"/>
    <w:rsid w:val="008F6EA1"/>
    <w:rsid w:val="008F6F54"/>
    <w:rsid w:val="008F7700"/>
    <w:rsid w:val="008F7986"/>
    <w:rsid w:val="0090011B"/>
    <w:rsid w:val="00900175"/>
    <w:rsid w:val="00900335"/>
    <w:rsid w:val="009004FB"/>
    <w:rsid w:val="0090073A"/>
    <w:rsid w:val="00900F81"/>
    <w:rsid w:val="0090113A"/>
    <w:rsid w:val="0090143D"/>
    <w:rsid w:val="00901A67"/>
    <w:rsid w:val="00901C01"/>
    <w:rsid w:val="0090223E"/>
    <w:rsid w:val="00902350"/>
    <w:rsid w:val="009025D9"/>
    <w:rsid w:val="0090268D"/>
    <w:rsid w:val="00902983"/>
    <w:rsid w:val="0090336B"/>
    <w:rsid w:val="00903544"/>
    <w:rsid w:val="00903B6D"/>
    <w:rsid w:val="00903C7C"/>
    <w:rsid w:val="00903E03"/>
    <w:rsid w:val="009041CD"/>
    <w:rsid w:val="00904825"/>
    <w:rsid w:val="00904C0F"/>
    <w:rsid w:val="00904D54"/>
    <w:rsid w:val="00905154"/>
    <w:rsid w:val="00905157"/>
    <w:rsid w:val="009053AA"/>
    <w:rsid w:val="00905437"/>
    <w:rsid w:val="00905B5E"/>
    <w:rsid w:val="00905CA7"/>
    <w:rsid w:val="0090624F"/>
    <w:rsid w:val="00906939"/>
    <w:rsid w:val="00906A9C"/>
    <w:rsid w:val="00906CD6"/>
    <w:rsid w:val="00906DCE"/>
    <w:rsid w:val="00906E67"/>
    <w:rsid w:val="00907320"/>
    <w:rsid w:val="00907421"/>
    <w:rsid w:val="009076A2"/>
    <w:rsid w:val="00907926"/>
    <w:rsid w:val="00907CFE"/>
    <w:rsid w:val="00907E97"/>
    <w:rsid w:val="00907F09"/>
    <w:rsid w:val="00910054"/>
    <w:rsid w:val="009102EE"/>
    <w:rsid w:val="00910705"/>
    <w:rsid w:val="00910B7D"/>
    <w:rsid w:val="00910D57"/>
    <w:rsid w:val="00910D5B"/>
    <w:rsid w:val="00910EBD"/>
    <w:rsid w:val="00911623"/>
    <w:rsid w:val="0091197A"/>
    <w:rsid w:val="00911A2B"/>
    <w:rsid w:val="00911C94"/>
    <w:rsid w:val="00911DFB"/>
    <w:rsid w:val="00911E75"/>
    <w:rsid w:val="0091267E"/>
    <w:rsid w:val="00912E3D"/>
    <w:rsid w:val="00912EDA"/>
    <w:rsid w:val="009131E8"/>
    <w:rsid w:val="009139D9"/>
    <w:rsid w:val="00913B1C"/>
    <w:rsid w:val="009143E0"/>
    <w:rsid w:val="00914838"/>
    <w:rsid w:val="00914AD8"/>
    <w:rsid w:val="009157FC"/>
    <w:rsid w:val="00915AAC"/>
    <w:rsid w:val="00916079"/>
    <w:rsid w:val="009161A5"/>
    <w:rsid w:val="009161DA"/>
    <w:rsid w:val="00916814"/>
    <w:rsid w:val="0091688B"/>
    <w:rsid w:val="00916986"/>
    <w:rsid w:val="009175AD"/>
    <w:rsid w:val="00917A4E"/>
    <w:rsid w:val="00917C12"/>
    <w:rsid w:val="00917CE9"/>
    <w:rsid w:val="0092075B"/>
    <w:rsid w:val="00920A57"/>
    <w:rsid w:val="00920BEF"/>
    <w:rsid w:val="00920BF2"/>
    <w:rsid w:val="00920E26"/>
    <w:rsid w:val="00921087"/>
    <w:rsid w:val="00921156"/>
    <w:rsid w:val="009212FA"/>
    <w:rsid w:val="00921975"/>
    <w:rsid w:val="00921D41"/>
    <w:rsid w:val="00922006"/>
    <w:rsid w:val="00922010"/>
    <w:rsid w:val="00922A54"/>
    <w:rsid w:val="00923294"/>
    <w:rsid w:val="0092370D"/>
    <w:rsid w:val="009237DC"/>
    <w:rsid w:val="00923C3D"/>
    <w:rsid w:val="00923FD8"/>
    <w:rsid w:val="009241C1"/>
    <w:rsid w:val="0092489E"/>
    <w:rsid w:val="00924CC4"/>
    <w:rsid w:val="00924F8F"/>
    <w:rsid w:val="00924F9B"/>
    <w:rsid w:val="009250D8"/>
    <w:rsid w:val="0092540F"/>
    <w:rsid w:val="00925662"/>
    <w:rsid w:val="009259CF"/>
    <w:rsid w:val="009259D8"/>
    <w:rsid w:val="00925DD6"/>
    <w:rsid w:val="00925F7B"/>
    <w:rsid w:val="009263AB"/>
    <w:rsid w:val="009267B0"/>
    <w:rsid w:val="009270B9"/>
    <w:rsid w:val="009272DB"/>
    <w:rsid w:val="009276D5"/>
    <w:rsid w:val="00927D18"/>
    <w:rsid w:val="00927F18"/>
    <w:rsid w:val="0093060C"/>
    <w:rsid w:val="00930E40"/>
    <w:rsid w:val="00931217"/>
    <w:rsid w:val="00931897"/>
    <w:rsid w:val="00931BD9"/>
    <w:rsid w:val="00931C30"/>
    <w:rsid w:val="00931F45"/>
    <w:rsid w:val="00932A14"/>
    <w:rsid w:val="009330BA"/>
    <w:rsid w:val="00933281"/>
    <w:rsid w:val="00933304"/>
    <w:rsid w:val="009333F1"/>
    <w:rsid w:val="0093364B"/>
    <w:rsid w:val="00933790"/>
    <w:rsid w:val="00933CD3"/>
    <w:rsid w:val="00933F08"/>
    <w:rsid w:val="00934411"/>
    <w:rsid w:val="00934B6E"/>
    <w:rsid w:val="00934EFA"/>
    <w:rsid w:val="0093538B"/>
    <w:rsid w:val="00935496"/>
    <w:rsid w:val="00935EBB"/>
    <w:rsid w:val="009360A8"/>
    <w:rsid w:val="00936113"/>
    <w:rsid w:val="009368F3"/>
    <w:rsid w:val="00936930"/>
    <w:rsid w:val="00936B29"/>
    <w:rsid w:val="00936F25"/>
    <w:rsid w:val="009370BC"/>
    <w:rsid w:val="009371B4"/>
    <w:rsid w:val="009371DB"/>
    <w:rsid w:val="00937419"/>
    <w:rsid w:val="00937529"/>
    <w:rsid w:val="009375EA"/>
    <w:rsid w:val="00937A89"/>
    <w:rsid w:val="00937B70"/>
    <w:rsid w:val="00937CDD"/>
    <w:rsid w:val="009405F4"/>
    <w:rsid w:val="00940977"/>
    <w:rsid w:val="009409B9"/>
    <w:rsid w:val="00941141"/>
    <w:rsid w:val="00941636"/>
    <w:rsid w:val="00941827"/>
    <w:rsid w:val="0094184C"/>
    <w:rsid w:val="00941E22"/>
    <w:rsid w:val="00941E7D"/>
    <w:rsid w:val="009420D5"/>
    <w:rsid w:val="00942201"/>
    <w:rsid w:val="009424D0"/>
    <w:rsid w:val="009429F0"/>
    <w:rsid w:val="00942D64"/>
    <w:rsid w:val="00943002"/>
    <w:rsid w:val="0094317F"/>
    <w:rsid w:val="00943742"/>
    <w:rsid w:val="00943B79"/>
    <w:rsid w:val="009445FE"/>
    <w:rsid w:val="0094460E"/>
    <w:rsid w:val="00945035"/>
    <w:rsid w:val="009450BE"/>
    <w:rsid w:val="009453ED"/>
    <w:rsid w:val="00945C05"/>
    <w:rsid w:val="00945CE7"/>
    <w:rsid w:val="009460D7"/>
    <w:rsid w:val="00946337"/>
    <w:rsid w:val="009464EA"/>
    <w:rsid w:val="009466EF"/>
    <w:rsid w:val="009467B3"/>
    <w:rsid w:val="00946945"/>
    <w:rsid w:val="00946AE2"/>
    <w:rsid w:val="00946EEE"/>
    <w:rsid w:val="00946F05"/>
    <w:rsid w:val="00946FE9"/>
    <w:rsid w:val="00947713"/>
    <w:rsid w:val="00947E1D"/>
    <w:rsid w:val="00947E25"/>
    <w:rsid w:val="00947F97"/>
    <w:rsid w:val="00950DE7"/>
    <w:rsid w:val="00951412"/>
    <w:rsid w:val="009518B5"/>
    <w:rsid w:val="009519A9"/>
    <w:rsid w:val="0095246B"/>
    <w:rsid w:val="009527D4"/>
    <w:rsid w:val="00952899"/>
    <w:rsid w:val="00952DD5"/>
    <w:rsid w:val="00953042"/>
    <w:rsid w:val="00953390"/>
    <w:rsid w:val="00953920"/>
    <w:rsid w:val="0095394F"/>
    <w:rsid w:val="009539A6"/>
    <w:rsid w:val="009539DC"/>
    <w:rsid w:val="00953A87"/>
    <w:rsid w:val="00953CD4"/>
    <w:rsid w:val="00953D47"/>
    <w:rsid w:val="00953EC7"/>
    <w:rsid w:val="0095412B"/>
    <w:rsid w:val="009541B2"/>
    <w:rsid w:val="00954253"/>
    <w:rsid w:val="00955AC7"/>
    <w:rsid w:val="00955AE3"/>
    <w:rsid w:val="00956628"/>
    <w:rsid w:val="0095681E"/>
    <w:rsid w:val="009568A8"/>
    <w:rsid w:val="009569E9"/>
    <w:rsid w:val="00957191"/>
    <w:rsid w:val="009572D4"/>
    <w:rsid w:val="009574A3"/>
    <w:rsid w:val="009576DE"/>
    <w:rsid w:val="00957807"/>
    <w:rsid w:val="00957CEC"/>
    <w:rsid w:val="00957FC2"/>
    <w:rsid w:val="0096011C"/>
    <w:rsid w:val="009601AB"/>
    <w:rsid w:val="009603AD"/>
    <w:rsid w:val="0096057C"/>
    <w:rsid w:val="00960BBE"/>
    <w:rsid w:val="0096128E"/>
    <w:rsid w:val="009614C8"/>
    <w:rsid w:val="009618F3"/>
    <w:rsid w:val="00961921"/>
    <w:rsid w:val="00961E26"/>
    <w:rsid w:val="0096209A"/>
    <w:rsid w:val="009627D6"/>
    <w:rsid w:val="00962952"/>
    <w:rsid w:val="00962DAB"/>
    <w:rsid w:val="009635CB"/>
    <w:rsid w:val="0096366D"/>
    <w:rsid w:val="00963732"/>
    <w:rsid w:val="0096383B"/>
    <w:rsid w:val="00963E14"/>
    <w:rsid w:val="00963E50"/>
    <w:rsid w:val="0096430A"/>
    <w:rsid w:val="0096452F"/>
    <w:rsid w:val="00965509"/>
    <w:rsid w:val="0096554B"/>
    <w:rsid w:val="009656E4"/>
    <w:rsid w:val="0096584A"/>
    <w:rsid w:val="00965867"/>
    <w:rsid w:val="00965F55"/>
    <w:rsid w:val="00965F7C"/>
    <w:rsid w:val="0096630F"/>
    <w:rsid w:val="00966A8F"/>
    <w:rsid w:val="00966BF8"/>
    <w:rsid w:val="009673F9"/>
    <w:rsid w:val="00967B66"/>
    <w:rsid w:val="00967B8D"/>
    <w:rsid w:val="00967D57"/>
    <w:rsid w:val="009706E0"/>
    <w:rsid w:val="009706F8"/>
    <w:rsid w:val="00970833"/>
    <w:rsid w:val="00970D85"/>
    <w:rsid w:val="00970FDE"/>
    <w:rsid w:val="00971333"/>
    <w:rsid w:val="00971378"/>
    <w:rsid w:val="00971E70"/>
    <w:rsid w:val="00971ED5"/>
    <w:rsid w:val="00971F08"/>
    <w:rsid w:val="00972135"/>
    <w:rsid w:val="00972150"/>
    <w:rsid w:val="0097235A"/>
    <w:rsid w:val="00972A13"/>
    <w:rsid w:val="00972D70"/>
    <w:rsid w:val="00973CAF"/>
    <w:rsid w:val="00973E73"/>
    <w:rsid w:val="00973F00"/>
    <w:rsid w:val="00974009"/>
    <w:rsid w:val="0097458D"/>
    <w:rsid w:val="009746A8"/>
    <w:rsid w:val="009747FB"/>
    <w:rsid w:val="009748A3"/>
    <w:rsid w:val="00974B56"/>
    <w:rsid w:val="00974FC8"/>
    <w:rsid w:val="009751A7"/>
    <w:rsid w:val="00975294"/>
    <w:rsid w:val="0097529F"/>
    <w:rsid w:val="00975392"/>
    <w:rsid w:val="00975507"/>
    <w:rsid w:val="00975590"/>
    <w:rsid w:val="00975D6E"/>
    <w:rsid w:val="00975F66"/>
    <w:rsid w:val="0097603D"/>
    <w:rsid w:val="00976486"/>
    <w:rsid w:val="009765E0"/>
    <w:rsid w:val="00976949"/>
    <w:rsid w:val="0097737A"/>
    <w:rsid w:val="009773D2"/>
    <w:rsid w:val="00977AE6"/>
    <w:rsid w:val="009800DB"/>
    <w:rsid w:val="00980477"/>
    <w:rsid w:val="0098078C"/>
    <w:rsid w:val="00980F52"/>
    <w:rsid w:val="00981178"/>
    <w:rsid w:val="0098157C"/>
    <w:rsid w:val="00981A1F"/>
    <w:rsid w:val="00981EDE"/>
    <w:rsid w:val="00981F0F"/>
    <w:rsid w:val="0098288F"/>
    <w:rsid w:val="009829C0"/>
    <w:rsid w:val="00982C64"/>
    <w:rsid w:val="00982DA7"/>
    <w:rsid w:val="009833EA"/>
    <w:rsid w:val="00983C8F"/>
    <w:rsid w:val="00983E1F"/>
    <w:rsid w:val="00984E3C"/>
    <w:rsid w:val="0098501A"/>
    <w:rsid w:val="00985253"/>
    <w:rsid w:val="009852A6"/>
    <w:rsid w:val="009853B3"/>
    <w:rsid w:val="009858AA"/>
    <w:rsid w:val="00985EC3"/>
    <w:rsid w:val="009863F7"/>
    <w:rsid w:val="0098655C"/>
    <w:rsid w:val="00986892"/>
    <w:rsid w:val="009868C2"/>
    <w:rsid w:val="00986A1A"/>
    <w:rsid w:val="009875EE"/>
    <w:rsid w:val="00987AE1"/>
    <w:rsid w:val="00987AF5"/>
    <w:rsid w:val="00987AFB"/>
    <w:rsid w:val="00987CED"/>
    <w:rsid w:val="00987D8B"/>
    <w:rsid w:val="00990630"/>
    <w:rsid w:val="009908C9"/>
    <w:rsid w:val="00990CDE"/>
    <w:rsid w:val="00991171"/>
    <w:rsid w:val="009914EC"/>
    <w:rsid w:val="00991761"/>
    <w:rsid w:val="00991763"/>
    <w:rsid w:val="00991B49"/>
    <w:rsid w:val="00991FE6"/>
    <w:rsid w:val="009921E7"/>
    <w:rsid w:val="00992553"/>
    <w:rsid w:val="009933F5"/>
    <w:rsid w:val="00993B6B"/>
    <w:rsid w:val="00993B93"/>
    <w:rsid w:val="009941FE"/>
    <w:rsid w:val="00994638"/>
    <w:rsid w:val="00994DCA"/>
    <w:rsid w:val="00995018"/>
    <w:rsid w:val="009952C7"/>
    <w:rsid w:val="009952EC"/>
    <w:rsid w:val="00995504"/>
    <w:rsid w:val="009959C6"/>
    <w:rsid w:val="00995ABF"/>
    <w:rsid w:val="00995E48"/>
    <w:rsid w:val="009960EC"/>
    <w:rsid w:val="00996280"/>
    <w:rsid w:val="009962A8"/>
    <w:rsid w:val="009964E4"/>
    <w:rsid w:val="00996A10"/>
    <w:rsid w:val="00996FD7"/>
    <w:rsid w:val="009970DD"/>
    <w:rsid w:val="00997A97"/>
    <w:rsid w:val="00997BF6"/>
    <w:rsid w:val="009A010D"/>
    <w:rsid w:val="009A04D3"/>
    <w:rsid w:val="009A0710"/>
    <w:rsid w:val="009A0B85"/>
    <w:rsid w:val="009A0FBA"/>
    <w:rsid w:val="009A132E"/>
    <w:rsid w:val="009A1355"/>
    <w:rsid w:val="009A1400"/>
    <w:rsid w:val="009A14B5"/>
    <w:rsid w:val="009A1601"/>
    <w:rsid w:val="009A18A3"/>
    <w:rsid w:val="009A2C37"/>
    <w:rsid w:val="009A31E6"/>
    <w:rsid w:val="009A375C"/>
    <w:rsid w:val="009A3BB6"/>
    <w:rsid w:val="009A3FC8"/>
    <w:rsid w:val="009A462D"/>
    <w:rsid w:val="009A50DC"/>
    <w:rsid w:val="009A533D"/>
    <w:rsid w:val="009A59DC"/>
    <w:rsid w:val="009A5A6D"/>
    <w:rsid w:val="009A5AF2"/>
    <w:rsid w:val="009A5CBA"/>
    <w:rsid w:val="009A5EA2"/>
    <w:rsid w:val="009A69E0"/>
    <w:rsid w:val="009A6A9B"/>
    <w:rsid w:val="009B030F"/>
    <w:rsid w:val="009B0597"/>
    <w:rsid w:val="009B08A9"/>
    <w:rsid w:val="009B0C10"/>
    <w:rsid w:val="009B0C9D"/>
    <w:rsid w:val="009B103E"/>
    <w:rsid w:val="009B14E5"/>
    <w:rsid w:val="009B155E"/>
    <w:rsid w:val="009B1760"/>
    <w:rsid w:val="009B1778"/>
    <w:rsid w:val="009B1E37"/>
    <w:rsid w:val="009B1F30"/>
    <w:rsid w:val="009B1FA6"/>
    <w:rsid w:val="009B1FFC"/>
    <w:rsid w:val="009B22CC"/>
    <w:rsid w:val="009B2520"/>
    <w:rsid w:val="009B2724"/>
    <w:rsid w:val="009B2726"/>
    <w:rsid w:val="009B30E3"/>
    <w:rsid w:val="009B313D"/>
    <w:rsid w:val="009B31C0"/>
    <w:rsid w:val="009B3AC2"/>
    <w:rsid w:val="009B3DFB"/>
    <w:rsid w:val="009B3E09"/>
    <w:rsid w:val="009B477E"/>
    <w:rsid w:val="009B4C33"/>
    <w:rsid w:val="009B4DF4"/>
    <w:rsid w:val="009B4F08"/>
    <w:rsid w:val="009B544D"/>
    <w:rsid w:val="009B5607"/>
    <w:rsid w:val="009B564E"/>
    <w:rsid w:val="009B5B30"/>
    <w:rsid w:val="009B5DC2"/>
    <w:rsid w:val="009B6442"/>
    <w:rsid w:val="009B64DC"/>
    <w:rsid w:val="009B7275"/>
    <w:rsid w:val="009B7862"/>
    <w:rsid w:val="009B7E87"/>
    <w:rsid w:val="009C0169"/>
    <w:rsid w:val="009C044B"/>
    <w:rsid w:val="009C061A"/>
    <w:rsid w:val="009C06ED"/>
    <w:rsid w:val="009C2728"/>
    <w:rsid w:val="009C2B43"/>
    <w:rsid w:val="009C2C4C"/>
    <w:rsid w:val="009C2F3D"/>
    <w:rsid w:val="009C304E"/>
    <w:rsid w:val="009C3210"/>
    <w:rsid w:val="009C32BF"/>
    <w:rsid w:val="009C3784"/>
    <w:rsid w:val="009C3AEA"/>
    <w:rsid w:val="009C3BFF"/>
    <w:rsid w:val="009C3CA5"/>
    <w:rsid w:val="009C3FF1"/>
    <w:rsid w:val="009C403E"/>
    <w:rsid w:val="009C457A"/>
    <w:rsid w:val="009C4583"/>
    <w:rsid w:val="009C47B4"/>
    <w:rsid w:val="009C48B3"/>
    <w:rsid w:val="009C4972"/>
    <w:rsid w:val="009C49AF"/>
    <w:rsid w:val="009C4BD1"/>
    <w:rsid w:val="009C565B"/>
    <w:rsid w:val="009C596A"/>
    <w:rsid w:val="009C5BED"/>
    <w:rsid w:val="009C5DF3"/>
    <w:rsid w:val="009C6071"/>
    <w:rsid w:val="009C63CB"/>
    <w:rsid w:val="009C6F72"/>
    <w:rsid w:val="009C7268"/>
    <w:rsid w:val="009C75E1"/>
    <w:rsid w:val="009C7927"/>
    <w:rsid w:val="009C7C09"/>
    <w:rsid w:val="009C7C70"/>
    <w:rsid w:val="009C7E59"/>
    <w:rsid w:val="009D0780"/>
    <w:rsid w:val="009D08E3"/>
    <w:rsid w:val="009D0DDD"/>
    <w:rsid w:val="009D14C7"/>
    <w:rsid w:val="009D16C7"/>
    <w:rsid w:val="009D1D5B"/>
    <w:rsid w:val="009D2050"/>
    <w:rsid w:val="009D2C29"/>
    <w:rsid w:val="009D2C64"/>
    <w:rsid w:val="009D2CE6"/>
    <w:rsid w:val="009D2D02"/>
    <w:rsid w:val="009D2EE9"/>
    <w:rsid w:val="009D3388"/>
    <w:rsid w:val="009D3439"/>
    <w:rsid w:val="009D34C2"/>
    <w:rsid w:val="009D3CBB"/>
    <w:rsid w:val="009D489C"/>
    <w:rsid w:val="009D4913"/>
    <w:rsid w:val="009D4936"/>
    <w:rsid w:val="009D4FF0"/>
    <w:rsid w:val="009D5CE0"/>
    <w:rsid w:val="009D609B"/>
    <w:rsid w:val="009D6327"/>
    <w:rsid w:val="009D6670"/>
    <w:rsid w:val="009D691D"/>
    <w:rsid w:val="009D703C"/>
    <w:rsid w:val="009D7089"/>
    <w:rsid w:val="009D7107"/>
    <w:rsid w:val="009D718F"/>
    <w:rsid w:val="009D79CF"/>
    <w:rsid w:val="009D7DDF"/>
    <w:rsid w:val="009D7FD0"/>
    <w:rsid w:val="009E01D4"/>
    <w:rsid w:val="009E068F"/>
    <w:rsid w:val="009E0A58"/>
    <w:rsid w:val="009E0AC8"/>
    <w:rsid w:val="009E0AE8"/>
    <w:rsid w:val="009E0D81"/>
    <w:rsid w:val="009E0E83"/>
    <w:rsid w:val="009E12F9"/>
    <w:rsid w:val="009E14E0"/>
    <w:rsid w:val="009E187F"/>
    <w:rsid w:val="009E1925"/>
    <w:rsid w:val="009E1A01"/>
    <w:rsid w:val="009E1D1A"/>
    <w:rsid w:val="009E1E3F"/>
    <w:rsid w:val="009E1EF7"/>
    <w:rsid w:val="009E255D"/>
    <w:rsid w:val="009E2655"/>
    <w:rsid w:val="009E26C3"/>
    <w:rsid w:val="009E2B5A"/>
    <w:rsid w:val="009E2E73"/>
    <w:rsid w:val="009E32E4"/>
    <w:rsid w:val="009E35D2"/>
    <w:rsid w:val="009E35DB"/>
    <w:rsid w:val="009E3BF9"/>
    <w:rsid w:val="009E411A"/>
    <w:rsid w:val="009E4381"/>
    <w:rsid w:val="009E47A3"/>
    <w:rsid w:val="009E47F6"/>
    <w:rsid w:val="009E4854"/>
    <w:rsid w:val="009E4962"/>
    <w:rsid w:val="009E5BBE"/>
    <w:rsid w:val="009E5BFB"/>
    <w:rsid w:val="009E6094"/>
    <w:rsid w:val="009E6560"/>
    <w:rsid w:val="009E6AFA"/>
    <w:rsid w:val="009E6D8D"/>
    <w:rsid w:val="009E70A6"/>
    <w:rsid w:val="009E72D0"/>
    <w:rsid w:val="009E730E"/>
    <w:rsid w:val="009E7757"/>
    <w:rsid w:val="009E790E"/>
    <w:rsid w:val="009E792B"/>
    <w:rsid w:val="009E7AE8"/>
    <w:rsid w:val="009E7C2E"/>
    <w:rsid w:val="009E7F10"/>
    <w:rsid w:val="009F02C3"/>
    <w:rsid w:val="009F08F3"/>
    <w:rsid w:val="009F09B9"/>
    <w:rsid w:val="009F1624"/>
    <w:rsid w:val="009F1764"/>
    <w:rsid w:val="009F20C1"/>
    <w:rsid w:val="009F20FD"/>
    <w:rsid w:val="009F2608"/>
    <w:rsid w:val="009F27BC"/>
    <w:rsid w:val="009F27FA"/>
    <w:rsid w:val="009F29A4"/>
    <w:rsid w:val="009F3350"/>
    <w:rsid w:val="009F344F"/>
    <w:rsid w:val="009F3467"/>
    <w:rsid w:val="009F3924"/>
    <w:rsid w:val="009F3FA4"/>
    <w:rsid w:val="009F4210"/>
    <w:rsid w:val="009F44AB"/>
    <w:rsid w:val="009F4704"/>
    <w:rsid w:val="009F4CE7"/>
    <w:rsid w:val="009F4E63"/>
    <w:rsid w:val="009F4F4C"/>
    <w:rsid w:val="009F50C8"/>
    <w:rsid w:val="009F52B9"/>
    <w:rsid w:val="009F53D2"/>
    <w:rsid w:val="009F5496"/>
    <w:rsid w:val="009F56D0"/>
    <w:rsid w:val="009F57E5"/>
    <w:rsid w:val="009F6232"/>
    <w:rsid w:val="009F632B"/>
    <w:rsid w:val="009F6828"/>
    <w:rsid w:val="009F6D5B"/>
    <w:rsid w:val="009F6F43"/>
    <w:rsid w:val="009F7595"/>
    <w:rsid w:val="009F77B6"/>
    <w:rsid w:val="009F783F"/>
    <w:rsid w:val="009F7BC7"/>
    <w:rsid w:val="009F7E5B"/>
    <w:rsid w:val="009F7F7C"/>
    <w:rsid w:val="009F7FCA"/>
    <w:rsid w:val="00A0012B"/>
    <w:rsid w:val="00A0055C"/>
    <w:rsid w:val="00A00560"/>
    <w:rsid w:val="00A005BA"/>
    <w:rsid w:val="00A00D9E"/>
    <w:rsid w:val="00A01179"/>
    <w:rsid w:val="00A0167B"/>
    <w:rsid w:val="00A01D2C"/>
    <w:rsid w:val="00A021A8"/>
    <w:rsid w:val="00A021DB"/>
    <w:rsid w:val="00A02239"/>
    <w:rsid w:val="00A02ED0"/>
    <w:rsid w:val="00A02F8D"/>
    <w:rsid w:val="00A02FDB"/>
    <w:rsid w:val="00A031D8"/>
    <w:rsid w:val="00A03288"/>
    <w:rsid w:val="00A03ACF"/>
    <w:rsid w:val="00A03D92"/>
    <w:rsid w:val="00A03E26"/>
    <w:rsid w:val="00A03F3B"/>
    <w:rsid w:val="00A04424"/>
    <w:rsid w:val="00A048A8"/>
    <w:rsid w:val="00A04A3B"/>
    <w:rsid w:val="00A04B3D"/>
    <w:rsid w:val="00A04C0A"/>
    <w:rsid w:val="00A04C26"/>
    <w:rsid w:val="00A04CBF"/>
    <w:rsid w:val="00A04DCA"/>
    <w:rsid w:val="00A04E85"/>
    <w:rsid w:val="00A04F49"/>
    <w:rsid w:val="00A0504E"/>
    <w:rsid w:val="00A050B9"/>
    <w:rsid w:val="00A0525C"/>
    <w:rsid w:val="00A056DA"/>
    <w:rsid w:val="00A061EF"/>
    <w:rsid w:val="00A064EF"/>
    <w:rsid w:val="00A065A7"/>
    <w:rsid w:val="00A065DF"/>
    <w:rsid w:val="00A069EC"/>
    <w:rsid w:val="00A069FB"/>
    <w:rsid w:val="00A06A83"/>
    <w:rsid w:val="00A07011"/>
    <w:rsid w:val="00A07A78"/>
    <w:rsid w:val="00A07FBD"/>
    <w:rsid w:val="00A10E85"/>
    <w:rsid w:val="00A11477"/>
    <w:rsid w:val="00A1188B"/>
    <w:rsid w:val="00A11EC1"/>
    <w:rsid w:val="00A11EEC"/>
    <w:rsid w:val="00A12FC6"/>
    <w:rsid w:val="00A131D5"/>
    <w:rsid w:val="00A135E7"/>
    <w:rsid w:val="00A138C1"/>
    <w:rsid w:val="00A13994"/>
    <w:rsid w:val="00A13E54"/>
    <w:rsid w:val="00A14014"/>
    <w:rsid w:val="00A1413A"/>
    <w:rsid w:val="00A1438F"/>
    <w:rsid w:val="00A14EDC"/>
    <w:rsid w:val="00A1500E"/>
    <w:rsid w:val="00A15375"/>
    <w:rsid w:val="00A16B65"/>
    <w:rsid w:val="00A16CE2"/>
    <w:rsid w:val="00A16D8E"/>
    <w:rsid w:val="00A16EA6"/>
    <w:rsid w:val="00A16EAE"/>
    <w:rsid w:val="00A17021"/>
    <w:rsid w:val="00A17177"/>
    <w:rsid w:val="00A175F7"/>
    <w:rsid w:val="00A17ADE"/>
    <w:rsid w:val="00A17DF2"/>
    <w:rsid w:val="00A17F63"/>
    <w:rsid w:val="00A202A2"/>
    <w:rsid w:val="00A20753"/>
    <w:rsid w:val="00A208A4"/>
    <w:rsid w:val="00A211C7"/>
    <w:rsid w:val="00A21454"/>
    <w:rsid w:val="00A21852"/>
    <w:rsid w:val="00A2193B"/>
    <w:rsid w:val="00A21CC1"/>
    <w:rsid w:val="00A233BC"/>
    <w:rsid w:val="00A2351A"/>
    <w:rsid w:val="00A23F98"/>
    <w:rsid w:val="00A242D7"/>
    <w:rsid w:val="00A243A4"/>
    <w:rsid w:val="00A248BF"/>
    <w:rsid w:val="00A248F8"/>
    <w:rsid w:val="00A24BF3"/>
    <w:rsid w:val="00A24E87"/>
    <w:rsid w:val="00A24F8B"/>
    <w:rsid w:val="00A2508E"/>
    <w:rsid w:val="00A25C40"/>
    <w:rsid w:val="00A2633F"/>
    <w:rsid w:val="00A263E1"/>
    <w:rsid w:val="00A26418"/>
    <w:rsid w:val="00A264A9"/>
    <w:rsid w:val="00A26760"/>
    <w:rsid w:val="00A26DCF"/>
    <w:rsid w:val="00A26FF2"/>
    <w:rsid w:val="00A2721D"/>
    <w:rsid w:val="00A272CC"/>
    <w:rsid w:val="00A27785"/>
    <w:rsid w:val="00A279F6"/>
    <w:rsid w:val="00A27DF5"/>
    <w:rsid w:val="00A30187"/>
    <w:rsid w:val="00A30A43"/>
    <w:rsid w:val="00A3131E"/>
    <w:rsid w:val="00A314BB"/>
    <w:rsid w:val="00A3160D"/>
    <w:rsid w:val="00A3163B"/>
    <w:rsid w:val="00A319A9"/>
    <w:rsid w:val="00A31B28"/>
    <w:rsid w:val="00A31C34"/>
    <w:rsid w:val="00A31D53"/>
    <w:rsid w:val="00A32053"/>
    <w:rsid w:val="00A323E0"/>
    <w:rsid w:val="00A32542"/>
    <w:rsid w:val="00A329FA"/>
    <w:rsid w:val="00A33206"/>
    <w:rsid w:val="00A33381"/>
    <w:rsid w:val="00A33E5B"/>
    <w:rsid w:val="00A33EA2"/>
    <w:rsid w:val="00A33F07"/>
    <w:rsid w:val="00A3448A"/>
    <w:rsid w:val="00A359BE"/>
    <w:rsid w:val="00A36177"/>
    <w:rsid w:val="00A36297"/>
    <w:rsid w:val="00A36550"/>
    <w:rsid w:val="00A367EC"/>
    <w:rsid w:val="00A36FA5"/>
    <w:rsid w:val="00A36FD6"/>
    <w:rsid w:val="00A372A0"/>
    <w:rsid w:val="00A374DD"/>
    <w:rsid w:val="00A3772C"/>
    <w:rsid w:val="00A37817"/>
    <w:rsid w:val="00A3782D"/>
    <w:rsid w:val="00A37991"/>
    <w:rsid w:val="00A37B00"/>
    <w:rsid w:val="00A37BDD"/>
    <w:rsid w:val="00A37CCD"/>
    <w:rsid w:val="00A37D9C"/>
    <w:rsid w:val="00A400E5"/>
    <w:rsid w:val="00A40349"/>
    <w:rsid w:val="00A40A74"/>
    <w:rsid w:val="00A40AEA"/>
    <w:rsid w:val="00A40DF5"/>
    <w:rsid w:val="00A41453"/>
    <w:rsid w:val="00A414A1"/>
    <w:rsid w:val="00A41A69"/>
    <w:rsid w:val="00A41DF7"/>
    <w:rsid w:val="00A41E2B"/>
    <w:rsid w:val="00A4278D"/>
    <w:rsid w:val="00A42FA7"/>
    <w:rsid w:val="00A42FF5"/>
    <w:rsid w:val="00A4350F"/>
    <w:rsid w:val="00A43656"/>
    <w:rsid w:val="00A43720"/>
    <w:rsid w:val="00A43932"/>
    <w:rsid w:val="00A4413C"/>
    <w:rsid w:val="00A45184"/>
    <w:rsid w:val="00A4545F"/>
    <w:rsid w:val="00A45B74"/>
    <w:rsid w:val="00A46FA0"/>
    <w:rsid w:val="00A47047"/>
    <w:rsid w:val="00A47E37"/>
    <w:rsid w:val="00A50015"/>
    <w:rsid w:val="00A50094"/>
    <w:rsid w:val="00A500C3"/>
    <w:rsid w:val="00A502E0"/>
    <w:rsid w:val="00A504D3"/>
    <w:rsid w:val="00A508F1"/>
    <w:rsid w:val="00A50E17"/>
    <w:rsid w:val="00A510B4"/>
    <w:rsid w:val="00A51535"/>
    <w:rsid w:val="00A51A75"/>
    <w:rsid w:val="00A52175"/>
    <w:rsid w:val="00A52755"/>
    <w:rsid w:val="00A5294D"/>
    <w:rsid w:val="00A5298B"/>
    <w:rsid w:val="00A52E1D"/>
    <w:rsid w:val="00A5365B"/>
    <w:rsid w:val="00A537F2"/>
    <w:rsid w:val="00A5382A"/>
    <w:rsid w:val="00A53C0C"/>
    <w:rsid w:val="00A540FE"/>
    <w:rsid w:val="00A547B8"/>
    <w:rsid w:val="00A5487B"/>
    <w:rsid w:val="00A55109"/>
    <w:rsid w:val="00A55110"/>
    <w:rsid w:val="00A551E1"/>
    <w:rsid w:val="00A551E4"/>
    <w:rsid w:val="00A552D9"/>
    <w:rsid w:val="00A55767"/>
    <w:rsid w:val="00A55875"/>
    <w:rsid w:val="00A56513"/>
    <w:rsid w:val="00A56AE8"/>
    <w:rsid w:val="00A570E2"/>
    <w:rsid w:val="00A571CB"/>
    <w:rsid w:val="00A57478"/>
    <w:rsid w:val="00A57AB6"/>
    <w:rsid w:val="00A57ACC"/>
    <w:rsid w:val="00A57B7D"/>
    <w:rsid w:val="00A60063"/>
    <w:rsid w:val="00A6081B"/>
    <w:rsid w:val="00A608D6"/>
    <w:rsid w:val="00A60A4B"/>
    <w:rsid w:val="00A60F3F"/>
    <w:rsid w:val="00A61499"/>
    <w:rsid w:val="00A61546"/>
    <w:rsid w:val="00A61760"/>
    <w:rsid w:val="00A61AEC"/>
    <w:rsid w:val="00A61C3A"/>
    <w:rsid w:val="00A620B2"/>
    <w:rsid w:val="00A62104"/>
    <w:rsid w:val="00A62141"/>
    <w:rsid w:val="00A62A77"/>
    <w:rsid w:val="00A62C98"/>
    <w:rsid w:val="00A62CAE"/>
    <w:rsid w:val="00A62E59"/>
    <w:rsid w:val="00A62F1B"/>
    <w:rsid w:val="00A63217"/>
    <w:rsid w:val="00A63483"/>
    <w:rsid w:val="00A637A6"/>
    <w:rsid w:val="00A637D3"/>
    <w:rsid w:val="00A6384C"/>
    <w:rsid w:val="00A63D0A"/>
    <w:rsid w:val="00A646E4"/>
    <w:rsid w:val="00A6490F"/>
    <w:rsid w:val="00A64A93"/>
    <w:rsid w:val="00A65161"/>
    <w:rsid w:val="00A6567D"/>
    <w:rsid w:val="00A657D7"/>
    <w:rsid w:val="00A65881"/>
    <w:rsid w:val="00A660AC"/>
    <w:rsid w:val="00A660FC"/>
    <w:rsid w:val="00A66393"/>
    <w:rsid w:val="00A663C2"/>
    <w:rsid w:val="00A665A1"/>
    <w:rsid w:val="00A66C9D"/>
    <w:rsid w:val="00A66DC3"/>
    <w:rsid w:val="00A66FD4"/>
    <w:rsid w:val="00A671B3"/>
    <w:rsid w:val="00A67229"/>
    <w:rsid w:val="00A676F3"/>
    <w:rsid w:val="00A6792F"/>
    <w:rsid w:val="00A67AED"/>
    <w:rsid w:val="00A67C0D"/>
    <w:rsid w:val="00A67D92"/>
    <w:rsid w:val="00A67E6C"/>
    <w:rsid w:val="00A70BDF"/>
    <w:rsid w:val="00A714EB"/>
    <w:rsid w:val="00A7173A"/>
    <w:rsid w:val="00A71B99"/>
    <w:rsid w:val="00A71C77"/>
    <w:rsid w:val="00A7216B"/>
    <w:rsid w:val="00A7267D"/>
    <w:rsid w:val="00A72839"/>
    <w:rsid w:val="00A7339A"/>
    <w:rsid w:val="00A73563"/>
    <w:rsid w:val="00A73701"/>
    <w:rsid w:val="00A739D0"/>
    <w:rsid w:val="00A73A20"/>
    <w:rsid w:val="00A73BAC"/>
    <w:rsid w:val="00A74252"/>
    <w:rsid w:val="00A74BCD"/>
    <w:rsid w:val="00A750B5"/>
    <w:rsid w:val="00A756B5"/>
    <w:rsid w:val="00A75852"/>
    <w:rsid w:val="00A760A0"/>
    <w:rsid w:val="00A761D4"/>
    <w:rsid w:val="00A763B2"/>
    <w:rsid w:val="00A7669D"/>
    <w:rsid w:val="00A76BE1"/>
    <w:rsid w:val="00A76DAB"/>
    <w:rsid w:val="00A77129"/>
    <w:rsid w:val="00A77448"/>
    <w:rsid w:val="00A77502"/>
    <w:rsid w:val="00A77662"/>
    <w:rsid w:val="00A776E7"/>
    <w:rsid w:val="00A77EC4"/>
    <w:rsid w:val="00A8007F"/>
    <w:rsid w:val="00A80156"/>
    <w:rsid w:val="00A80293"/>
    <w:rsid w:val="00A8051F"/>
    <w:rsid w:val="00A80AB0"/>
    <w:rsid w:val="00A8155F"/>
    <w:rsid w:val="00A8197D"/>
    <w:rsid w:val="00A82492"/>
    <w:rsid w:val="00A825C4"/>
    <w:rsid w:val="00A8291F"/>
    <w:rsid w:val="00A82F77"/>
    <w:rsid w:val="00A83031"/>
    <w:rsid w:val="00A83306"/>
    <w:rsid w:val="00A837AB"/>
    <w:rsid w:val="00A83828"/>
    <w:rsid w:val="00A83F40"/>
    <w:rsid w:val="00A8446B"/>
    <w:rsid w:val="00A854F2"/>
    <w:rsid w:val="00A8589B"/>
    <w:rsid w:val="00A858A0"/>
    <w:rsid w:val="00A85F6F"/>
    <w:rsid w:val="00A860F6"/>
    <w:rsid w:val="00A86152"/>
    <w:rsid w:val="00A86CE1"/>
    <w:rsid w:val="00A86DB1"/>
    <w:rsid w:val="00A8758F"/>
    <w:rsid w:val="00A8796A"/>
    <w:rsid w:val="00A90584"/>
    <w:rsid w:val="00A906C0"/>
    <w:rsid w:val="00A9083C"/>
    <w:rsid w:val="00A909BF"/>
    <w:rsid w:val="00A90A28"/>
    <w:rsid w:val="00A90C30"/>
    <w:rsid w:val="00A91535"/>
    <w:rsid w:val="00A918AE"/>
    <w:rsid w:val="00A91AE9"/>
    <w:rsid w:val="00A91B7F"/>
    <w:rsid w:val="00A920EF"/>
    <w:rsid w:val="00A92879"/>
    <w:rsid w:val="00A92D50"/>
    <w:rsid w:val="00A931A2"/>
    <w:rsid w:val="00A943F4"/>
    <w:rsid w:val="00A9442A"/>
    <w:rsid w:val="00A94822"/>
    <w:rsid w:val="00A94BAC"/>
    <w:rsid w:val="00A94E2B"/>
    <w:rsid w:val="00A950D2"/>
    <w:rsid w:val="00A95190"/>
    <w:rsid w:val="00A95AA1"/>
    <w:rsid w:val="00A95CFF"/>
    <w:rsid w:val="00A9632B"/>
    <w:rsid w:val="00A9688F"/>
    <w:rsid w:val="00A96CDB"/>
    <w:rsid w:val="00A970D8"/>
    <w:rsid w:val="00A9719A"/>
    <w:rsid w:val="00A97EB6"/>
    <w:rsid w:val="00A97F41"/>
    <w:rsid w:val="00AA016F"/>
    <w:rsid w:val="00AA0320"/>
    <w:rsid w:val="00AA0C6F"/>
    <w:rsid w:val="00AA0E12"/>
    <w:rsid w:val="00AA0E19"/>
    <w:rsid w:val="00AA10E8"/>
    <w:rsid w:val="00AA1189"/>
    <w:rsid w:val="00AA11F2"/>
    <w:rsid w:val="00AA17EA"/>
    <w:rsid w:val="00AA192D"/>
    <w:rsid w:val="00AA1931"/>
    <w:rsid w:val="00AA1AAA"/>
    <w:rsid w:val="00AA1ED6"/>
    <w:rsid w:val="00AA1FA7"/>
    <w:rsid w:val="00AA28A4"/>
    <w:rsid w:val="00AA2A59"/>
    <w:rsid w:val="00AA2B43"/>
    <w:rsid w:val="00AA2E71"/>
    <w:rsid w:val="00AA3123"/>
    <w:rsid w:val="00AA322B"/>
    <w:rsid w:val="00AA39AA"/>
    <w:rsid w:val="00AA3C62"/>
    <w:rsid w:val="00AA3D3F"/>
    <w:rsid w:val="00AA3FE2"/>
    <w:rsid w:val="00AA44C7"/>
    <w:rsid w:val="00AA4815"/>
    <w:rsid w:val="00AA4A58"/>
    <w:rsid w:val="00AA5027"/>
    <w:rsid w:val="00AA51D6"/>
    <w:rsid w:val="00AA555E"/>
    <w:rsid w:val="00AA55B2"/>
    <w:rsid w:val="00AA5634"/>
    <w:rsid w:val="00AA6213"/>
    <w:rsid w:val="00AA67F9"/>
    <w:rsid w:val="00AA68C4"/>
    <w:rsid w:val="00AA6AA6"/>
    <w:rsid w:val="00AA6AC6"/>
    <w:rsid w:val="00AA6D76"/>
    <w:rsid w:val="00AA7778"/>
    <w:rsid w:val="00AA7789"/>
    <w:rsid w:val="00AA78D6"/>
    <w:rsid w:val="00AA79AF"/>
    <w:rsid w:val="00AA7A66"/>
    <w:rsid w:val="00AA7E8D"/>
    <w:rsid w:val="00AB0444"/>
    <w:rsid w:val="00AB0609"/>
    <w:rsid w:val="00AB0A52"/>
    <w:rsid w:val="00AB0A94"/>
    <w:rsid w:val="00AB0BC8"/>
    <w:rsid w:val="00AB0D98"/>
    <w:rsid w:val="00AB0D9A"/>
    <w:rsid w:val="00AB11CA"/>
    <w:rsid w:val="00AB14D9"/>
    <w:rsid w:val="00AB1ABD"/>
    <w:rsid w:val="00AB1AC7"/>
    <w:rsid w:val="00AB1B2A"/>
    <w:rsid w:val="00AB1F95"/>
    <w:rsid w:val="00AB1FFE"/>
    <w:rsid w:val="00AB2375"/>
    <w:rsid w:val="00AB2D5F"/>
    <w:rsid w:val="00AB2FFB"/>
    <w:rsid w:val="00AB3337"/>
    <w:rsid w:val="00AB3C68"/>
    <w:rsid w:val="00AB3CA1"/>
    <w:rsid w:val="00AB3DBA"/>
    <w:rsid w:val="00AB40FA"/>
    <w:rsid w:val="00AB4830"/>
    <w:rsid w:val="00AB4A9D"/>
    <w:rsid w:val="00AB4AB8"/>
    <w:rsid w:val="00AB4B77"/>
    <w:rsid w:val="00AB5557"/>
    <w:rsid w:val="00AB55B3"/>
    <w:rsid w:val="00AB5772"/>
    <w:rsid w:val="00AB5CB2"/>
    <w:rsid w:val="00AB5E5A"/>
    <w:rsid w:val="00AB5F62"/>
    <w:rsid w:val="00AB60A0"/>
    <w:rsid w:val="00AB64C5"/>
    <w:rsid w:val="00AB655E"/>
    <w:rsid w:val="00AB66B1"/>
    <w:rsid w:val="00AB6966"/>
    <w:rsid w:val="00AB72BD"/>
    <w:rsid w:val="00AC007F"/>
    <w:rsid w:val="00AC04FD"/>
    <w:rsid w:val="00AC0507"/>
    <w:rsid w:val="00AC05B2"/>
    <w:rsid w:val="00AC06A7"/>
    <w:rsid w:val="00AC082D"/>
    <w:rsid w:val="00AC0B38"/>
    <w:rsid w:val="00AC0D31"/>
    <w:rsid w:val="00AC0DBF"/>
    <w:rsid w:val="00AC0E65"/>
    <w:rsid w:val="00AC17B1"/>
    <w:rsid w:val="00AC1AB3"/>
    <w:rsid w:val="00AC1E69"/>
    <w:rsid w:val="00AC20F5"/>
    <w:rsid w:val="00AC28AD"/>
    <w:rsid w:val="00AC2ECD"/>
    <w:rsid w:val="00AC2F55"/>
    <w:rsid w:val="00AC3119"/>
    <w:rsid w:val="00AC3A69"/>
    <w:rsid w:val="00AC3EF3"/>
    <w:rsid w:val="00AC40C9"/>
    <w:rsid w:val="00AC4789"/>
    <w:rsid w:val="00AC481D"/>
    <w:rsid w:val="00AC49FB"/>
    <w:rsid w:val="00AC52E2"/>
    <w:rsid w:val="00AC54A6"/>
    <w:rsid w:val="00AC56E8"/>
    <w:rsid w:val="00AC5A10"/>
    <w:rsid w:val="00AC5EB4"/>
    <w:rsid w:val="00AC5FC3"/>
    <w:rsid w:val="00AC60BD"/>
    <w:rsid w:val="00AC61B0"/>
    <w:rsid w:val="00AC695F"/>
    <w:rsid w:val="00AC69B4"/>
    <w:rsid w:val="00AC6AD4"/>
    <w:rsid w:val="00AC6CBC"/>
    <w:rsid w:val="00AC6CDB"/>
    <w:rsid w:val="00AC7586"/>
    <w:rsid w:val="00AC75AB"/>
    <w:rsid w:val="00AC78DE"/>
    <w:rsid w:val="00AD0245"/>
    <w:rsid w:val="00AD077D"/>
    <w:rsid w:val="00AD0AA3"/>
    <w:rsid w:val="00AD0BFD"/>
    <w:rsid w:val="00AD0F65"/>
    <w:rsid w:val="00AD130C"/>
    <w:rsid w:val="00AD17DB"/>
    <w:rsid w:val="00AD19B1"/>
    <w:rsid w:val="00AD1BBF"/>
    <w:rsid w:val="00AD1D58"/>
    <w:rsid w:val="00AD1E40"/>
    <w:rsid w:val="00AD2CA5"/>
    <w:rsid w:val="00AD2ED0"/>
    <w:rsid w:val="00AD2F0D"/>
    <w:rsid w:val="00AD322C"/>
    <w:rsid w:val="00AD3F94"/>
    <w:rsid w:val="00AD40BB"/>
    <w:rsid w:val="00AD424F"/>
    <w:rsid w:val="00AD489C"/>
    <w:rsid w:val="00AD49F6"/>
    <w:rsid w:val="00AD4A5A"/>
    <w:rsid w:val="00AD4A96"/>
    <w:rsid w:val="00AD4C52"/>
    <w:rsid w:val="00AD5145"/>
    <w:rsid w:val="00AD58F2"/>
    <w:rsid w:val="00AD5D20"/>
    <w:rsid w:val="00AD66B7"/>
    <w:rsid w:val="00AD6A50"/>
    <w:rsid w:val="00AD6D17"/>
    <w:rsid w:val="00AD6F77"/>
    <w:rsid w:val="00AD6FFE"/>
    <w:rsid w:val="00AD702A"/>
    <w:rsid w:val="00AD73D7"/>
    <w:rsid w:val="00AD77C6"/>
    <w:rsid w:val="00AD7ED3"/>
    <w:rsid w:val="00AE04E3"/>
    <w:rsid w:val="00AE0F55"/>
    <w:rsid w:val="00AE1157"/>
    <w:rsid w:val="00AE1AAD"/>
    <w:rsid w:val="00AE1AAF"/>
    <w:rsid w:val="00AE2015"/>
    <w:rsid w:val="00AE2174"/>
    <w:rsid w:val="00AE2582"/>
    <w:rsid w:val="00AE2610"/>
    <w:rsid w:val="00AE27AC"/>
    <w:rsid w:val="00AE30AC"/>
    <w:rsid w:val="00AE393E"/>
    <w:rsid w:val="00AE3948"/>
    <w:rsid w:val="00AE3E3A"/>
    <w:rsid w:val="00AE3FDB"/>
    <w:rsid w:val="00AE40E0"/>
    <w:rsid w:val="00AE4290"/>
    <w:rsid w:val="00AE4A3D"/>
    <w:rsid w:val="00AE4DBA"/>
    <w:rsid w:val="00AE4F07"/>
    <w:rsid w:val="00AE505C"/>
    <w:rsid w:val="00AE50CD"/>
    <w:rsid w:val="00AE537C"/>
    <w:rsid w:val="00AE65AC"/>
    <w:rsid w:val="00AE676E"/>
    <w:rsid w:val="00AE688D"/>
    <w:rsid w:val="00AE6A93"/>
    <w:rsid w:val="00AE6B17"/>
    <w:rsid w:val="00AE6BFC"/>
    <w:rsid w:val="00AE6C39"/>
    <w:rsid w:val="00AE6D3E"/>
    <w:rsid w:val="00AE6F30"/>
    <w:rsid w:val="00AE758D"/>
    <w:rsid w:val="00AE7B24"/>
    <w:rsid w:val="00AF0191"/>
    <w:rsid w:val="00AF04B7"/>
    <w:rsid w:val="00AF05F4"/>
    <w:rsid w:val="00AF082F"/>
    <w:rsid w:val="00AF089C"/>
    <w:rsid w:val="00AF0A73"/>
    <w:rsid w:val="00AF0D69"/>
    <w:rsid w:val="00AF0FD8"/>
    <w:rsid w:val="00AF11F4"/>
    <w:rsid w:val="00AF1B3D"/>
    <w:rsid w:val="00AF1C5D"/>
    <w:rsid w:val="00AF1DE6"/>
    <w:rsid w:val="00AF1EEA"/>
    <w:rsid w:val="00AF1F03"/>
    <w:rsid w:val="00AF2189"/>
    <w:rsid w:val="00AF294F"/>
    <w:rsid w:val="00AF2A70"/>
    <w:rsid w:val="00AF2AB5"/>
    <w:rsid w:val="00AF2D76"/>
    <w:rsid w:val="00AF2EFC"/>
    <w:rsid w:val="00AF3C33"/>
    <w:rsid w:val="00AF3D1C"/>
    <w:rsid w:val="00AF42D7"/>
    <w:rsid w:val="00AF4300"/>
    <w:rsid w:val="00AF45E3"/>
    <w:rsid w:val="00AF4AF9"/>
    <w:rsid w:val="00AF4E80"/>
    <w:rsid w:val="00AF552F"/>
    <w:rsid w:val="00AF58A1"/>
    <w:rsid w:val="00AF58DC"/>
    <w:rsid w:val="00AF5B8F"/>
    <w:rsid w:val="00AF5EE6"/>
    <w:rsid w:val="00AF6BDE"/>
    <w:rsid w:val="00AF7400"/>
    <w:rsid w:val="00AF74C3"/>
    <w:rsid w:val="00AF752F"/>
    <w:rsid w:val="00AF771B"/>
    <w:rsid w:val="00AF79F8"/>
    <w:rsid w:val="00AF7E4E"/>
    <w:rsid w:val="00B001CC"/>
    <w:rsid w:val="00B0022E"/>
    <w:rsid w:val="00B006FE"/>
    <w:rsid w:val="00B007CB"/>
    <w:rsid w:val="00B00BA2"/>
    <w:rsid w:val="00B00EDF"/>
    <w:rsid w:val="00B01615"/>
    <w:rsid w:val="00B01774"/>
    <w:rsid w:val="00B0200F"/>
    <w:rsid w:val="00B02755"/>
    <w:rsid w:val="00B02AA9"/>
    <w:rsid w:val="00B02FA3"/>
    <w:rsid w:val="00B031CE"/>
    <w:rsid w:val="00B03634"/>
    <w:rsid w:val="00B03646"/>
    <w:rsid w:val="00B03909"/>
    <w:rsid w:val="00B03A30"/>
    <w:rsid w:val="00B03B01"/>
    <w:rsid w:val="00B03BEF"/>
    <w:rsid w:val="00B03BF5"/>
    <w:rsid w:val="00B0457E"/>
    <w:rsid w:val="00B04BC9"/>
    <w:rsid w:val="00B04EA8"/>
    <w:rsid w:val="00B05084"/>
    <w:rsid w:val="00B0553D"/>
    <w:rsid w:val="00B0581E"/>
    <w:rsid w:val="00B05BE5"/>
    <w:rsid w:val="00B05FE0"/>
    <w:rsid w:val="00B062E9"/>
    <w:rsid w:val="00B06ABF"/>
    <w:rsid w:val="00B06ADD"/>
    <w:rsid w:val="00B06AFA"/>
    <w:rsid w:val="00B06C44"/>
    <w:rsid w:val="00B06CC3"/>
    <w:rsid w:val="00B06D88"/>
    <w:rsid w:val="00B06FE6"/>
    <w:rsid w:val="00B07000"/>
    <w:rsid w:val="00B075F1"/>
    <w:rsid w:val="00B079E8"/>
    <w:rsid w:val="00B07AB8"/>
    <w:rsid w:val="00B07F86"/>
    <w:rsid w:val="00B1023B"/>
    <w:rsid w:val="00B107E8"/>
    <w:rsid w:val="00B11371"/>
    <w:rsid w:val="00B11589"/>
    <w:rsid w:val="00B11C63"/>
    <w:rsid w:val="00B12137"/>
    <w:rsid w:val="00B121CD"/>
    <w:rsid w:val="00B12619"/>
    <w:rsid w:val="00B12687"/>
    <w:rsid w:val="00B12ABF"/>
    <w:rsid w:val="00B12DC9"/>
    <w:rsid w:val="00B13168"/>
    <w:rsid w:val="00B13BA0"/>
    <w:rsid w:val="00B13DE6"/>
    <w:rsid w:val="00B143A3"/>
    <w:rsid w:val="00B148B7"/>
    <w:rsid w:val="00B148EF"/>
    <w:rsid w:val="00B14AC7"/>
    <w:rsid w:val="00B154CB"/>
    <w:rsid w:val="00B15583"/>
    <w:rsid w:val="00B157F9"/>
    <w:rsid w:val="00B15A27"/>
    <w:rsid w:val="00B15D3D"/>
    <w:rsid w:val="00B16438"/>
    <w:rsid w:val="00B16757"/>
    <w:rsid w:val="00B16DDB"/>
    <w:rsid w:val="00B16EA7"/>
    <w:rsid w:val="00B17186"/>
    <w:rsid w:val="00B17503"/>
    <w:rsid w:val="00B17D04"/>
    <w:rsid w:val="00B17D30"/>
    <w:rsid w:val="00B17EB9"/>
    <w:rsid w:val="00B17ECA"/>
    <w:rsid w:val="00B201CF"/>
    <w:rsid w:val="00B20256"/>
    <w:rsid w:val="00B2069C"/>
    <w:rsid w:val="00B20972"/>
    <w:rsid w:val="00B20D09"/>
    <w:rsid w:val="00B213DE"/>
    <w:rsid w:val="00B21421"/>
    <w:rsid w:val="00B21E73"/>
    <w:rsid w:val="00B22645"/>
    <w:rsid w:val="00B227C5"/>
    <w:rsid w:val="00B229DB"/>
    <w:rsid w:val="00B22F8F"/>
    <w:rsid w:val="00B22FD5"/>
    <w:rsid w:val="00B2315F"/>
    <w:rsid w:val="00B236C8"/>
    <w:rsid w:val="00B23C2E"/>
    <w:rsid w:val="00B24221"/>
    <w:rsid w:val="00B24D5C"/>
    <w:rsid w:val="00B2521B"/>
    <w:rsid w:val="00B254A7"/>
    <w:rsid w:val="00B25577"/>
    <w:rsid w:val="00B26024"/>
    <w:rsid w:val="00B263DF"/>
    <w:rsid w:val="00B26BEB"/>
    <w:rsid w:val="00B26C20"/>
    <w:rsid w:val="00B26EA5"/>
    <w:rsid w:val="00B270E8"/>
    <w:rsid w:val="00B2713A"/>
    <w:rsid w:val="00B271C0"/>
    <w:rsid w:val="00B2763F"/>
    <w:rsid w:val="00B27AAC"/>
    <w:rsid w:val="00B27C80"/>
    <w:rsid w:val="00B27CAC"/>
    <w:rsid w:val="00B3031B"/>
    <w:rsid w:val="00B30929"/>
    <w:rsid w:val="00B3115B"/>
    <w:rsid w:val="00B31228"/>
    <w:rsid w:val="00B313F1"/>
    <w:rsid w:val="00B316AD"/>
    <w:rsid w:val="00B31D6A"/>
    <w:rsid w:val="00B31FE3"/>
    <w:rsid w:val="00B3208B"/>
    <w:rsid w:val="00B32307"/>
    <w:rsid w:val="00B32976"/>
    <w:rsid w:val="00B329F8"/>
    <w:rsid w:val="00B32F42"/>
    <w:rsid w:val="00B33588"/>
    <w:rsid w:val="00B33959"/>
    <w:rsid w:val="00B33ADE"/>
    <w:rsid w:val="00B33AEA"/>
    <w:rsid w:val="00B33CA4"/>
    <w:rsid w:val="00B33DA9"/>
    <w:rsid w:val="00B34784"/>
    <w:rsid w:val="00B350F6"/>
    <w:rsid w:val="00B353FC"/>
    <w:rsid w:val="00B35FB3"/>
    <w:rsid w:val="00B36291"/>
    <w:rsid w:val="00B36401"/>
    <w:rsid w:val="00B366FF"/>
    <w:rsid w:val="00B36B40"/>
    <w:rsid w:val="00B36B68"/>
    <w:rsid w:val="00B372AA"/>
    <w:rsid w:val="00B372F8"/>
    <w:rsid w:val="00B37327"/>
    <w:rsid w:val="00B37AD2"/>
    <w:rsid w:val="00B37F04"/>
    <w:rsid w:val="00B402A4"/>
    <w:rsid w:val="00B40382"/>
    <w:rsid w:val="00B40445"/>
    <w:rsid w:val="00B40825"/>
    <w:rsid w:val="00B4086C"/>
    <w:rsid w:val="00B409E0"/>
    <w:rsid w:val="00B40E87"/>
    <w:rsid w:val="00B4130C"/>
    <w:rsid w:val="00B414BF"/>
    <w:rsid w:val="00B4158A"/>
    <w:rsid w:val="00B41888"/>
    <w:rsid w:val="00B41A1C"/>
    <w:rsid w:val="00B41C0A"/>
    <w:rsid w:val="00B420C1"/>
    <w:rsid w:val="00B42D1A"/>
    <w:rsid w:val="00B434ED"/>
    <w:rsid w:val="00B4364F"/>
    <w:rsid w:val="00B43799"/>
    <w:rsid w:val="00B43AFD"/>
    <w:rsid w:val="00B443EC"/>
    <w:rsid w:val="00B44655"/>
    <w:rsid w:val="00B446AE"/>
    <w:rsid w:val="00B44B70"/>
    <w:rsid w:val="00B44D3E"/>
    <w:rsid w:val="00B44F60"/>
    <w:rsid w:val="00B45021"/>
    <w:rsid w:val="00B45291"/>
    <w:rsid w:val="00B45687"/>
    <w:rsid w:val="00B4570D"/>
    <w:rsid w:val="00B4599B"/>
    <w:rsid w:val="00B45A52"/>
    <w:rsid w:val="00B45DB5"/>
    <w:rsid w:val="00B45DF1"/>
    <w:rsid w:val="00B45F46"/>
    <w:rsid w:val="00B45F6E"/>
    <w:rsid w:val="00B45FF0"/>
    <w:rsid w:val="00B46175"/>
    <w:rsid w:val="00B463C2"/>
    <w:rsid w:val="00B46511"/>
    <w:rsid w:val="00B46986"/>
    <w:rsid w:val="00B46ACB"/>
    <w:rsid w:val="00B46BA5"/>
    <w:rsid w:val="00B46BB5"/>
    <w:rsid w:val="00B46F7B"/>
    <w:rsid w:val="00B47018"/>
    <w:rsid w:val="00B4714E"/>
    <w:rsid w:val="00B4759E"/>
    <w:rsid w:val="00B476D2"/>
    <w:rsid w:val="00B50210"/>
    <w:rsid w:val="00B504B9"/>
    <w:rsid w:val="00B50BBB"/>
    <w:rsid w:val="00B50C03"/>
    <w:rsid w:val="00B50C5C"/>
    <w:rsid w:val="00B520A5"/>
    <w:rsid w:val="00B520FF"/>
    <w:rsid w:val="00B522FA"/>
    <w:rsid w:val="00B523C9"/>
    <w:rsid w:val="00B52C44"/>
    <w:rsid w:val="00B52F3B"/>
    <w:rsid w:val="00B53263"/>
    <w:rsid w:val="00B53A87"/>
    <w:rsid w:val="00B53D4B"/>
    <w:rsid w:val="00B54481"/>
    <w:rsid w:val="00B546AC"/>
    <w:rsid w:val="00B548B7"/>
    <w:rsid w:val="00B54EF4"/>
    <w:rsid w:val="00B54F57"/>
    <w:rsid w:val="00B54FC1"/>
    <w:rsid w:val="00B5549A"/>
    <w:rsid w:val="00B55683"/>
    <w:rsid w:val="00B5583E"/>
    <w:rsid w:val="00B55853"/>
    <w:rsid w:val="00B55AE3"/>
    <w:rsid w:val="00B56470"/>
    <w:rsid w:val="00B56BE0"/>
    <w:rsid w:val="00B56E27"/>
    <w:rsid w:val="00B56F10"/>
    <w:rsid w:val="00B57CC7"/>
    <w:rsid w:val="00B60191"/>
    <w:rsid w:val="00B60F05"/>
    <w:rsid w:val="00B612DF"/>
    <w:rsid w:val="00B616CB"/>
    <w:rsid w:val="00B61D0C"/>
    <w:rsid w:val="00B61D91"/>
    <w:rsid w:val="00B61F38"/>
    <w:rsid w:val="00B62392"/>
    <w:rsid w:val="00B6314D"/>
    <w:rsid w:val="00B635B0"/>
    <w:rsid w:val="00B63A7C"/>
    <w:rsid w:val="00B63D9C"/>
    <w:rsid w:val="00B64E83"/>
    <w:rsid w:val="00B65295"/>
    <w:rsid w:val="00B652CA"/>
    <w:rsid w:val="00B656E5"/>
    <w:rsid w:val="00B65A4F"/>
    <w:rsid w:val="00B65BAC"/>
    <w:rsid w:val="00B664C7"/>
    <w:rsid w:val="00B665DB"/>
    <w:rsid w:val="00B666BE"/>
    <w:rsid w:val="00B66AB5"/>
    <w:rsid w:val="00B66CBF"/>
    <w:rsid w:val="00B66E0D"/>
    <w:rsid w:val="00B66F01"/>
    <w:rsid w:val="00B6765A"/>
    <w:rsid w:val="00B67989"/>
    <w:rsid w:val="00B67B32"/>
    <w:rsid w:val="00B67C07"/>
    <w:rsid w:val="00B701B5"/>
    <w:rsid w:val="00B70492"/>
    <w:rsid w:val="00B70B1F"/>
    <w:rsid w:val="00B711EE"/>
    <w:rsid w:val="00B71349"/>
    <w:rsid w:val="00B713D8"/>
    <w:rsid w:val="00B71E22"/>
    <w:rsid w:val="00B71E9E"/>
    <w:rsid w:val="00B71EF1"/>
    <w:rsid w:val="00B723E0"/>
    <w:rsid w:val="00B7291E"/>
    <w:rsid w:val="00B7325F"/>
    <w:rsid w:val="00B7339A"/>
    <w:rsid w:val="00B739F6"/>
    <w:rsid w:val="00B73A81"/>
    <w:rsid w:val="00B73ACB"/>
    <w:rsid w:val="00B73F22"/>
    <w:rsid w:val="00B7413D"/>
    <w:rsid w:val="00B747F0"/>
    <w:rsid w:val="00B74AEA"/>
    <w:rsid w:val="00B74D4D"/>
    <w:rsid w:val="00B75636"/>
    <w:rsid w:val="00B75C7B"/>
    <w:rsid w:val="00B75FEE"/>
    <w:rsid w:val="00B760AE"/>
    <w:rsid w:val="00B76124"/>
    <w:rsid w:val="00B7639F"/>
    <w:rsid w:val="00B765FB"/>
    <w:rsid w:val="00B76E38"/>
    <w:rsid w:val="00B771EF"/>
    <w:rsid w:val="00B77284"/>
    <w:rsid w:val="00B773BB"/>
    <w:rsid w:val="00B7761D"/>
    <w:rsid w:val="00B77B21"/>
    <w:rsid w:val="00B8010A"/>
    <w:rsid w:val="00B801F0"/>
    <w:rsid w:val="00B8034E"/>
    <w:rsid w:val="00B80666"/>
    <w:rsid w:val="00B812AD"/>
    <w:rsid w:val="00B8193D"/>
    <w:rsid w:val="00B81A6C"/>
    <w:rsid w:val="00B81EF8"/>
    <w:rsid w:val="00B82427"/>
    <w:rsid w:val="00B82585"/>
    <w:rsid w:val="00B8287C"/>
    <w:rsid w:val="00B8299D"/>
    <w:rsid w:val="00B83C95"/>
    <w:rsid w:val="00B83D89"/>
    <w:rsid w:val="00B83DAF"/>
    <w:rsid w:val="00B83EEC"/>
    <w:rsid w:val="00B844C8"/>
    <w:rsid w:val="00B84581"/>
    <w:rsid w:val="00B848A5"/>
    <w:rsid w:val="00B84E20"/>
    <w:rsid w:val="00B85087"/>
    <w:rsid w:val="00B85AB9"/>
    <w:rsid w:val="00B85DE5"/>
    <w:rsid w:val="00B85EDE"/>
    <w:rsid w:val="00B86967"/>
    <w:rsid w:val="00B86E9B"/>
    <w:rsid w:val="00B87295"/>
    <w:rsid w:val="00B87487"/>
    <w:rsid w:val="00B87919"/>
    <w:rsid w:val="00B87CE7"/>
    <w:rsid w:val="00B90072"/>
    <w:rsid w:val="00B9034F"/>
    <w:rsid w:val="00B90864"/>
    <w:rsid w:val="00B90A0B"/>
    <w:rsid w:val="00B90F73"/>
    <w:rsid w:val="00B9102E"/>
    <w:rsid w:val="00B9191F"/>
    <w:rsid w:val="00B91A04"/>
    <w:rsid w:val="00B91F9A"/>
    <w:rsid w:val="00B92568"/>
    <w:rsid w:val="00B928D5"/>
    <w:rsid w:val="00B929E5"/>
    <w:rsid w:val="00B93A3F"/>
    <w:rsid w:val="00B93B59"/>
    <w:rsid w:val="00B93E25"/>
    <w:rsid w:val="00B93E92"/>
    <w:rsid w:val="00B9406A"/>
    <w:rsid w:val="00B940A0"/>
    <w:rsid w:val="00B941C2"/>
    <w:rsid w:val="00B942A0"/>
    <w:rsid w:val="00B94C6C"/>
    <w:rsid w:val="00B94E35"/>
    <w:rsid w:val="00B95772"/>
    <w:rsid w:val="00B95924"/>
    <w:rsid w:val="00B95DB5"/>
    <w:rsid w:val="00B960C4"/>
    <w:rsid w:val="00B96EC0"/>
    <w:rsid w:val="00B96F05"/>
    <w:rsid w:val="00B97180"/>
    <w:rsid w:val="00B97D9E"/>
    <w:rsid w:val="00BA016F"/>
    <w:rsid w:val="00BA0999"/>
    <w:rsid w:val="00BA09FC"/>
    <w:rsid w:val="00BA10A8"/>
    <w:rsid w:val="00BA1F56"/>
    <w:rsid w:val="00BA1FD3"/>
    <w:rsid w:val="00BA21D6"/>
    <w:rsid w:val="00BA2280"/>
    <w:rsid w:val="00BA2A08"/>
    <w:rsid w:val="00BA3159"/>
    <w:rsid w:val="00BA35DF"/>
    <w:rsid w:val="00BA3674"/>
    <w:rsid w:val="00BA3AF3"/>
    <w:rsid w:val="00BA3E77"/>
    <w:rsid w:val="00BA44C7"/>
    <w:rsid w:val="00BA44E0"/>
    <w:rsid w:val="00BA4B7E"/>
    <w:rsid w:val="00BA50BF"/>
    <w:rsid w:val="00BA5166"/>
    <w:rsid w:val="00BA56A6"/>
    <w:rsid w:val="00BA56D2"/>
    <w:rsid w:val="00BA59BE"/>
    <w:rsid w:val="00BA5C91"/>
    <w:rsid w:val="00BA5F8B"/>
    <w:rsid w:val="00BA6447"/>
    <w:rsid w:val="00BA6597"/>
    <w:rsid w:val="00BA661A"/>
    <w:rsid w:val="00BA66AA"/>
    <w:rsid w:val="00BA67FA"/>
    <w:rsid w:val="00BA7451"/>
    <w:rsid w:val="00BA76B7"/>
    <w:rsid w:val="00BA76E0"/>
    <w:rsid w:val="00BA7862"/>
    <w:rsid w:val="00BA7DD0"/>
    <w:rsid w:val="00BA7E25"/>
    <w:rsid w:val="00BB008A"/>
    <w:rsid w:val="00BB09AA"/>
    <w:rsid w:val="00BB0BC8"/>
    <w:rsid w:val="00BB0E7A"/>
    <w:rsid w:val="00BB1133"/>
    <w:rsid w:val="00BB159D"/>
    <w:rsid w:val="00BB1A34"/>
    <w:rsid w:val="00BB1EAA"/>
    <w:rsid w:val="00BB204A"/>
    <w:rsid w:val="00BB2A25"/>
    <w:rsid w:val="00BB2A94"/>
    <w:rsid w:val="00BB2E3D"/>
    <w:rsid w:val="00BB2E97"/>
    <w:rsid w:val="00BB3324"/>
    <w:rsid w:val="00BB3348"/>
    <w:rsid w:val="00BB355A"/>
    <w:rsid w:val="00BB36A8"/>
    <w:rsid w:val="00BB375E"/>
    <w:rsid w:val="00BB3B49"/>
    <w:rsid w:val="00BB3EEC"/>
    <w:rsid w:val="00BB423F"/>
    <w:rsid w:val="00BB4668"/>
    <w:rsid w:val="00BB4BF1"/>
    <w:rsid w:val="00BB51A0"/>
    <w:rsid w:val="00BB51E9"/>
    <w:rsid w:val="00BB5314"/>
    <w:rsid w:val="00BB5506"/>
    <w:rsid w:val="00BB5836"/>
    <w:rsid w:val="00BB5866"/>
    <w:rsid w:val="00BB632A"/>
    <w:rsid w:val="00BB668C"/>
    <w:rsid w:val="00BB67CD"/>
    <w:rsid w:val="00BB6B95"/>
    <w:rsid w:val="00BB6C38"/>
    <w:rsid w:val="00BB6D2B"/>
    <w:rsid w:val="00BB6E1A"/>
    <w:rsid w:val="00BB73DE"/>
    <w:rsid w:val="00BB7684"/>
    <w:rsid w:val="00BB7717"/>
    <w:rsid w:val="00BB7797"/>
    <w:rsid w:val="00BB7ACB"/>
    <w:rsid w:val="00BB7ACE"/>
    <w:rsid w:val="00BB7FA2"/>
    <w:rsid w:val="00BB7FE0"/>
    <w:rsid w:val="00BC04A0"/>
    <w:rsid w:val="00BC05CA"/>
    <w:rsid w:val="00BC0923"/>
    <w:rsid w:val="00BC09D4"/>
    <w:rsid w:val="00BC0DF1"/>
    <w:rsid w:val="00BC0E33"/>
    <w:rsid w:val="00BC0FDC"/>
    <w:rsid w:val="00BC1305"/>
    <w:rsid w:val="00BC131D"/>
    <w:rsid w:val="00BC1D06"/>
    <w:rsid w:val="00BC1E49"/>
    <w:rsid w:val="00BC202A"/>
    <w:rsid w:val="00BC210A"/>
    <w:rsid w:val="00BC2158"/>
    <w:rsid w:val="00BC263C"/>
    <w:rsid w:val="00BC2777"/>
    <w:rsid w:val="00BC28EF"/>
    <w:rsid w:val="00BC2C09"/>
    <w:rsid w:val="00BC2D65"/>
    <w:rsid w:val="00BC3053"/>
    <w:rsid w:val="00BC3365"/>
    <w:rsid w:val="00BC33FF"/>
    <w:rsid w:val="00BC345F"/>
    <w:rsid w:val="00BC372B"/>
    <w:rsid w:val="00BC3C26"/>
    <w:rsid w:val="00BC40A0"/>
    <w:rsid w:val="00BC40A2"/>
    <w:rsid w:val="00BC413E"/>
    <w:rsid w:val="00BC4BA2"/>
    <w:rsid w:val="00BC4D2E"/>
    <w:rsid w:val="00BC5751"/>
    <w:rsid w:val="00BC5E51"/>
    <w:rsid w:val="00BC6444"/>
    <w:rsid w:val="00BC67CB"/>
    <w:rsid w:val="00BC6A2F"/>
    <w:rsid w:val="00BC6C48"/>
    <w:rsid w:val="00BC70FA"/>
    <w:rsid w:val="00BC71EC"/>
    <w:rsid w:val="00BC7A99"/>
    <w:rsid w:val="00BD0761"/>
    <w:rsid w:val="00BD090A"/>
    <w:rsid w:val="00BD117D"/>
    <w:rsid w:val="00BD1424"/>
    <w:rsid w:val="00BD204B"/>
    <w:rsid w:val="00BD2C97"/>
    <w:rsid w:val="00BD2DD6"/>
    <w:rsid w:val="00BD2F36"/>
    <w:rsid w:val="00BD37AA"/>
    <w:rsid w:val="00BD3824"/>
    <w:rsid w:val="00BD389F"/>
    <w:rsid w:val="00BD3C9D"/>
    <w:rsid w:val="00BD43B5"/>
    <w:rsid w:val="00BD440D"/>
    <w:rsid w:val="00BD45BB"/>
    <w:rsid w:val="00BD4670"/>
    <w:rsid w:val="00BD48AC"/>
    <w:rsid w:val="00BD4FB8"/>
    <w:rsid w:val="00BD59FE"/>
    <w:rsid w:val="00BD5F1A"/>
    <w:rsid w:val="00BD61F4"/>
    <w:rsid w:val="00BD6313"/>
    <w:rsid w:val="00BD67C1"/>
    <w:rsid w:val="00BD6A07"/>
    <w:rsid w:val="00BD6B65"/>
    <w:rsid w:val="00BD6C8C"/>
    <w:rsid w:val="00BD7533"/>
    <w:rsid w:val="00BD7EC4"/>
    <w:rsid w:val="00BE038D"/>
    <w:rsid w:val="00BE0BEF"/>
    <w:rsid w:val="00BE0E23"/>
    <w:rsid w:val="00BE112E"/>
    <w:rsid w:val="00BE1234"/>
    <w:rsid w:val="00BE1633"/>
    <w:rsid w:val="00BE16B8"/>
    <w:rsid w:val="00BE1930"/>
    <w:rsid w:val="00BE232E"/>
    <w:rsid w:val="00BE24DD"/>
    <w:rsid w:val="00BE2561"/>
    <w:rsid w:val="00BE2BBC"/>
    <w:rsid w:val="00BE2BC4"/>
    <w:rsid w:val="00BE2D6F"/>
    <w:rsid w:val="00BE2FA6"/>
    <w:rsid w:val="00BE333F"/>
    <w:rsid w:val="00BE347F"/>
    <w:rsid w:val="00BE3A21"/>
    <w:rsid w:val="00BE3A5A"/>
    <w:rsid w:val="00BE4373"/>
    <w:rsid w:val="00BE5C0F"/>
    <w:rsid w:val="00BE5C15"/>
    <w:rsid w:val="00BE611F"/>
    <w:rsid w:val="00BE697B"/>
    <w:rsid w:val="00BE6D04"/>
    <w:rsid w:val="00BE7406"/>
    <w:rsid w:val="00BE744E"/>
    <w:rsid w:val="00BE7603"/>
    <w:rsid w:val="00BE7B79"/>
    <w:rsid w:val="00BF024E"/>
    <w:rsid w:val="00BF03FE"/>
    <w:rsid w:val="00BF0416"/>
    <w:rsid w:val="00BF0593"/>
    <w:rsid w:val="00BF0A3D"/>
    <w:rsid w:val="00BF109E"/>
    <w:rsid w:val="00BF12EA"/>
    <w:rsid w:val="00BF159C"/>
    <w:rsid w:val="00BF18E5"/>
    <w:rsid w:val="00BF1E04"/>
    <w:rsid w:val="00BF1F83"/>
    <w:rsid w:val="00BF249B"/>
    <w:rsid w:val="00BF25A8"/>
    <w:rsid w:val="00BF2743"/>
    <w:rsid w:val="00BF27E3"/>
    <w:rsid w:val="00BF2BA4"/>
    <w:rsid w:val="00BF2CEF"/>
    <w:rsid w:val="00BF2D81"/>
    <w:rsid w:val="00BF2ECF"/>
    <w:rsid w:val="00BF3279"/>
    <w:rsid w:val="00BF37BF"/>
    <w:rsid w:val="00BF3C58"/>
    <w:rsid w:val="00BF3C8F"/>
    <w:rsid w:val="00BF3D9B"/>
    <w:rsid w:val="00BF3FA5"/>
    <w:rsid w:val="00BF40B0"/>
    <w:rsid w:val="00BF4386"/>
    <w:rsid w:val="00BF4A09"/>
    <w:rsid w:val="00BF4A8F"/>
    <w:rsid w:val="00BF4AB9"/>
    <w:rsid w:val="00BF4B8A"/>
    <w:rsid w:val="00BF4BD5"/>
    <w:rsid w:val="00BF5380"/>
    <w:rsid w:val="00BF5FCC"/>
    <w:rsid w:val="00BF60D5"/>
    <w:rsid w:val="00BF63BF"/>
    <w:rsid w:val="00BF656C"/>
    <w:rsid w:val="00BF6618"/>
    <w:rsid w:val="00BF68ED"/>
    <w:rsid w:val="00BF6940"/>
    <w:rsid w:val="00BF70A0"/>
    <w:rsid w:val="00BF7127"/>
    <w:rsid w:val="00BF74C7"/>
    <w:rsid w:val="00BF750D"/>
    <w:rsid w:val="00BF7DEB"/>
    <w:rsid w:val="00BF7FA9"/>
    <w:rsid w:val="00C00112"/>
    <w:rsid w:val="00C00148"/>
    <w:rsid w:val="00C00679"/>
    <w:rsid w:val="00C011F0"/>
    <w:rsid w:val="00C0137F"/>
    <w:rsid w:val="00C015F1"/>
    <w:rsid w:val="00C01701"/>
    <w:rsid w:val="00C01B7F"/>
    <w:rsid w:val="00C01F33"/>
    <w:rsid w:val="00C02059"/>
    <w:rsid w:val="00C02372"/>
    <w:rsid w:val="00C029E8"/>
    <w:rsid w:val="00C02BD4"/>
    <w:rsid w:val="00C02CC6"/>
    <w:rsid w:val="00C02F03"/>
    <w:rsid w:val="00C0314D"/>
    <w:rsid w:val="00C03326"/>
    <w:rsid w:val="00C036F0"/>
    <w:rsid w:val="00C038E7"/>
    <w:rsid w:val="00C03C01"/>
    <w:rsid w:val="00C040F7"/>
    <w:rsid w:val="00C04161"/>
    <w:rsid w:val="00C044AB"/>
    <w:rsid w:val="00C046D5"/>
    <w:rsid w:val="00C048C9"/>
    <w:rsid w:val="00C04CC3"/>
    <w:rsid w:val="00C04CCC"/>
    <w:rsid w:val="00C0508A"/>
    <w:rsid w:val="00C0553E"/>
    <w:rsid w:val="00C05706"/>
    <w:rsid w:val="00C05779"/>
    <w:rsid w:val="00C05A00"/>
    <w:rsid w:val="00C05A41"/>
    <w:rsid w:val="00C05CBA"/>
    <w:rsid w:val="00C05E8C"/>
    <w:rsid w:val="00C062BF"/>
    <w:rsid w:val="00C06549"/>
    <w:rsid w:val="00C068A9"/>
    <w:rsid w:val="00C06C42"/>
    <w:rsid w:val="00C06CB0"/>
    <w:rsid w:val="00C06D92"/>
    <w:rsid w:val="00C06ED3"/>
    <w:rsid w:val="00C0723F"/>
    <w:rsid w:val="00C07282"/>
    <w:rsid w:val="00C07377"/>
    <w:rsid w:val="00C07850"/>
    <w:rsid w:val="00C07E5B"/>
    <w:rsid w:val="00C10203"/>
    <w:rsid w:val="00C10326"/>
    <w:rsid w:val="00C10478"/>
    <w:rsid w:val="00C105B6"/>
    <w:rsid w:val="00C11085"/>
    <w:rsid w:val="00C11271"/>
    <w:rsid w:val="00C114F3"/>
    <w:rsid w:val="00C1168C"/>
    <w:rsid w:val="00C11F5E"/>
    <w:rsid w:val="00C12084"/>
    <w:rsid w:val="00C12107"/>
    <w:rsid w:val="00C1228B"/>
    <w:rsid w:val="00C12B51"/>
    <w:rsid w:val="00C12C6F"/>
    <w:rsid w:val="00C13119"/>
    <w:rsid w:val="00C1398F"/>
    <w:rsid w:val="00C13B07"/>
    <w:rsid w:val="00C13C1D"/>
    <w:rsid w:val="00C13EDA"/>
    <w:rsid w:val="00C13EF7"/>
    <w:rsid w:val="00C1405D"/>
    <w:rsid w:val="00C14218"/>
    <w:rsid w:val="00C14426"/>
    <w:rsid w:val="00C1447F"/>
    <w:rsid w:val="00C14868"/>
    <w:rsid w:val="00C14D4B"/>
    <w:rsid w:val="00C15094"/>
    <w:rsid w:val="00C151A1"/>
    <w:rsid w:val="00C15493"/>
    <w:rsid w:val="00C154BB"/>
    <w:rsid w:val="00C1579A"/>
    <w:rsid w:val="00C15827"/>
    <w:rsid w:val="00C15BF1"/>
    <w:rsid w:val="00C16116"/>
    <w:rsid w:val="00C1616B"/>
    <w:rsid w:val="00C161FD"/>
    <w:rsid w:val="00C16305"/>
    <w:rsid w:val="00C164DF"/>
    <w:rsid w:val="00C16944"/>
    <w:rsid w:val="00C17266"/>
    <w:rsid w:val="00C17618"/>
    <w:rsid w:val="00C178F7"/>
    <w:rsid w:val="00C17CE9"/>
    <w:rsid w:val="00C2031B"/>
    <w:rsid w:val="00C203CA"/>
    <w:rsid w:val="00C20A1A"/>
    <w:rsid w:val="00C20CE7"/>
    <w:rsid w:val="00C2112B"/>
    <w:rsid w:val="00C211BB"/>
    <w:rsid w:val="00C21245"/>
    <w:rsid w:val="00C2133A"/>
    <w:rsid w:val="00C214B0"/>
    <w:rsid w:val="00C214B1"/>
    <w:rsid w:val="00C219DF"/>
    <w:rsid w:val="00C21A12"/>
    <w:rsid w:val="00C22443"/>
    <w:rsid w:val="00C2248E"/>
    <w:rsid w:val="00C22654"/>
    <w:rsid w:val="00C23080"/>
    <w:rsid w:val="00C23642"/>
    <w:rsid w:val="00C238E7"/>
    <w:rsid w:val="00C239E1"/>
    <w:rsid w:val="00C24284"/>
    <w:rsid w:val="00C24C1F"/>
    <w:rsid w:val="00C24C42"/>
    <w:rsid w:val="00C253FD"/>
    <w:rsid w:val="00C2549C"/>
    <w:rsid w:val="00C25A97"/>
    <w:rsid w:val="00C25D59"/>
    <w:rsid w:val="00C2606D"/>
    <w:rsid w:val="00C26311"/>
    <w:rsid w:val="00C26B86"/>
    <w:rsid w:val="00C27764"/>
    <w:rsid w:val="00C279B5"/>
    <w:rsid w:val="00C27C45"/>
    <w:rsid w:val="00C302D3"/>
    <w:rsid w:val="00C304A8"/>
    <w:rsid w:val="00C30BB1"/>
    <w:rsid w:val="00C30BE1"/>
    <w:rsid w:val="00C30C8A"/>
    <w:rsid w:val="00C30D85"/>
    <w:rsid w:val="00C30DFD"/>
    <w:rsid w:val="00C311C4"/>
    <w:rsid w:val="00C31D50"/>
    <w:rsid w:val="00C31EC8"/>
    <w:rsid w:val="00C32694"/>
    <w:rsid w:val="00C326F8"/>
    <w:rsid w:val="00C3276D"/>
    <w:rsid w:val="00C32EEF"/>
    <w:rsid w:val="00C33229"/>
    <w:rsid w:val="00C33486"/>
    <w:rsid w:val="00C335AB"/>
    <w:rsid w:val="00C33E2C"/>
    <w:rsid w:val="00C34048"/>
    <w:rsid w:val="00C341E5"/>
    <w:rsid w:val="00C3434B"/>
    <w:rsid w:val="00C343D0"/>
    <w:rsid w:val="00C34450"/>
    <w:rsid w:val="00C34695"/>
    <w:rsid w:val="00C34A12"/>
    <w:rsid w:val="00C350F2"/>
    <w:rsid w:val="00C351BC"/>
    <w:rsid w:val="00C35248"/>
    <w:rsid w:val="00C35BE4"/>
    <w:rsid w:val="00C361DD"/>
    <w:rsid w:val="00C36A9A"/>
    <w:rsid w:val="00C3719D"/>
    <w:rsid w:val="00C371F9"/>
    <w:rsid w:val="00C37227"/>
    <w:rsid w:val="00C37268"/>
    <w:rsid w:val="00C373DC"/>
    <w:rsid w:val="00C37440"/>
    <w:rsid w:val="00C37519"/>
    <w:rsid w:val="00C37955"/>
    <w:rsid w:val="00C37CB2"/>
    <w:rsid w:val="00C37CD7"/>
    <w:rsid w:val="00C40616"/>
    <w:rsid w:val="00C408FA"/>
    <w:rsid w:val="00C40B6D"/>
    <w:rsid w:val="00C40BE8"/>
    <w:rsid w:val="00C40C22"/>
    <w:rsid w:val="00C41266"/>
    <w:rsid w:val="00C417F8"/>
    <w:rsid w:val="00C4257C"/>
    <w:rsid w:val="00C4265C"/>
    <w:rsid w:val="00C428CF"/>
    <w:rsid w:val="00C42B8C"/>
    <w:rsid w:val="00C42E53"/>
    <w:rsid w:val="00C4306C"/>
    <w:rsid w:val="00C43D9D"/>
    <w:rsid w:val="00C440A5"/>
    <w:rsid w:val="00C444B9"/>
    <w:rsid w:val="00C4453E"/>
    <w:rsid w:val="00C44E2F"/>
    <w:rsid w:val="00C45972"/>
    <w:rsid w:val="00C45BF0"/>
    <w:rsid w:val="00C461DD"/>
    <w:rsid w:val="00C463DA"/>
    <w:rsid w:val="00C4643F"/>
    <w:rsid w:val="00C46515"/>
    <w:rsid w:val="00C465DE"/>
    <w:rsid w:val="00C466D5"/>
    <w:rsid w:val="00C468CA"/>
    <w:rsid w:val="00C46A90"/>
    <w:rsid w:val="00C46C87"/>
    <w:rsid w:val="00C46CD8"/>
    <w:rsid w:val="00C46DDB"/>
    <w:rsid w:val="00C46DDD"/>
    <w:rsid w:val="00C473A5"/>
    <w:rsid w:val="00C47966"/>
    <w:rsid w:val="00C47BFA"/>
    <w:rsid w:val="00C47C13"/>
    <w:rsid w:val="00C47F76"/>
    <w:rsid w:val="00C500C8"/>
    <w:rsid w:val="00C503E9"/>
    <w:rsid w:val="00C5081D"/>
    <w:rsid w:val="00C50F28"/>
    <w:rsid w:val="00C510F4"/>
    <w:rsid w:val="00C51C2A"/>
    <w:rsid w:val="00C51D80"/>
    <w:rsid w:val="00C52017"/>
    <w:rsid w:val="00C52359"/>
    <w:rsid w:val="00C526BA"/>
    <w:rsid w:val="00C52CFE"/>
    <w:rsid w:val="00C52D35"/>
    <w:rsid w:val="00C53028"/>
    <w:rsid w:val="00C5318E"/>
    <w:rsid w:val="00C53486"/>
    <w:rsid w:val="00C53CCA"/>
    <w:rsid w:val="00C53E9E"/>
    <w:rsid w:val="00C54080"/>
    <w:rsid w:val="00C54995"/>
    <w:rsid w:val="00C54D41"/>
    <w:rsid w:val="00C55101"/>
    <w:rsid w:val="00C55253"/>
    <w:rsid w:val="00C55578"/>
    <w:rsid w:val="00C55718"/>
    <w:rsid w:val="00C55819"/>
    <w:rsid w:val="00C55EB4"/>
    <w:rsid w:val="00C55EB7"/>
    <w:rsid w:val="00C56205"/>
    <w:rsid w:val="00C562D4"/>
    <w:rsid w:val="00C56BA0"/>
    <w:rsid w:val="00C56C71"/>
    <w:rsid w:val="00C57250"/>
    <w:rsid w:val="00C57433"/>
    <w:rsid w:val="00C5787D"/>
    <w:rsid w:val="00C57E7B"/>
    <w:rsid w:val="00C601AB"/>
    <w:rsid w:val="00C602C8"/>
    <w:rsid w:val="00C60783"/>
    <w:rsid w:val="00C60787"/>
    <w:rsid w:val="00C60B5B"/>
    <w:rsid w:val="00C6129C"/>
    <w:rsid w:val="00C6136F"/>
    <w:rsid w:val="00C61A5D"/>
    <w:rsid w:val="00C61A70"/>
    <w:rsid w:val="00C61AE0"/>
    <w:rsid w:val="00C61D9C"/>
    <w:rsid w:val="00C61DEA"/>
    <w:rsid w:val="00C622EA"/>
    <w:rsid w:val="00C6257F"/>
    <w:rsid w:val="00C62626"/>
    <w:rsid w:val="00C627C7"/>
    <w:rsid w:val="00C62953"/>
    <w:rsid w:val="00C638BC"/>
    <w:rsid w:val="00C6396F"/>
    <w:rsid w:val="00C63A92"/>
    <w:rsid w:val="00C63B38"/>
    <w:rsid w:val="00C63DC0"/>
    <w:rsid w:val="00C64444"/>
    <w:rsid w:val="00C6457C"/>
    <w:rsid w:val="00C64672"/>
    <w:rsid w:val="00C647AE"/>
    <w:rsid w:val="00C64DE8"/>
    <w:rsid w:val="00C64E91"/>
    <w:rsid w:val="00C65130"/>
    <w:rsid w:val="00C6518E"/>
    <w:rsid w:val="00C6537C"/>
    <w:rsid w:val="00C65453"/>
    <w:rsid w:val="00C658C9"/>
    <w:rsid w:val="00C66B89"/>
    <w:rsid w:val="00C675C1"/>
    <w:rsid w:val="00C67B6C"/>
    <w:rsid w:val="00C67C9C"/>
    <w:rsid w:val="00C67DC3"/>
    <w:rsid w:val="00C70157"/>
    <w:rsid w:val="00C7026C"/>
    <w:rsid w:val="00C7027A"/>
    <w:rsid w:val="00C70697"/>
    <w:rsid w:val="00C7136A"/>
    <w:rsid w:val="00C717CE"/>
    <w:rsid w:val="00C71E3D"/>
    <w:rsid w:val="00C72093"/>
    <w:rsid w:val="00C72EF4"/>
    <w:rsid w:val="00C73263"/>
    <w:rsid w:val="00C732FE"/>
    <w:rsid w:val="00C7330F"/>
    <w:rsid w:val="00C73F5D"/>
    <w:rsid w:val="00C742C6"/>
    <w:rsid w:val="00C744FE"/>
    <w:rsid w:val="00C74BC3"/>
    <w:rsid w:val="00C7556C"/>
    <w:rsid w:val="00C75666"/>
    <w:rsid w:val="00C75D2F"/>
    <w:rsid w:val="00C75FBB"/>
    <w:rsid w:val="00C767BE"/>
    <w:rsid w:val="00C76E3C"/>
    <w:rsid w:val="00C777C3"/>
    <w:rsid w:val="00C77872"/>
    <w:rsid w:val="00C77891"/>
    <w:rsid w:val="00C77C01"/>
    <w:rsid w:val="00C801F5"/>
    <w:rsid w:val="00C8038A"/>
    <w:rsid w:val="00C80DB2"/>
    <w:rsid w:val="00C80E83"/>
    <w:rsid w:val="00C81439"/>
    <w:rsid w:val="00C814F1"/>
    <w:rsid w:val="00C81568"/>
    <w:rsid w:val="00C816FF"/>
    <w:rsid w:val="00C817C1"/>
    <w:rsid w:val="00C8195B"/>
    <w:rsid w:val="00C81EF7"/>
    <w:rsid w:val="00C822E5"/>
    <w:rsid w:val="00C823FD"/>
    <w:rsid w:val="00C82630"/>
    <w:rsid w:val="00C83356"/>
    <w:rsid w:val="00C8371A"/>
    <w:rsid w:val="00C83DDA"/>
    <w:rsid w:val="00C83F22"/>
    <w:rsid w:val="00C84A1B"/>
    <w:rsid w:val="00C84B79"/>
    <w:rsid w:val="00C8529E"/>
    <w:rsid w:val="00C85523"/>
    <w:rsid w:val="00C855E1"/>
    <w:rsid w:val="00C8658C"/>
    <w:rsid w:val="00C865E4"/>
    <w:rsid w:val="00C867C9"/>
    <w:rsid w:val="00C86A24"/>
    <w:rsid w:val="00C874DB"/>
    <w:rsid w:val="00C876A6"/>
    <w:rsid w:val="00C877E1"/>
    <w:rsid w:val="00C87C49"/>
    <w:rsid w:val="00C87E35"/>
    <w:rsid w:val="00C9027A"/>
    <w:rsid w:val="00C904AF"/>
    <w:rsid w:val="00C9068E"/>
    <w:rsid w:val="00C90872"/>
    <w:rsid w:val="00C90C3D"/>
    <w:rsid w:val="00C90FFB"/>
    <w:rsid w:val="00C912A1"/>
    <w:rsid w:val="00C91682"/>
    <w:rsid w:val="00C9168C"/>
    <w:rsid w:val="00C92018"/>
    <w:rsid w:val="00C9203B"/>
    <w:rsid w:val="00C9218C"/>
    <w:rsid w:val="00C92915"/>
    <w:rsid w:val="00C93530"/>
    <w:rsid w:val="00C935BF"/>
    <w:rsid w:val="00C93685"/>
    <w:rsid w:val="00C93765"/>
    <w:rsid w:val="00C93814"/>
    <w:rsid w:val="00C93C4B"/>
    <w:rsid w:val="00C94020"/>
    <w:rsid w:val="00C944AB"/>
    <w:rsid w:val="00C94994"/>
    <w:rsid w:val="00C94B76"/>
    <w:rsid w:val="00C950F7"/>
    <w:rsid w:val="00C9586F"/>
    <w:rsid w:val="00C95B40"/>
    <w:rsid w:val="00C95CE8"/>
    <w:rsid w:val="00C95E9B"/>
    <w:rsid w:val="00C960B8"/>
    <w:rsid w:val="00C96858"/>
    <w:rsid w:val="00C96C96"/>
    <w:rsid w:val="00C96CF8"/>
    <w:rsid w:val="00C974CC"/>
    <w:rsid w:val="00C975FE"/>
    <w:rsid w:val="00CA01BC"/>
    <w:rsid w:val="00CA09EA"/>
    <w:rsid w:val="00CA0CAE"/>
    <w:rsid w:val="00CA0CF7"/>
    <w:rsid w:val="00CA0F13"/>
    <w:rsid w:val="00CA122D"/>
    <w:rsid w:val="00CA144D"/>
    <w:rsid w:val="00CA1723"/>
    <w:rsid w:val="00CA184E"/>
    <w:rsid w:val="00CA1929"/>
    <w:rsid w:val="00CA19CD"/>
    <w:rsid w:val="00CA1A61"/>
    <w:rsid w:val="00CA1ED8"/>
    <w:rsid w:val="00CA2058"/>
    <w:rsid w:val="00CA2B0B"/>
    <w:rsid w:val="00CA2F53"/>
    <w:rsid w:val="00CA367F"/>
    <w:rsid w:val="00CA39B9"/>
    <w:rsid w:val="00CA3B2C"/>
    <w:rsid w:val="00CA3DA1"/>
    <w:rsid w:val="00CA466E"/>
    <w:rsid w:val="00CA5249"/>
    <w:rsid w:val="00CA5377"/>
    <w:rsid w:val="00CA544C"/>
    <w:rsid w:val="00CA556A"/>
    <w:rsid w:val="00CA5778"/>
    <w:rsid w:val="00CA6356"/>
    <w:rsid w:val="00CA6783"/>
    <w:rsid w:val="00CA6866"/>
    <w:rsid w:val="00CA689C"/>
    <w:rsid w:val="00CA68F8"/>
    <w:rsid w:val="00CA6CD7"/>
    <w:rsid w:val="00CA748D"/>
    <w:rsid w:val="00CA7913"/>
    <w:rsid w:val="00CA7D2B"/>
    <w:rsid w:val="00CB0C60"/>
    <w:rsid w:val="00CB0FE7"/>
    <w:rsid w:val="00CB1055"/>
    <w:rsid w:val="00CB1279"/>
    <w:rsid w:val="00CB1DD3"/>
    <w:rsid w:val="00CB1F44"/>
    <w:rsid w:val="00CB1F63"/>
    <w:rsid w:val="00CB2010"/>
    <w:rsid w:val="00CB276D"/>
    <w:rsid w:val="00CB2C84"/>
    <w:rsid w:val="00CB2FE6"/>
    <w:rsid w:val="00CB30B2"/>
    <w:rsid w:val="00CB3224"/>
    <w:rsid w:val="00CB3239"/>
    <w:rsid w:val="00CB3A20"/>
    <w:rsid w:val="00CB3B0C"/>
    <w:rsid w:val="00CB3D3D"/>
    <w:rsid w:val="00CB4115"/>
    <w:rsid w:val="00CB422B"/>
    <w:rsid w:val="00CB4640"/>
    <w:rsid w:val="00CB49AD"/>
    <w:rsid w:val="00CB4F67"/>
    <w:rsid w:val="00CB55BC"/>
    <w:rsid w:val="00CB5823"/>
    <w:rsid w:val="00CB5AA4"/>
    <w:rsid w:val="00CB5BCC"/>
    <w:rsid w:val="00CB5C6C"/>
    <w:rsid w:val="00CB6B7F"/>
    <w:rsid w:val="00CB6CF1"/>
    <w:rsid w:val="00CB7170"/>
    <w:rsid w:val="00CB7176"/>
    <w:rsid w:val="00CB7440"/>
    <w:rsid w:val="00CB7AFF"/>
    <w:rsid w:val="00CB7EF7"/>
    <w:rsid w:val="00CC040E"/>
    <w:rsid w:val="00CC0633"/>
    <w:rsid w:val="00CC06B2"/>
    <w:rsid w:val="00CC096E"/>
    <w:rsid w:val="00CC0B65"/>
    <w:rsid w:val="00CC111F"/>
    <w:rsid w:val="00CC1178"/>
    <w:rsid w:val="00CC1310"/>
    <w:rsid w:val="00CC1A03"/>
    <w:rsid w:val="00CC1E05"/>
    <w:rsid w:val="00CC1E37"/>
    <w:rsid w:val="00CC2011"/>
    <w:rsid w:val="00CC2327"/>
    <w:rsid w:val="00CC2D8F"/>
    <w:rsid w:val="00CC2F09"/>
    <w:rsid w:val="00CC33EB"/>
    <w:rsid w:val="00CC38AC"/>
    <w:rsid w:val="00CC3D5B"/>
    <w:rsid w:val="00CC3EA0"/>
    <w:rsid w:val="00CC3EA4"/>
    <w:rsid w:val="00CC4176"/>
    <w:rsid w:val="00CC485A"/>
    <w:rsid w:val="00CC4914"/>
    <w:rsid w:val="00CC49E0"/>
    <w:rsid w:val="00CC4E64"/>
    <w:rsid w:val="00CC5040"/>
    <w:rsid w:val="00CC54C7"/>
    <w:rsid w:val="00CC5FB7"/>
    <w:rsid w:val="00CC6138"/>
    <w:rsid w:val="00CC629A"/>
    <w:rsid w:val="00CC6477"/>
    <w:rsid w:val="00CC6BDE"/>
    <w:rsid w:val="00CC6D0D"/>
    <w:rsid w:val="00CC75B3"/>
    <w:rsid w:val="00CC764E"/>
    <w:rsid w:val="00CC7B45"/>
    <w:rsid w:val="00CC7BD9"/>
    <w:rsid w:val="00CC7E01"/>
    <w:rsid w:val="00CC7EEA"/>
    <w:rsid w:val="00CD044A"/>
    <w:rsid w:val="00CD0B19"/>
    <w:rsid w:val="00CD1188"/>
    <w:rsid w:val="00CD12F3"/>
    <w:rsid w:val="00CD16A6"/>
    <w:rsid w:val="00CD212B"/>
    <w:rsid w:val="00CD2ED1"/>
    <w:rsid w:val="00CD3173"/>
    <w:rsid w:val="00CD337B"/>
    <w:rsid w:val="00CD36F0"/>
    <w:rsid w:val="00CD3CA5"/>
    <w:rsid w:val="00CD3D00"/>
    <w:rsid w:val="00CD40B8"/>
    <w:rsid w:val="00CD4548"/>
    <w:rsid w:val="00CD4563"/>
    <w:rsid w:val="00CD4606"/>
    <w:rsid w:val="00CD498F"/>
    <w:rsid w:val="00CD4A17"/>
    <w:rsid w:val="00CD4B79"/>
    <w:rsid w:val="00CD4BD7"/>
    <w:rsid w:val="00CD50A6"/>
    <w:rsid w:val="00CD595B"/>
    <w:rsid w:val="00CD5D47"/>
    <w:rsid w:val="00CD5D49"/>
    <w:rsid w:val="00CD62D7"/>
    <w:rsid w:val="00CD683B"/>
    <w:rsid w:val="00CD68F8"/>
    <w:rsid w:val="00CD6C39"/>
    <w:rsid w:val="00CD6CBF"/>
    <w:rsid w:val="00CD6E40"/>
    <w:rsid w:val="00CD7074"/>
    <w:rsid w:val="00CD78AD"/>
    <w:rsid w:val="00CD7BB0"/>
    <w:rsid w:val="00CE0060"/>
    <w:rsid w:val="00CE0424"/>
    <w:rsid w:val="00CE0656"/>
    <w:rsid w:val="00CE06CE"/>
    <w:rsid w:val="00CE0D30"/>
    <w:rsid w:val="00CE0EBA"/>
    <w:rsid w:val="00CE13B9"/>
    <w:rsid w:val="00CE15E5"/>
    <w:rsid w:val="00CE1D80"/>
    <w:rsid w:val="00CE1F46"/>
    <w:rsid w:val="00CE21CA"/>
    <w:rsid w:val="00CE24C4"/>
    <w:rsid w:val="00CE294D"/>
    <w:rsid w:val="00CE2A6C"/>
    <w:rsid w:val="00CE2F2A"/>
    <w:rsid w:val="00CE313C"/>
    <w:rsid w:val="00CE31BF"/>
    <w:rsid w:val="00CE3483"/>
    <w:rsid w:val="00CE3793"/>
    <w:rsid w:val="00CE3C52"/>
    <w:rsid w:val="00CE3C8B"/>
    <w:rsid w:val="00CE3EDE"/>
    <w:rsid w:val="00CE41FF"/>
    <w:rsid w:val="00CE5067"/>
    <w:rsid w:val="00CE53DA"/>
    <w:rsid w:val="00CE55D1"/>
    <w:rsid w:val="00CE61B6"/>
    <w:rsid w:val="00CE66EA"/>
    <w:rsid w:val="00CE697A"/>
    <w:rsid w:val="00CE71E4"/>
    <w:rsid w:val="00CE7312"/>
    <w:rsid w:val="00CE73E3"/>
    <w:rsid w:val="00CE7561"/>
    <w:rsid w:val="00CE792A"/>
    <w:rsid w:val="00CE7968"/>
    <w:rsid w:val="00CE7A17"/>
    <w:rsid w:val="00CE7A79"/>
    <w:rsid w:val="00CE7F74"/>
    <w:rsid w:val="00CF08FA"/>
    <w:rsid w:val="00CF0A9E"/>
    <w:rsid w:val="00CF0E6E"/>
    <w:rsid w:val="00CF1354"/>
    <w:rsid w:val="00CF146F"/>
    <w:rsid w:val="00CF1C4D"/>
    <w:rsid w:val="00CF1D9F"/>
    <w:rsid w:val="00CF1EF6"/>
    <w:rsid w:val="00CF2140"/>
    <w:rsid w:val="00CF22E1"/>
    <w:rsid w:val="00CF2498"/>
    <w:rsid w:val="00CF25EF"/>
    <w:rsid w:val="00CF270A"/>
    <w:rsid w:val="00CF3B1F"/>
    <w:rsid w:val="00CF3BF6"/>
    <w:rsid w:val="00CF3BFF"/>
    <w:rsid w:val="00CF41F0"/>
    <w:rsid w:val="00CF4C59"/>
    <w:rsid w:val="00CF548E"/>
    <w:rsid w:val="00CF54D5"/>
    <w:rsid w:val="00CF5568"/>
    <w:rsid w:val="00CF56DF"/>
    <w:rsid w:val="00CF5D17"/>
    <w:rsid w:val="00CF5D85"/>
    <w:rsid w:val="00CF625B"/>
    <w:rsid w:val="00CF62E3"/>
    <w:rsid w:val="00CF63AB"/>
    <w:rsid w:val="00CF682C"/>
    <w:rsid w:val="00CF687E"/>
    <w:rsid w:val="00CF689F"/>
    <w:rsid w:val="00CF709D"/>
    <w:rsid w:val="00CF70DD"/>
    <w:rsid w:val="00CF72D7"/>
    <w:rsid w:val="00CF75AD"/>
    <w:rsid w:val="00CF7994"/>
    <w:rsid w:val="00D00815"/>
    <w:rsid w:val="00D008D0"/>
    <w:rsid w:val="00D00965"/>
    <w:rsid w:val="00D00D75"/>
    <w:rsid w:val="00D0127A"/>
    <w:rsid w:val="00D018AE"/>
    <w:rsid w:val="00D01D09"/>
    <w:rsid w:val="00D01FAF"/>
    <w:rsid w:val="00D02304"/>
    <w:rsid w:val="00D02355"/>
    <w:rsid w:val="00D026ED"/>
    <w:rsid w:val="00D028CD"/>
    <w:rsid w:val="00D0295B"/>
    <w:rsid w:val="00D02A74"/>
    <w:rsid w:val="00D02E52"/>
    <w:rsid w:val="00D03104"/>
    <w:rsid w:val="00D0316E"/>
    <w:rsid w:val="00D0349B"/>
    <w:rsid w:val="00D034FA"/>
    <w:rsid w:val="00D03734"/>
    <w:rsid w:val="00D03C83"/>
    <w:rsid w:val="00D03E96"/>
    <w:rsid w:val="00D03F63"/>
    <w:rsid w:val="00D047AD"/>
    <w:rsid w:val="00D04815"/>
    <w:rsid w:val="00D04860"/>
    <w:rsid w:val="00D04891"/>
    <w:rsid w:val="00D05512"/>
    <w:rsid w:val="00D05687"/>
    <w:rsid w:val="00D05741"/>
    <w:rsid w:val="00D05E1F"/>
    <w:rsid w:val="00D05E23"/>
    <w:rsid w:val="00D05E4C"/>
    <w:rsid w:val="00D063F1"/>
    <w:rsid w:val="00D06499"/>
    <w:rsid w:val="00D06959"/>
    <w:rsid w:val="00D06B17"/>
    <w:rsid w:val="00D06C24"/>
    <w:rsid w:val="00D0710C"/>
    <w:rsid w:val="00D07241"/>
    <w:rsid w:val="00D10249"/>
    <w:rsid w:val="00D10A3D"/>
    <w:rsid w:val="00D10F2D"/>
    <w:rsid w:val="00D111FE"/>
    <w:rsid w:val="00D1124C"/>
    <w:rsid w:val="00D114CC"/>
    <w:rsid w:val="00D114E6"/>
    <w:rsid w:val="00D115C3"/>
    <w:rsid w:val="00D1169F"/>
    <w:rsid w:val="00D11897"/>
    <w:rsid w:val="00D11AAF"/>
    <w:rsid w:val="00D11B82"/>
    <w:rsid w:val="00D11EDE"/>
    <w:rsid w:val="00D11FE6"/>
    <w:rsid w:val="00D12A82"/>
    <w:rsid w:val="00D12C6A"/>
    <w:rsid w:val="00D13135"/>
    <w:rsid w:val="00D13283"/>
    <w:rsid w:val="00D1332F"/>
    <w:rsid w:val="00D134D3"/>
    <w:rsid w:val="00D135C7"/>
    <w:rsid w:val="00D13D36"/>
    <w:rsid w:val="00D13DF3"/>
    <w:rsid w:val="00D13E32"/>
    <w:rsid w:val="00D13E4E"/>
    <w:rsid w:val="00D13F6B"/>
    <w:rsid w:val="00D14211"/>
    <w:rsid w:val="00D144DC"/>
    <w:rsid w:val="00D14535"/>
    <w:rsid w:val="00D147ED"/>
    <w:rsid w:val="00D1486D"/>
    <w:rsid w:val="00D14A0F"/>
    <w:rsid w:val="00D14A31"/>
    <w:rsid w:val="00D14BC3"/>
    <w:rsid w:val="00D14DDF"/>
    <w:rsid w:val="00D15691"/>
    <w:rsid w:val="00D1606D"/>
    <w:rsid w:val="00D162A7"/>
    <w:rsid w:val="00D16EBB"/>
    <w:rsid w:val="00D170F0"/>
    <w:rsid w:val="00D172CA"/>
    <w:rsid w:val="00D17732"/>
    <w:rsid w:val="00D17840"/>
    <w:rsid w:val="00D17EA0"/>
    <w:rsid w:val="00D205D1"/>
    <w:rsid w:val="00D206D6"/>
    <w:rsid w:val="00D20FF4"/>
    <w:rsid w:val="00D214D9"/>
    <w:rsid w:val="00D2167C"/>
    <w:rsid w:val="00D2179F"/>
    <w:rsid w:val="00D2274D"/>
    <w:rsid w:val="00D228FB"/>
    <w:rsid w:val="00D2326F"/>
    <w:rsid w:val="00D239A7"/>
    <w:rsid w:val="00D23F47"/>
    <w:rsid w:val="00D2415D"/>
    <w:rsid w:val="00D24515"/>
    <w:rsid w:val="00D248A9"/>
    <w:rsid w:val="00D249FA"/>
    <w:rsid w:val="00D24A24"/>
    <w:rsid w:val="00D24A66"/>
    <w:rsid w:val="00D24B18"/>
    <w:rsid w:val="00D2563B"/>
    <w:rsid w:val="00D26807"/>
    <w:rsid w:val="00D269C4"/>
    <w:rsid w:val="00D26E1A"/>
    <w:rsid w:val="00D26EE0"/>
    <w:rsid w:val="00D2704E"/>
    <w:rsid w:val="00D27165"/>
    <w:rsid w:val="00D2757D"/>
    <w:rsid w:val="00D279B1"/>
    <w:rsid w:val="00D27A37"/>
    <w:rsid w:val="00D27C16"/>
    <w:rsid w:val="00D27E4F"/>
    <w:rsid w:val="00D27F16"/>
    <w:rsid w:val="00D30124"/>
    <w:rsid w:val="00D305AB"/>
    <w:rsid w:val="00D306F1"/>
    <w:rsid w:val="00D30A39"/>
    <w:rsid w:val="00D30BCA"/>
    <w:rsid w:val="00D30F29"/>
    <w:rsid w:val="00D31200"/>
    <w:rsid w:val="00D3121E"/>
    <w:rsid w:val="00D3145F"/>
    <w:rsid w:val="00D31786"/>
    <w:rsid w:val="00D31830"/>
    <w:rsid w:val="00D31839"/>
    <w:rsid w:val="00D31B35"/>
    <w:rsid w:val="00D31BF0"/>
    <w:rsid w:val="00D32406"/>
    <w:rsid w:val="00D325EF"/>
    <w:rsid w:val="00D326E7"/>
    <w:rsid w:val="00D3294E"/>
    <w:rsid w:val="00D32EC5"/>
    <w:rsid w:val="00D32F24"/>
    <w:rsid w:val="00D33213"/>
    <w:rsid w:val="00D333B4"/>
    <w:rsid w:val="00D333E0"/>
    <w:rsid w:val="00D339AF"/>
    <w:rsid w:val="00D33A61"/>
    <w:rsid w:val="00D33C53"/>
    <w:rsid w:val="00D33D98"/>
    <w:rsid w:val="00D33DD4"/>
    <w:rsid w:val="00D34143"/>
    <w:rsid w:val="00D34526"/>
    <w:rsid w:val="00D3465B"/>
    <w:rsid w:val="00D3467F"/>
    <w:rsid w:val="00D3495D"/>
    <w:rsid w:val="00D34D63"/>
    <w:rsid w:val="00D35481"/>
    <w:rsid w:val="00D355AA"/>
    <w:rsid w:val="00D35713"/>
    <w:rsid w:val="00D35BD5"/>
    <w:rsid w:val="00D35E06"/>
    <w:rsid w:val="00D35FBA"/>
    <w:rsid w:val="00D365E9"/>
    <w:rsid w:val="00D36871"/>
    <w:rsid w:val="00D36E71"/>
    <w:rsid w:val="00D36E93"/>
    <w:rsid w:val="00D36E9B"/>
    <w:rsid w:val="00D3722C"/>
    <w:rsid w:val="00D37512"/>
    <w:rsid w:val="00D37D87"/>
    <w:rsid w:val="00D40021"/>
    <w:rsid w:val="00D4002B"/>
    <w:rsid w:val="00D406FB"/>
    <w:rsid w:val="00D40A9E"/>
    <w:rsid w:val="00D40AE9"/>
    <w:rsid w:val="00D40B33"/>
    <w:rsid w:val="00D40E61"/>
    <w:rsid w:val="00D40FC8"/>
    <w:rsid w:val="00D41489"/>
    <w:rsid w:val="00D41EAE"/>
    <w:rsid w:val="00D41F25"/>
    <w:rsid w:val="00D42293"/>
    <w:rsid w:val="00D42549"/>
    <w:rsid w:val="00D4268C"/>
    <w:rsid w:val="00D42856"/>
    <w:rsid w:val="00D428A8"/>
    <w:rsid w:val="00D42A96"/>
    <w:rsid w:val="00D42CA1"/>
    <w:rsid w:val="00D42CCF"/>
    <w:rsid w:val="00D42D8C"/>
    <w:rsid w:val="00D42F08"/>
    <w:rsid w:val="00D42F30"/>
    <w:rsid w:val="00D4318F"/>
    <w:rsid w:val="00D438BF"/>
    <w:rsid w:val="00D43A4B"/>
    <w:rsid w:val="00D43A9C"/>
    <w:rsid w:val="00D43C28"/>
    <w:rsid w:val="00D440F8"/>
    <w:rsid w:val="00D442ED"/>
    <w:rsid w:val="00D44321"/>
    <w:rsid w:val="00D44D3E"/>
    <w:rsid w:val="00D44E6A"/>
    <w:rsid w:val="00D44F31"/>
    <w:rsid w:val="00D45092"/>
    <w:rsid w:val="00D457C1"/>
    <w:rsid w:val="00D45D87"/>
    <w:rsid w:val="00D45EF4"/>
    <w:rsid w:val="00D45F8D"/>
    <w:rsid w:val="00D4617D"/>
    <w:rsid w:val="00D462EB"/>
    <w:rsid w:val="00D463FF"/>
    <w:rsid w:val="00D46737"/>
    <w:rsid w:val="00D46A6D"/>
    <w:rsid w:val="00D46B50"/>
    <w:rsid w:val="00D46FE8"/>
    <w:rsid w:val="00D4740A"/>
    <w:rsid w:val="00D475A1"/>
    <w:rsid w:val="00D47647"/>
    <w:rsid w:val="00D47675"/>
    <w:rsid w:val="00D477D6"/>
    <w:rsid w:val="00D47CF2"/>
    <w:rsid w:val="00D47F71"/>
    <w:rsid w:val="00D50ED5"/>
    <w:rsid w:val="00D5105E"/>
    <w:rsid w:val="00D511B1"/>
    <w:rsid w:val="00D51971"/>
    <w:rsid w:val="00D5271D"/>
    <w:rsid w:val="00D527D5"/>
    <w:rsid w:val="00D534DF"/>
    <w:rsid w:val="00D53B6C"/>
    <w:rsid w:val="00D53FED"/>
    <w:rsid w:val="00D54107"/>
    <w:rsid w:val="00D546FF"/>
    <w:rsid w:val="00D54894"/>
    <w:rsid w:val="00D54B67"/>
    <w:rsid w:val="00D54CE3"/>
    <w:rsid w:val="00D55AD5"/>
    <w:rsid w:val="00D55ADB"/>
    <w:rsid w:val="00D55BC8"/>
    <w:rsid w:val="00D55E99"/>
    <w:rsid w:val="00D56264"/>
    <w:rsid w:val="00D562D7"/>
    <w:rsid w:val="00D562FB"/>
    <w:rsid w:val="00D5639D"/>
    <w:rsid w:val="00D563D9"/>
    <w:rsid w:val="00D56406"/>
    <w:rsid w:val="00D5674B"/>
    <w:rsid w:val="00D5677E"/>
    <w:rsid w:val="00D56F7C"/>
    <w:rsid w:val="00D57104"/>
    <w:rsid w:val="00D572D8"/>
    <w:rsid w:val="00D57463"/>
    <w:rsid w:val="00D5758A"/>
    <w:rsid w:val="00D576CA"/>
    <w:rsid w:val="00D577C5"/>
    <w:rsid w:val="00D57AEC"/>
    <w:rsid w:val="00D57D7E"/>
    <w:rsid w:val="00D57F6E"/>
    <w:rsid w:val="00D6010D"/>
    <w:rsid w:val="00D605BC"/>
    <w:rsid w:val="00D60B81"/>
    <w:rsid w:val="00D60FAC"/>
    <w:rsid w:val="00D61A72"/>
    <w:rsid w:val="00D61AF5"/>
    <w:rsid w:val="00D6250D"/>
    <w:rsid w:val="00D625BD"/>
    <w:rsid w:val="00D6286C"/>
    <w:rsid w:val="00D628B8"/>
    <w:rsid w:val="00D628DD"/>
    <w:rsid w:val="00D62B19"/>
    <w:rsid w:val="00D62C7B"/>
    <w:rsid w:val="00D62D94"/>
    <w:rsid w:val="00D62EEB"/>
    <w:rsid w:val="00D633DD"/>
    <w:rsid w:val="00D63809"/>
    <w:rsid w:val="00D6390E"/>
    <w:rsid w:val="00D63B7C"/>
    <w:rsid w:val="00D63BCD"/>
    <w:rsid w:val="00D63D07"/>
    <w:rsid w:val="00D63D11"/>
    <w:rsid w:val="00D63E29"/>
    <w:rsid w:val="00D650E7"/>
    <w:rsid w:val="00D652B5"/>
    <w:rsid w:val="00D653EC"/>
    <w:rsid w:val="00D6565A"/>
    <w:rsid w:val="00D65BC0"/>
    <w:rsid w:val="00D65FB9"/>
    <w:rsid w:val="00D66155"/>
    <w:rsid w:val="00D663A0"/>
    <w:rsid w:val="00D663B9"/>
    <w:rsid w:val="00D671FD"/>
    <w:rsid w:val="00D67B08"/>
    <w:rsid w:val="00D67D41"/>
    <w:rsid w:val="00D67DBB"/>
    <w:rsid w:val="00D67FC4"/>
    <w:rsid w:val="00D70157"/>
    <w:rsid w:val="00D703FB"/>
    <w:rsid w:val="00D7058B"/>
    <w:rsid w:val="00D70844"/>
    <w:rsid w:val="00D708B0"/>
    <w:rsid w:val="00D709FC"/>
    <w:rsid w:val="00D70E5D"/>
    <w:rsid w:val="00D7103C"/>
    <w:rsid w:val="00D716C1"/>
    <w:rsid w:val="00D718E4"/>
    <w:rsid w:val="00D71CF0"/>
    <w:rsid w:val="00D72397"/>
    <w:rsid w:val="00D72608"/>
    <w:rsid w:val="00D729EE"/>
    <w:rsid w:val="00D72A64"/>
    <w:rsid w:val="00D72C44"/>
    <w:rsid w:val="00D72ECD"/>
    <w:rsid w:val="00D734A7"/>
    <w:rsid w:val="00D7368E"/>
    <w:rsid w:val="00D73945"/>
    <w:rsid w:val="00D73E43"/>
    <w:rsid w:val="00D73E5C"/>
    <w:rsid w:val="00D73FA9"/>
    <w:rsid w:val="00D741E2"/>
    <w:rsid w:val="00D7470D"/>
    <w:rsid w:val="00D74880"/>
    <w:rsid w:val="00D74C42"/>
    <w:rsid w:val="00D74EC1"/>
    <w:rsid w:val="00D74FA4"/>
    <w:rsid w:val="00D75492"/>
    <w:rsid w:val="00D75A1F"/>
    <w:rsid w:val="00D75A2C"/>
    <w:rsid w:val="00D7636D"/>
    <w:rsid w:val="00D765F3"/>
    <w:rsid w:val="00D76A2B"/>
    <w:rsid w:val="00D76BA0"/>
    <w:rsid w:val="00D771C6"/>
    <w:rsid w:val="00D7724C"/>
    <w:rsid w:val="00D7787E"/>
    <w:rsid w:val="00D77B1D"/>
    <w:rsid w:val="00D8014F"/>
    <w:rsid w:val="00D8021F"/>
    <w:rsid w:val="00D80383"/>
    <w:rsid w:val="00D80C19"/>
    <w:rsid w:val="00D81CD0"/>
    <w:rsid w:val="00D821AD"/>
    <w:rsid w:val="00D823C6"/>
    <w:rsid w:val="00D82688"/>
    <w:rsid w:val="00D827AD"/>
    <w:rsid w:val="00D82BA8"/>
    <w:rsid w:val="00D82C4A"/>
    <w:rsid w:val="00D82F42"/>
    <w:rsid w:val="00D82FFA"/>
    <w:rsid w:val="00D83143"/>
    <w:rsid w:val="00D8327F"/>
    <w:rsid w:val="00D83542"/>
    <w:rsid w:val="00D835A2"/>
    <w:rsid w:val="00D83936"/>
    <w:rsid w:val="00D8412F"/>
    <w:rsid w:val="00D84565"/>
    <w:rsid w:val="00D84794"/>
    <w:rsid w:val="00D84988"/>
    <w:rsid w:val="00D84B54"/>
    <w:rsid w:val="00D84BAD"/>
    <w:rsid w:val="00D85A0E"/>
    <w:rsid w:val="00D85A18"/>
    <w:rsid w:val="00D85F73"/>
    <w:rsid w:val="00D85FE5"/>
    <w:rsid w:val="00D86305"/>
    <w:rsid w:val="00D863AF"/>
    <w:rsid w:val="00D86821"/>
    <w:rsid w:val="00D86CA3"/>
    <w:rsid w:val="00D86FCD"/>
    <w:rsid w:val="00D871CE"/>
    <w:rsid w:val="00D878E3"/>
    <w:rsid w:val="00D87A57"/>
    <w:rsid w:val="00D87F7F"/>
    <w:rsid w:val="00D903D3"/>
    <w:rsid w:val="00D90501"/>
    <w:rsid w:val="00D905CA"/>
    <w:rsid w:val="00D906B4"/>
    <w:rsid w:val="00D90998"/>
    <w:rsid w:val="00D90B6D"/>
    <w:rsid w:val="00D912EF"/>
    <w:rsid w:val="00D91337"/>
    <w:rsid w:val="00D9196D"/>
    <w:rsid w:val="00D92030"/>
    <w:rsid w:val="00D9203A"/>
    <w:rsid w:val="00D92252"/>
    <w:rsid w:val="00D92982"/>
    <w:rsid w:val="00D92A8A"/>
    <w:rsid w:val="00D92F01"/>
    <w:rsid w:val="00D931D3"/>
    <w:rsid w:val="00D93675"/>
    <w:rsid w:val="00D93F64"/>
    <w:rsid w:val="00D94191"/>
    <w:rsid w:val="00D947DF"/>
    <w:rsid w:val="00D94AA2"/>
    <w:rsid w:val="00D94CC5"/>
    <w:rsid w:val="00D94D06"/>
    <w:rsid w:val="00D95211"/>
    <w:rsid w:val="00D95826"/>
    <w:rsid w:val="00D95937"/>
    <w:rsid w:val="00D95DCA"/>
    <w:rsid w:val="00D961A7"/>
    <w:rsid w:val="00D965C3"/>
    <w:rsid w:val="00D967B9"/>
    <w:rsid w:val="00D96867"/>
    <w:rsid w:val="00D968F5"/>
    <w:rsid w:val="00D96D45"/>
    <w:rsid w:val="00D96D9B"/>
    <w:rsid w:val="00D9723A"/>
    <w:rsid w:val="00D9725A"/>
    <w:rsid w:val="00D97675"/>
    <w:rsid w:val="00DA019B"/>
    <w:rsid w:val="00DA0318"/>
    <w:rsid w:val="00DA03FC"/>
    <w:rsid w:val="00DA0544"/>
    <w:rsid w:val="00DA10A8"/>
    <w:rsid w:val="00DA13F8"/>
    <w:rsid w:val="00DA1B4D"/>
    <w:rsid w:val="00DA1B9E"/>
    <w:rsid w:val="00DA1E03"/>
    <w:rsid w:val="00DA2175"/>
    <w:rsid w:val="00DA2253"/>
    <w:rsid w:val="00DA228E"/>
    <w:rsid w:val="00DA2912"/>
    <w:rsid w:val="00DA2D95"/>
    <w:rsid w:val="00DA2E7B"/>
    <w:rsid w:val="00DA305E"/>
    <w:rsid w:val="00DA33AB"/>
    <w:rsid w:val="00DA33D1"/>
    <w:rsid w:val="00DA37AB"/>
    <w:rsid w:val="00DA37D8"/>
    <w:rsid w:val="00DA3968"/>
    <w:rsid w:val="00DA39BC"/>
    <w:rsid w:val="00DA3F56"/>
    <w:rsid w:val="00DA3F9C"/>
    <w:rsid w:val="00DA4CAF"/>
    <w:rsid w:val="00DA50EB"/>
    <w:rsid w:val="00DA5417"/>
    <w:rsid w:val="00DA56E8"/>
    <w:rsid w:val="00DA58D1"/>
    <w:rsid w:val="00DA5C70"/>
    <w:rsid w:val="00DA5F1E"/>
    <w:rsid w:val="00DA639D"/>
    <w:rsid w:val="00DA65A8"/>
    <w:rsid w:val="00DA6CA3"/>
    <w:rsid w:val="00DA7052"/>
    <w:rsid w:val="00DA71E3"/>
    <w:rsid w:val="00DA7959"/>
    <w:rsid w:val="00DA79E5"/>
    <w:rsid w:val="00DA7AA1"/>
    <w:rsid w:val="00DB0134"/>
    <w:rsid w:val="00DB03CE"/>
    <w:rsid w:val="00DB0A9F"/>
    <w:rsid w:val="00DB0B7F"/>
    <w:rsid w:val="00DB0E13"/>
    <w:rsid w:val="00DB12A5"/>
    <w:rsid w:val="00DB1E9E"/>
    <w:rsid w:val="00DB1F67"/>
    <w:rsid w:val="00DB2138"/>
    <w:rsid w:val="00DB2184"/>
    <w:rsid w:val="00DB24C8"/>
    <w:rsid w:val="00DB281F"/>
    <w:rsid w:val="00DB323A"/>
    <w:rsid w:val="00DB356B"/>
    <w:rsid w:val="00DB377D"/>
    <w:rsid w:val="00DB4610"/>
    <w:rsid w:val="00DB4D52"/>
    <w:rsid w:val="00DB4E94"/>
    <w:rsid w:val="00DB4F08"/>
    <w:rsid w:val="00DB4F73"/>
    <w:rsid w:val="00DB4FF2"/>
    <w:rsid w:val="00DB5455"/>
    <w:rsid w:val="00DB55D4"/>
    <w:rsid w:val="00DB5771"/>
    <w:rsid w:val="00DB5DCF"/>
    <w:rsid w:val="00DB6364"/>
    <w:rsid w:val="00DB6681"/>
    <w:rsid w:val="00DB68F8"/>
    <w:rsid w:val="00DB69E4"/>
    <w:rsid w:val="00DB6CE2"/>
    <w:rsid w:val="00DB6D2B"/>
    <w:rsid w:val="00DB74CB"/>
    <w:rsid w:val="00DB7AB9"/>
    <w:rsid w:val="00DB7BDC"/>
    <w:rsid w:val="00DC0101"/>
    <w:rsid w:val="00DC047A"/>
    <w:rsid w:val="00DC1019"/>
    <w:rsid w:val="00DC1137"/>
    <w:rsid w:val="00DC1173"/>
    <w:rsid w:val="00DC16A6"/>
    <w:rsid w:val="00DC1850"/>
    <w:rsid w:val="00DC1B45"/>
    <w:rsid w:val="00DC1EA8"/>
    <w:rsid w:val="00DC1FD9"/>
    <w:rsid w:val="00DC201D"/>
    <w:rsid w:val="00DC2099"/>
    <w:rsid w:val="00DC230D"/>
    <w:rsid w:val="00DC261E"/>
    <w:rsid w:val="00DC28E7"/>
    <w:rsid w:val="00DC2D36"/>
    <w:rsid w:val="00DC2D5B"/>
    <w:rsid w:val="00DC3076"/>
    <w:rsid w:val="00DC36B6"/>
    <w:rsid w:val="00DC3F72"/>
    <w:rsid w:val="00DC4071"/>
    <w:rsid w:val="00DC4110"/>
    <w:rsid w:val="00DC42BA"/>
    <w:rsid w:val="00DC4383"/>
    <w:rsid w:val="00DC481F"/>
    <w:rsid w:val="00DC4BC4"/>
    <w:rsid w:val="00DC4C7F"/>
    <w:rsid w:val="00DC52FC"/>
    <w:rsid w:val="00DC53EF"/>
    <w:rsid w:val="00DC5588"/>
    <w:rsid w:val="00DC5811"/>
    <w:rsid w:val="00DC5C7E"/>
    <w:rsid w:val="00DC61DF"/>
    <w:rsid w:val="00DC62D0"/>
    <w:rsid w:val="00DC6703"/>
    <w:rsid w:val="00DC6A64"/>
    <w:rsid w:val="00DC6FCE"/>
    <w:rsid w:val="00DC6FF2"/>
    <w:rsid w:val="00DC73CB"/>
    <w:rsid w:val="00DC759C"/>
    <w:rsid w:val="00DC785A"/>
    <w:rsid w:val="00DD011E"/>
    <w:rsid w:val="00DD0748"/>
    <w:rsid w:val="00DD08BB"/>
    <w:rsid w:val="00DD0AB8"/>
    <w:rsid w:val="00DD0BE2"/>
    <w:rsid w:val="00DD1688"/>
    <w:rsid w:val="00DD16CC"/>
    <w:rsid w:val="00DD211E"/>
    <w:rsid w:val="00DD21DC"/>
    <w:rsid w:val="00DD2265"/>
    <w:rsid w:val="00DD25D9"/>
    <w:rsid w:val="00DD2BFF"/>
    <w:rsid w:val="00DD3695"/>
    <w:rsid w:val="00DD38C2"/>
    <w:rsid w:val="00DD39C2"/>
    <w:rsid w:val="00DD39F0"/>
    <w:rsid w:val="00DD3BF9"/>
    <w:rsid w:val="00DD4398"/>
    <w:rsid w:val="00DD46B5"/>
    <w:rsid w:val="00DD4A36"/>
    <w:rsid w:val="00DD4B9A"/>
    <w:rsid w:val="00DD4E7C"/>
    <w:rsid w:val="00DD4FE9"/>
    <w:rsid w:val="00DD53CC"/>
    <w:rsid w:val="00DD5643"/>
    <w:rsid w:val="00DD5867"/>
    <w:rsid w:val="00DD5899"/>
    <w:rsid w:val="00DD5A64"/>
    <w:rsid w:val="00DD618F"/>
    <w:rsid w:val="00DD67BB"/>
    <w:rsid w:val="00DD7107"/>
    <w:rsid w:val="00DD768C"/>
    <w:rsid w:val="00DD7916"/>
    <w:rsid w:val="00DD7C03"/>
    <w:rsid w:val="00DD7D21"/>
    <w:rsid w:val="00DD7D81"/>
    <w:rsid w:val="00DE015F"/>
    <w:rsid w:val="00DE0264"/>
    <w:rsid w:val="00DE08DB"/>
    <w:rsid w:val="00DE0A13"/>
    <w:rsid w:val="00DE0C5F"/>
    <w:rsid w:val="00DE0E13"/>
    <w:rsid w:val="00DE102E"/>
    <w:rsid w:val="00DE1105"/>
    <w:rsid w:val="00DE15B0"/>
    <w:rsid w:val="00DE177B"/>
    <w:rsid w:val="00DE1A67"/>
    <w:rsid w:val="00DE1B4D"/>
    <w:rsid w:val="00DE20DE"/>
    <w:rsid w:val="00DE2893"/>
    <w:rsid w:val="00DE28B9"/>
    <w:rsid w:val="00DE2E11"/>
    <w:rsid w:val="00DE328C"/>
    <w:rsid w:val="00DE38E9"/>
    <w:rsid w:val="00DE40BC"/>
    <w:rsid w:val="00DE40C2"/>
    <w:rsid w:val="00DE424B"/>
    <w:rsid w:val="00DE5605"/>
    <w:rsid w:val="00DE5608"/>
    <w:rsid w:val="00DE58D0"/>
    <w:rsid w:val="00DE5BBC"/>
    <w:rsid w:val="00DE637C"/>
    <w:rsid w:val="00DE654F"/>
    <w:rsid w:val="00DE6916"/>
    <w:rsid w:val="00DE6ABB"/>
    <w:rsid w:val="00DE7A5C"/>
    <w:rsid w:val="00DF0028"/>
    <w:rsid w:val="00DF0207"/>
    <w:rsid w:val="00DF02A0"/>
    <w:rsid w:val="00DF031E"/>
    <w:rsid w:val="00DF082F"/>
    <w:rsid w:val="00DF0B5D"/>
    <w:rsid w:val="00DF0B6E"/>
    <w:rsid w:val="00DF0DCC"/>
    <w:rsid w:val="00DF0FC6"/>
    <w:rsid w:val="00DF15E0"/>
    <w:rsid w:val="00DF19B6"/>
    <w:rsid w:val="00DF1A65"/>
    <w:rsid w:val="00DF1B12"/>
    <w:rsid w:val="00DF20AD"/>
    <w:rsid w:val="00DF2E04"/>
    <w:rsid w:val="00DF35C4"/>
    <w:rsid w:val="00DF37A0"/>
    <w:rsid w:val="00DF3B2E"/>
    <w:rsid w:val="00DF4090"/>
    <w:rsid w:val="00DF40AC"/>
    <w:rsid w:val="00DF50DA"/>
    <w:rsid w:val="00DF50FC"/>
    <w:rsid w:val="00DF56B2"/>
    <w:rsid w:val="00DF592B"/>
    <w:rsid w:val="00DF5BC1"/>
    <w:rsid w:val="00DF6609"/>
    <w:rsid w:val="00DF672D"/>
    <w:rsid w:val="00DF69E1"/>
    <w:rsid w:val="00DF700F"/>
    <w:rsid w:val="00DF73C4"/>
    <w:rsid w:val="00DF7CC0"/>
    <w:rsid w:val="00DF7F4F"/>
    <w:rsid w:val="00DF7F73"/>
    <w:rsid w:val="00E00330"/>
    <w:rsid w:val="00E011A7"/>
    <w:rsid w:val="00E01587"/>
    <w:rsid w:val="00E017A7"/>
    <w:rsid w:val="00E01E40"/>
    <w:rsid w:val="00E01F44"/>
    <w:rsid w:val="00E02282"/>
    <w:rsid w:val="00E022CC"/>
    <w:rsid w:val="00E030A0"/>
    <w:rsid w:val="00E0327D"/>
    <w:rsid w:val="00E033DF"/>
    <w:rsid w:val="00E03D63"/>
    <w:rsid w:val="00E042CC"/>
    <w:rsid w:val="00E0468E"/>
    <w:rsid w:val="00E046C8"/>
    <w:rsid w:val="00E05095"/>
    <w:rsid w:val="00E05FCB"/>
    <w:rsid w:val="00E05FD9"/>
    <w:rsid w:val="00E06503"/>
    <w:rsid w:val="00E06847"/>
    <w:rsid w:val="00E06B51"/>
    <w:rsid w:val="00E06DB7"/>
    <w:rsid w:val="00E07354"/>
    <w:rsid w:val="00E10A64"/>
    <w:rsid w:val="00E10C41"/>
    <w:rsid w:val="00E110E7"/>
    <w:rsid w:val="00E116AB"/>
    <w:rsid w:val="00E11ABD"/>
    <w:rsid w:val="00E11B20"/>
    <w:rsid w:val="00E11BC4"/>
    <w:rsid w:val="00E1208B"/>
    <w:rsid w:val="00E129B6"/>
    <w:rsid w:val="00E12D0E"/>
    <w:rsid w:val="00E12D6C"/>
    <w:rsid w:val="00E12DC8"/>
    <w:rsid w:val="00E12FC1"/>
    <w:rsid w:val="00E1301C"/>
    <w:rsid w:val="00E132C4"/>
    <w:rsid w:val="00E137F8"/>
    <w:rsid w:val="00E13898"/>
    <w:rsid w:val="00E140DB"/>
    <w:rsid w:val="00E14A7B"/>
    <w:rsid w:val="00E14AD3"/>
    <w:rsid w:val="00E14EA2"/>
    <w:rsid w:val="00E155D2"/>
    <w:rsid w:val="00E15989"/>
    <w:rsid w:val="00E15A84"/>
    <w:rsid w:val="00E16390"/>
    <w:rsid w:val="00E16484"/>
    <w:rsid w:val="00E164CA"/>
    <w:rsid w:val="00E168B8"/>
    <w:rsid w:val="00E16A37"/>
    <w:rsid w:val="00E16F1F"/>
    <w:rsid w:val="00E17678"/>
    <w:rsid w:val="00E176EE"/>
    <w:rsid w:val="00E17C8F"/>
    <w:rsid w:val="00E17FA2"/>
    <w:rsid w:val="00E20068"/>
    <w:rsid w:val="00E20465"/>
    <w:rsid w:val="00E20F31"/>
    <w:rsid w:val="00E21D49"/>
    <w:rsid w:val="00E21D70"/>
    <w:rsid w:val="00E21D9D"/>
    <w:rsid w:val="00E22129"/>
    <w:rsid w:val="00E22297"/>
    <w:rsid w:val="00E22314"/>
    <w:rsid w:val="00E22330"/>
    <w:rsid w:val="00E2241C"/>
    <w:rsid w:val="00E224AC"/>
    <w:rsid w:val="00E22605"/>
    <w:rsid w:val="00E22DC8"/>
    <w:rsid w:val="00E2353A"/>
    <w:rsid w:val="00E242BE"/>
    <w:rsid w:val="00E24ABD"/>
    <w:rsid w:val="00E24B73"/>
    <w:rsid w:val="00E24E38"/>
    <w:rsid w:val="00E24EF3"/>
    <w:rsid w:val="00E253CC"/>
    <w:rsid w:val="00E256A4"/>
    <w:rsid w:val="00E25D07"/>
    <w:rsid w:val="00E2686B"/>
    <w:rsid w:val="00E26D3A"/>
    <w:rsid w:val="00E274E0"/>
    <w:rsid w:val="00E2754D"/>
    <w:rsid w:val="00E278D8"/>
    <w:rsid w:val="00E30207"/>
    <w:rsid w:val="00E30517"/>
    <w:rsid w:val="00E30564"/>
    <w:rsid w:val="00E307B9"/>
    <w:rsid w:val="00E30B5A"/>
    <w:rsid w:val="00E30D0E"/>
    <w:rsid w:val="00E30EF7"/>
    <w:rsid w:val="00E31099"/>
    <w:rsid w:val="00E3123D"/>
    <w:rsid w:val="00E31461"/>
    <w:rsid w:val="00E31536"/>
    <w:rsid w:val="00E31663"/>
    <w:rsid w:val="00E31B71"/>
    <w:rsid w:val="00E31D43"/>
    <w:rsid w:val="00E3201B"/>
    <w:rsid w:val="00E32239"/>
    <w:rsid w:val="00E3259B"/>
    <w:rsid w:val="00E32608"/>
    <w:rsid w:val="00E3269B"/>
    <w:rsid w:val="00E329A4"/>
    <w:rsid w:val="00E32B5A"/>
    <w:rsid w:val="00E32E78"/>
    <w:rsid w:val="00E330AB"/>
    <w:rsid w:val="00E33719"/>
    <w:rsid w:val="00E33929"/>
    <w:rsid w:val="00E33975"/>
    <w:rsid w:val="00E33A73"/>
    <w:rsid w:val="00E34188"/>
    <w:rsid w:val="00E34515"/>
    <w:rsid w:val="00E348ED"/>
    <w:rsid w:val="00E349AB"/>
    <w:rsid w:val="00E34A57"/>
    <w:rsid w:val="00E34B6E"/>
    <w:rsid w:val="00E35222"/>
    <w:rsid w:val="00E3529F"/>
    <w:rsid w:val="00E35559"/>
    <w:rsid w:val="00E357D6"/>
    <w:rsid w:val="00E35B59"/>
    <w:rsid w:val="00E35E2E"/>
    <w:rsid w:val="00E36499"/>
    <w:rsid w:val="00E365FD"/>
    <w:rsid w:val="00E3661C"/>
    <w:rsid w:val="00E3679E"/>
    <w:rsid w:val="00E3723A"/>
    <w:rsid w:val="00E372FA"/>
    <w:rsid w:val="00E37860"/>
    <w:rsid w:val="00E37BDA"/>
    <w:rsid w:val="00E40134"/>
    <w:rsid w:val="00E40474"/>
    <w:rsid w:val="00E405CE"/>
    <w:rsid w:val="00E405D8"/>
    <w:rsid w:val="00E40DDA"/>
    <w:rsid w:val="00E40DE6"/>
    <w:rsid w:val="00E4132B"/>
    <w:rsid w:val="00E416C4"/>
    <w:rsid w:val="00E41A33"/>
    <w:rsid w:val="00E41A7C"/>
    <w:rsid w:val="00E41CD4"/>
    <w:rsid w:val="00E41F69"/>
    <w:rsid w:val="00E421D5"/>
    <w:rsid w:val="00E422B8"/>
    <w:rsid w:val="00E42315"/>
    <w:rsid w:val="00E42434"/>
    <w:rsid w:val="00E4293A"/>
    <w:rsid w:val="00E4294F"/>
    <w:rsid w:val="00E42BF0"/>
    <w:rsid w:val="00E42E3C"/>
    <w:rsid w:val="00E4318D"/>
    <w:rsid w:val="00E43B37"/>
    <w:rsid w:val="00E43C68"/>
    <w:rsid w:val="00E44486"/>
    <w:rsid w:val="00E445B0"/>
    <w:rsid w:val="00E446F1"/>
    <w:rsid w:val="00E44871"/>
    <w:rsid w:val="00E44DDB"/>
    <w:rsid w:val="00E4520D"/>
    <w:rsid w:val="00E45346"/>
    <w:rsid w:val="00E45451"/>
    <w:rsid w:val="00E45D4A"/>
    <w:rsid w:val="00E45E9F"/>
    <w:rsid w:val="00E46362"/>
    <w:rsid w:val="00E46886"/>
    <w:rsid w:val="00E4689B"/>
    <w:rsid w:val="00E468C6"/>
    <w:rsid w:val="00E4691E"/>
    <w:rsid w:val="00E46FC5"/>
    <w:rsid w:val="00E4728F"/>
    <w:rsid w:val="00E472C2"/>
    <w:rsid w:val="00E4780C"/>
    <w:rsid w:val="00E47AC3"/>
    <w:rsid w:val="00E47AEF"/>
    <w:rsid w:val="00E47D40"/>
    <w:rsid w:val="00E50846"/>
    <w:rsid w:val="00E514F2"/>
    <w:rsid w:val="00E5236D"/>
    <w:rsid w:val="00E52C5A"/>
    <w:rsid w:val="00E5316E"/>
    <w:rsid w:val="00E533CD"/>
    <w:rsid w:val="00E53B75"/>
    <w:rsid w:val="00E53D13"/>
    <w:rsid w:val="00E53E10"/>
    <w:rsid w:val="00E5436A"/>
    <w:rsid w:val="00E54A10"/>
    <w:rsid w:val="00E54E3B"/>
    <w:rsid w:val="00E55B53"/>
    <w:rsid w:val="00E55C0A"/>
    <w:rsid w:val="00E55CF3"/>
    <w:rsid w:val="00E55E1B"/>
    <w:rsid w:val="00E55FC4"/>
    <w:rsid w:val="00E564E7"/>
    <w:rsid w:val="00E56C47"/>
    <w:rsid w:val="00E57565"/>
    <w:rsid w:val="00E57FB5"/>
    <w:rsid w:val="00E600EA"/>
    <w:rsid w:val="00E602BF"/>
    <w:rsid w:val="00E608E6"/>
    <w:rsid w:val="00E60CE6"/>
    <w:rsid w:val="00E60D85"/>
    <w:rsid w:val="00E619EF"/>
    <w:rsid w:val="00E623BB"/>
    <w:rsid w:val="00E62762"/>
    <w:rsid w:val="00E6281A"/>
    <w:rsid w:val="00E62E09"/>
    <w:rsid w:val="00E63673"/>
    <w:rsid w:val="00E63838"/>
    <w:rsid w:val="00E63A32"/>
    <w:rsid w:val="00E64155"/>
    <w:rsid w:val="00E64434"/>
    <w:rsid w:val="00E646F9"/>
    <w:rsid w:val="00E64A81"/>
    <w:rsid w:val="00E64C1B"/>
    <w:rsid w:val="00E656BC"/>
    <w:rsid w:val="00E656D9"/>
    <w:rsid w:val="00E65CB7"/>
    <w:rsid w:val="00E65E9A"/>
    <w:rsid w:val="00E66171"/>
    <w:rsid w:val="00E662E1"/>
    <w:rsid w:val="00E6675E"/>
    <w:rsid w:val="00E66C03"/>
    <w:rsid w:val="00E6758D"/>
    <w:rsid w:val="00E67C51"/>
    <w:rsid w:val="00E70053"/>
    <w:rsid w:val="00E70889"/>
    <w:rsid w:val="00E70BEC"/>
    <w:rsid w:val="00E710BE"/>
    <w:rsid w:val="00E7126C"/>
    <w:rsid w:val="00E71422"/>
    <w:rsid w:val="00E71CF2"/>
    <w:rsid w:val="00E7231B"/>
    <w:rsid w:val="00E72554"/>
    <w:rsid w:val="00E729A5"/>
    <w:rsid w:val="00E72B6A"/>
    <w:rsid w:val="00E72EFC"/>
    <w:rsid w:val="00E72FCF"/>
    <w:rsid w:val="00E7338B"/>
    <w:rsid w:val="00E736D8"/>
    <w:rsid w:val="00E74669"/>
    <w:rsid w:val="00E74BC0"/>
    <w:rsid w:val="00E751ED"/>
    <w:rsid w:val="00E75329"/>
    <w:rsid w:val="00E7573C"/>
    <w:rsid w:val="00E758A9"/>
    <w:rsid w:val="00E758EC"/>
    <w:rsid w:val="00E759EF"/>
    <w:rsid w:val="00E75D4C"/>
    <w:rsid w:val="00E75EFE"/>
    <w:rsid w:val="00E764FA"/>
    <w:rsid w:val="00E7672F"/>
    <w:rsid w:val="00E76A99"/>
    <w:rsid w:val="00E76E83"/>
    <w:rsid w:val="00E770AC"/>
    <w:rsid w:val="00E77735"/>
    <w:rsid w:val="00E80182"/>
    <w:rsid w:val="00E80492"/>
    <w:rsid w:val="00E80E1E"/>
    <w:rsid w:val="00E814DD"/>
    <w:rsid w:val="00E8186D"/>
    <w:rsid w:val="00E81E46"/>
    <w:rsid w:val="00E82146"/>
    <w:rsid w:val="00E821C1"/>
    <w:rsid w:val="00E8234C"/>
    <w:rsid w:val="00E82584"/>
    <w:rsid w:val="00E832C8"/>
    <w:rsid w:val="00E832D1"/>
    <w:rsid w:val="00E83302"/>
    <w:rsid w:val="00E83334"/>
    <w:rsid w:val="00E83824"/>
    <w:rsid w:val="00E83956"/>
    <w:rsid w:val="00E83AA9"/>
    <w:rsid w:val="00E83BF8"/>
    <w:rsid w:val="00E8550A"/>
    <w:rsid w:val="00E85928"/>
    <w:rsid w:val="00E8648A"/>
    <w:rsid w:val="00E866F5"/>
    <w:rsid w:val="00E8699A"/>
    <w:rsid w:val="00E86BEF"/>
    <w:rsid w:val="00E86DFB"/>
    <w:rsid w:val="00E86E4D"/>
    <w:rsid w:val="00E87072"/>
    <w:rsid w:val="00E876B1"/>
    <w:rsid w:val="00E87822"/>
    <w:rsid w:val="00E87899"/>
    <w:rsid w:val="00E87A23"/>
    <w:rsid w:val="00E87B11"/>
    <w:rsid w:val="00E87D56"/>
    <w:rsid w:val="00E90395"/>
    <w:rsid w:val="00E90572"/>
    <w:rsid w:val="00E90AB0"/>
    <w:rsid w:val="00E90D81"/>
    <w:rsid w:val="00E90DE3"/>
    <w:rsid w:val="00E90E49"/>
    <w:rsid w:val="00E916C2"/>
    <w:rsid w:val="00E917F9"/>
    <w:rsid w:val="00E91A8A"/>
    <w:rsid w:val="00E91C90"/>
    <w:rsid w:val="00E92609"/>
    <w:rsid w:val="00E92831"/>
    <w:rsid w:val="00E9291C"/>
    <w:rsid w:val="00E92B46"/>
    <w:rsid w:val="00E93318"/>
    <w:rsid w:val="00E93640"/>
    <w:rsid w:val="00E93FFE"/>
    <w:rsid w:val="00E945DE"/>
    <w:rsid w:val="00E9473B"/>
    <w:rsid w:val="00E94AA1"/>
    <w:rsid w:val="00E94DD0"/>
    <w:rsid w:val="00E94F8A"/>
    <w:rsid w:val="00E9538C"/>
    <w:rsid w:val="00E953E8"/>
    <w:rsid w:val="00E9564B"/>
    <w:rsid w:val="00E960F1"/>
    <w:rsid w:val="00E96434"/>
    <w:rsid w:val="00E96AC7"/>
    <w:rsid w:val="00E96AF0"/>
    <w:rsid w:val="00E96B18"/>
    <w:rsid w:val="00E96CF7"/>
    <w:rsid w:val="00E971D4"/>
    <w:rsid w:val="00EA0107"/>
    <w:rsid w:val="00EA010B"/>
    <w:rsid w:val="00EA048E"/>
    <w:rsid w:val="00EA05F1"/>
    <w:rsid w:val="00EA09AE"/>
    <w:rsid w:val="00EA0DF1"/>
    <w:rsid w:val="00EA0EA1"/>
    <w:rsid w:val="00EA0F27"/>
    <w:rsid w:val="00EA16CE"/>
    <w:rsid w:val="00EA1DCD"/>
    <w:rsid w:val="00EA1FE2"/>
    <w:rsid w:val="00EA2386"/>
    <w:rsid w:val="00EA23B8"/>
    <w:rsid w:val="00EA2406"/>
    <w:rsid w:val="00EA247C"/>
    <w:rsid w:val="00EA2FFD"/>
    <w:rsid w:val="00EA3522"/>
    <w:rsid w:val="00EA35BA"/>
    <w:rsid w:val="00EA375A"/>
    <w:rsid w:val="00EA466D"/>
    <w:rsid w:val="00EA4FB2"/>
    <w:rsid w:val="00EA51CC"/>
    <w:rsid w:val="00EA5611"/>
    <w:rsid w:val="00EA5A87"/>
    <w:rsid w:val="00EA605D"/>
    <w:rsid w:val="00EA7050"/>
    <w:rsid w:val="00EA715E"/>
    <w:rsid w:val="00EA719E"/>
    <w:rsid w:val="00EA72D6"/>
    <w:rsid w:val="00EA7A41"/>
    <w:rsid w:val="00EA7C66"/>
    <w:rsid w:val="00EB0171"/>
    <w:rsid w:val="00EB0380"/>
    <w:rsid w:val="00EB077B"/>
    <w:rsid w:val="00EB0B44"/>
    <w:rsid w:val="00EB12DF"/>
    <w:rsid w:val="00EB1A3B"/>
    <w:rsid w:val="00EB1DC1"/>
    <w:rsid w:val="00EB20A7"/>
    <w:rsid w:val="00EB2537"/>
    <w:rsid w:val="00EB29C3"/>
    <w:rsid w:val="00EB2A8B"/>
    <w:rsid w:val="00EB2D96"/>
    <w:rsid w:val="00EB2DCE"/>
    <w:rsid w:val="00EB31D6"/>
    <w:rsid w:val="00EB344D"/>
    <w:rsid w:val="00EB3C89"/>
    <w:rsid w:val="00EB3CF3"/>
    <w:rsid w:val="00EB3F4D"/>
    <w:rsid w:val="00EB4100"/>
    <w:rsid w:val="00EB4B4B"/>
    <w:rsid w:val="00EB4EA2"/>
    <w:rsid w:val="00EB4F9E"/>
    <w:rsid w:val="00EB51AC"/>
    <w:rsid w:val="00EB558F"/>
    <w:rsid w:val="00EB5751"/>
    <w:rsid w:val="00EB5CD8"/>
    <w:rsid w:val="00EB617C"/>
    <w:rsid w:val="00EB709D"/>
    <w:rsid w:val="00EB7255"/>
    <w:rsid w:val="00EB7B28"/>
    <w:rsid w:val="00EB7D6B"/>
    <w:rsid w:val="00EC0280"/>
    <w:rsid w:val="00EC034A"/>
    <w:rsid w:val="00EC039F"/>
    <w:rsid w:val="00EC04E8"/>
    <w:rsid w:val="00EC08C2"/>
    <w:rsid w:val="00EC12D3"/>
    <w:rsid w:val="00EC16D8"/>
    <w:rsid w:val="00EC19F9"/>
    <w:rsid w:val="00EC1D88"/>
    <w:rsid w:val="00EC1F01"/>
    <w:rsid w:val="00EC1F40"/>
    <w:rsid w:val="00EC24D0"/>
    <w:rsid w:val="00EC24D5"/>
    <w:rsid w:val="00EC27C6"/>
    <w:rsid w:val="00EC2A94"/>
    <w:rsid w:val="00EC2AC8"/>
    <w:rsid w:val="00EC2F7D"/>
    <w:rsid w:val="00EC2FD0"/>
    <w:rsid w:val="00EC40D7"/>
    <w:rsid w:val="00EC4207"/>
    <w:rsid w:val="00EC490F"/>
    <w:rsid w:val="00EC500E"/>
    <w:rsid w:val="00EC5035"/>
    <w:rsid w:val="00EC5343"/>
    <w:rsid w:val="00EC5653"/>
    <w:rsid w:val="00EC56D0"/>
    <w:rsid w:val="00EC5F72"/>
    <w:rsid w:val="00EC604C"/>
    <w:rsid w:val="00EC676D"/>
    <w:rsid w:val="00EC68AC"/>
    <w:rsid w:val="00EC68C6"/>
    <w:rsid w:val="00EC6BA5"/>
    <w:rsid w:val="00EC6C46"/>
    <w:rsid w:val="00EC6CD4"/>
    <w:rsid w:val="00EC7125"/>
    <w:rsid w:val="00EC71CE"/>
    <w:rsid w:val="00EC7517"/>
    <w:rsid w:val="00EC7605"/>
    <w:rsid w:val="00EC7B3D"/>
    <w:rsid w:val="00ED0718"/>
    <w:rsid w:val="00ED0ADD"/>
    <w:rsid w:val="00ED0BDF"/>
    <w:rsid w:val="00ED0C6A"/>
    <w:rsid w:val="00ED0F4C"/>
    <w:rsid w:val="00ED1006"/>
    <w:rsid w:val="00ED13DD"/>
    <w:rsid w:val="00ED1A74"/>
    <w:rsid w:val="00ED1E63"/>
    <w:rsid w:val="00ED2389"/>
    <w:rsid w:val="00ED3762"/>
    <w:rsid w:val="00ED39E4"/>
    <w:rsid w:val="00ED3D9A"/>
    <w:rsid w:val="00ED4B8E"/>
    <w:rsid w:val="00ED4DD7"/>
    <w:rsid w:val="00ED4EDB"/>
    <w:rsid w:val="00ED4FBB"/>
    <w:rsid w:val="00ED55D3"/>
    <w:rsid w:val="00ED6327"/>
    <w:rsid w:val="00ED68E3"/>
    <w:rsid w:val="00ED6A3C"/>
    <w:rsid w:val="00ED6E4D"/>
    <w:rsid w:val="00ED7222"/>
    <w:rsid w:val="00ED7A61"/>
    <w:rsid w:val="00ED7B08"/>
    <w:rsid w:val="00EE0213"/>
    <w:rsid w:val="00EE0465"/>
    <w:rsid w:val="00EE05EE"/>
    <w:rsid w:val="00EE075C"/>
    <w:rsid w:val="00EE0D8C"/>
    <w:rsid w:val="00EE10D1"/>
    <w:rsid w:val="00EE14E3"/>
    <w:rsid w:val="00EE190A"/>
    <w:rsid w:val="00EE1A22"/>
    <w:rsid w:val="00EE22B3"/>
    <w:rsid w:val="00EE263E"/>
    <w:rsid w:val="00EE2A0A"/>
    <w:rsid w:val="00EE35E9"/>
    <w:rsid w:val="00EE3E9D"/>
    <w:rsid w:val="00EE3F8F"/>
    <w:rsid w:val="00EE41F1"/>
    <w:rsid w:val="00EE4308"/>
    <w:rsid w:val="00EE4397"/>
    <w:rsid w:val="00EE4944"/>
    <w:rsid w:val="00EE4A15"/>
    <w:rsid w:val="00EE4A96"/>
    <w:rsid w:val="00EE50DE"/>
    <w:rsid w:val="00EE5D0E"/>
    <w:rsid w:val="00EE6182"/>
    <w:rsid w:val="00EE6364"/>
    <w:rsid w:val="00EE63AC"/>
    <w:rsid w:val="00EE66A5"/>
    <w:rsid w:val="00EE6A70"/>
    <w:rsid w:val="00EE6FE5"/>
    <w:rsid w:val="00EE7492"/>
    <w:rsid w:val="00EE7FD1"/>
    <w:rsid w:val="00EF04FA"/>
    <w:rsid w:val="00EF13E4"/>
    <w:rsid w:val="00EF17AD"/>
    <w:rsid w:val="00EF18FE"/>
    <w:rsid w:val="00EF1D8F"/>
    <w:rsid w:val="00EF277B"/>
    <w:rsid w:val="00EF27EE"/>
    <w:rsid w:val="00EF3128"/>
    <w:rsid w:val="00EF3610"/>
    <w:rsid w:val="00EF3AE7"/>
    <w:rsid w:val="00EF3CBC"/>
    <w:rsid w:val="00EF4D76"/>
    <w:rsid w:val="00EF516C"/>
    <w:rsid w:val="00EF5787"/>
    <w:rsid w:val="00EF59BC"/>
    <w:rsid w:val="00EF60D0"/>
    <w:rsid w:val="00EF634E"/>
    <w:rsid w:val="00EF699D"/>
    <w:rsid w:val="00EF70C3"/>
    <w:rsid w:val="00EF71DA"/>
    <w:rsid w:val="00EF7C5C"/>
    <w:rsid w:val="00EF7C7B"/>
    <w:rsid w:val="00EF7CBB"/>
    <w:rsid w:val="00EF7E5B"/>
    <w:rsid w:val="00EF7F51"/>
    <w:rsid w:val="00F0078A"/>
    <w:rsid w:val="00F00D43"/>
    <w:rsid w:val="00F02B40"/>
    <w:rsid w:val="00F02BA8"/>
    <w:rsid w:val="00F03496"/>
    <w:rsid w:val="00F03890"/>
    <w:rsid w:val="00F03ECF"/>
    <w:rsid w:val="00F051AC"/>
    <w:rsid w:val="00F0527D"/>
    <w:rsid w:val="00F0528D"/>
    <w:rsid w:val="00F052A2"/>
    <w:rsid w:val="00F052B8"/>
    <w:rsid w:val="00F052DF"/>
    <w:rsid w:val="00F0548B"/>
    <w:rsid w:val="00F055CD"/>
    <w:rsid w:val="00F05672"/>
    <w:rsid w:val="00F05E6D"/>
    <w:rsid w:val="00F05F21"/>
    <w:rsid w:val="00F0604E"/>
    <w:rsid w:val="00F060DE"/>
    <w:rsid w:val="00F06C67"/>
    <w:rsid w:val="00F06DFD"/>
    <w:rsid w:val="00F06F86"/>
    <w:rsid w:val="00F071D1"/>
    <w:rsid w:val="00F072E6"/>
    <w:rsid w:val="00F07533"/>
    <w:rsid w:val="00F07AAD"/>
    <w:rsid w:val="00F07D51"/>
    <w:rsid w:val="00F1025E"/>
    <w:rsid w:val="00F10629"/>
    <w:rsid w:val="00F10B5F"/>
    <w:rsid w:val="00F1112D"/>
    <w:rsid w:val="00F12357"/>
    <w:rsid w:val="00F12411"/>
    <w:rsid w:val="00F13B2C"/>
    <w:rsid w:val="00F13E4D"/>
    <w:rsid w:val="00F13E91"/>
    <w:rsid w:val="00F13E9D"/>
    <w:rsid w:val="00F14098"/>
    <w:rsid w:val="00F14397"/>
    <w:rsid w:val="00F1443B"/>
    <w:rsid w:val="00F14539"/>
    <w:rsid w:val="00F15249"/>
    <w:rsid w:val="00F15429"/>
    <w:rsid w:val="00F155D0"/>
    <w:rsid w:val="00F15628"/>
    <w:rsid w:val="00F15B58"/>
    <w:rsid w:val="00F15C76"/>
    <w:rsid w:val="00F15D97"/>
    <w:rsid w:val="00F15FA5"/>
    <w:rsid w:val="00F16131"/>
    <w:rsid w:val="00F16569"/>
    <w:rsid w:val="00F167C1"/>
    <w:rsid w:val="00F167FC"/>
    <w:rsid w:val="00F16CAE"/>
    <w:rsid w:val="00F16FB5"/>
    <w:rsid w:val="00F1726C"/>
    <w:rsid w:val="00F17533"/>
    <w:rsid w:val="00F17693"/>
    <w:rsid w:val="00F17A11"/>
    <w:rsid w:val="00F17AEB"/>
    <w:rsid w:val="00F17B18"/>
    <w:rsid w:val="00F17B8A"/>
    <w:rsid w:val="00F17E99"/>
    <w:rsid w:val="00F2007A"/>
    <w:rsid w:val="00F202C8"/>
    <w:rsid w:val="00F204B9"/>
    <w:rsid w:val="00F209B7"/>
    <w:rsid w:val="00F21FE6"/>
    <w:rsid w:val="00F22097"/>
    <w:rsid w:val="00F22C1F"/>
    <w:rsid w:val="00F22C51"/>
    <w:rsid w:val="00F22F36"/>
    <w:rsid w:val="00F235D0"/>
    <w:rsid w:val="00F2376F"/>
    <w:rsid w:val="00F2398D"/>
    <w:rsid w:val="00F24324"/>
    <w:rsid w:val="00F243D8"/>
    <w:rsid w:val="00F24681"/>
    <w:rsid w:val="00F2471D"/>
    <w:rsid w:val="00F24858"/>
    <w:rsid w:val="00F256DD"/>
    <w:rsid w:val="00F258EB"/>
    <w:rsid w:val="00F2630B"/>
    <w:rsid w:val="00F26733"/>
    <w:rsid w:val="00F2675F"/>
    <w:rsid w:val="00F2699E"/>
    <w:rsid w:val="00F26AD2"/>
    <w:rsid w:val="00F273F7"/>
    <w:rsid w:val="00F274C5"/>
    <w:rsid w:val="00F27DB2"/>
    <w:rsid w:val="00F30200"/>
    <w:rsid w:val="00F30405"/>
    <w:rsid w:val="00F3069C"/>
    <w:rsid w:val="00F30828"/>
    <w:rsid w:val="00F309D7"/>
    <w:rsid w:val="00F30A29"/>
    <w:rsid w:val="00F30DE9"/>
    <w:rsid w:val="00F310BA"/>
    <w:rsid w:val="00F311FA"/>
    <w:rsid w:val="00F31258"/>
    <w:rsid w:val="00F313D6"/>
    <w:rsid w:val="00F31713"/>
    <w:rsid w:val="00F317B6"/>
    <w:rsid w:val="00F31CC0"/>
    <w:rsid w:val="00F320D3"/>
    <w:rsid w:val="00F3213D"/>
    <w:rsid w:val="00F325CE"/>
    <w:rsid w:val="00F32EC2"/>
    <w:rsid w:val="00F32F64"/>
    <w:rsid w:val="00F335DF"/>
    <w:rsid w:val="00F336A5"/>
    <w:rsid w:val="00F337AB"/>
    <w:rsid w:val="00F34444"/>
    <w:rsid w:val="00F34628"/>
    <w:rsid w:val="00F34870"/>
    <w:rsid w:val="00F34C2B"/>
    <w:rsid w:val="00F34F5A"/>
    <w:rsid w:val="00F357A4"/>
    <w:rsid w:val="00F357D9"/>
    <w:rsid w:val="00F35A6C"/>
    <w:rsid w:val="00F35B86"/>
    <w:rsid w:val="00F35FC2"/>
    <w:rsid w:val="00F36A9E"/>
    <w:rsid w:val="00F36E78"/>
    <w:rsid w:val="00F3700A"/>
    <w:rsid w:val="00F37077"/>
    <w:rsid w:val="00F401A5"/>
    <w:rsid w:val="00F40F0C"/>
    <w:rsid w:val="00F411DE"/>
    <w:rsid w:val="00F415E0"/>
    <w:rsid w:val="00F416CA"/>
    <w:rsid w:val="00F418C1"/>
    <w:rsid w:val="00F4250C"/>
    <w:rsid w:val="00F42698"/>
    <w:rsid w:val="00F42814"/>
    <w:rsid w:val="00F42B84"/>
    <w:rsid w:val="00F43025"/>
    <w:rsid w:val="00F43098"/>
    <w:rsid w:val="00F43346"/>
    <w:rsid w:val="00F43765"/>
    <w:rsid w:val="00F43DC0"/>
    <w:rsid w:val="00F43DD5"/>
    <w:rsid w:val="00F44378"/>
    <w:rsid w:val="00F44E2B"/>
    <w:rsid w:val="00F4504E"/>
    <w:rsid w:val="00F45306"/>
    <w:rsid w:val="00F45664"/>
    <w:rsid w:val="00F457C5"/>
    <w:rsid w:val="00F45C99"/>
    <w:rsid w:val="00F45E6F"/>
    <w:rsid w:val="00F45F02"/>
    <w:rsid w:val="00F45FED"/>
    <w:rsid w:val="00F46E25"/>
    <w:rsid w:val="00F471B4"/>
    <w:rsid w:val="00F471C5"/>
    <w:rsid w:val="00F47366"/>
    <w:rsid w:val="00F473CB"/>
    <w:rsid w:val="00F4766C"/>
    <w:rsid w:val="00F477D0"/>
    <w:rsid w:val="00F47A42"/>
    <w:rsid w:val="00F47A85"/>
    <w:rsid w:val="00F5060E"/>
    <w:rsid w:val="00F507D1"/>
    <w:rsid w:val="00F50C28"/>
    <w:rsid w:val="00F50E78"/>
    <w:rsid w:val="00F50EB3"/>
    <w:rsid w:val="00F51347"/>
    <w:rsid w:val="00F519CE"/>
    <w:rsid w:val="00F51ADA"/>
    <w:rsid w:val="00F51B81"/>
    <w:rsid w:val="00F51BCD"/>
    <w:rsid w:val="00F51DF8"/>
    <w:rsid w:val="00F5208F"/>
    <w:rsid w:val="00F52EDD"/>
    <w:rsid w:val="00F52F88"/>
    <w:rsid w:val="00F52FCA"/>
    <w:rsid w:val="00F5321D"/>
    <w:rsid w:val="00F53521"/>
    <w:rsid w:val="00F539B5"/>
    <w:rsid w:val="00F53EEE"/>
    <w:rsid w:val="00F54355"/>
    <w:rsid w:val="00F543CE"/>
    <w:rsid w:val="00F54D46"/>
    <w:rsid w:val="00F551BC"/>
    <w:rsid w:val="00F55CF6"/>
    <w:rsid w:val="00F55E79"/>
    <w:rsid w:val="00F563A5"/>
    <w:rsid w:val="00F56E27"/>
    <w:rsid w:val="00F56EED"/>
    <w:rsid w:val="00F57463"/>
    <w:rsid w:val="00F575AD"/>
    <w:rsid w:val="00F57B70"/>
    <w:rsid w:val="00F57C77"/>
    <w:rsid w:val="00F60203"/>
    <w:rsid w:val="00F6054E"/>
    <w:rsid w:val="00F606D9"/>
    <w:rsid w:val="00F606FF"/>
    <w:rsid w:val="00F607C5"/>
    <w:rsid w:val="00F60DEA"/>
    <w:rsid w:val="00F61206"/>
    <w:rsid w:val="00F613C6"/>
    <w:rsid w:val="00F617C4"/>
    <w:rsid w:val="00F61805"/>
    <w:rsid w:val="00F619D6"/>
    <w:rsid w:val="00F61BC9"/>
    <w:rsid w:val="00F61FAA"/>
    <w:rsid w:val="00F62547"/>
    <w:rsid w:val="00F625EB"/>
    <w:rsid w:val="00F62626"/>
    <w:rsid w:val="00F626AC"/>
    <w:rsid w:val="00F6302A"/>
    <w:rsid w:val="00F63298"/>
    <w:rsid w:val="00F634C3"/>
    <w:rsid w:val="00F6380D"/>
    <w:rsid w:val="00F63816"/>
    <w:rsid w:val="00F63950"/>
    <w:rsid w:val="00F640D0"/>
    <w:rsid w:val="00F6436D"/>
    <w:rsid w:val="00F646FE"/>
    <w:rsid w:val="00F64851"/>
    <w:rsid w:val="00F64C2B"/>
    <w:rsid w:val="00F64DBC"/>
    <w:rsid w:val="00F651BE"/>
    <w:rsid w:val="00F65911"/>
    <w:rsid w:val="00F65A6B"/>
    <w:rsid w:val="00F65A8A"/>
    <w:rsid w:val="00F65B16"/>
    <w:rsid w:val="00F65B1B"/>
    <w:rsid w:val="00F6605D"/>
    <w:rsid w:val="00F6640D"/>
    <w:rsid w:val="00F667B5"/>
    <w:rsid w:val="00F66869"/>
    <w:rsid w:val="00F6693A"/>
    <w:rsid w:val="00F669B2"/>
    <w:rsid w:val="00F6716D"/>
    <w:rsid w:val="00F67492"/>
    <w:rsid w:val="00F67832"/>
    <w:rsid w:val="00F67C77"/>
    <w:rsid w:val="00F67F53"/>
    <w:rsid w:val="00F703BE"/>
    <w:rsid w:val="00F70742"/>
    <w:rsid w:val="00F711DE"/>
    <w:rsid w:val="00F71296"/>
    <w:rsid w:val="00F715B2"/>
    <w:rsid w:val="00F7161A"/>
    <w:rsid w:val="00F71AF6"/>
    <w:rsid w:val="00F71F69"/>
    <w:rsid w:val="00F71FB3"/>
    <w:rsid w:val="00F72759"/>
    <w:rsid w:val="00F72974"/>
    <w:rsid w:val="00F72A57"/>
    <w:rsid w:val="00F72B72"/>
    <w:rsid w:val="00F732F1"/>
    <w:rsid w:val="00F73B56"/>
    <w:rsid w:val="00F73EB8"/>
    <w:rsid w:val="00F73EF7"/>
    <w:rsid w:val="00F74466"/>
    <w:rsid w:val="00F7463B"/>
    <w:rsid w:val="00F74BB9"/>
    <w:rsid w:val="00F74C96"/>
    <w:rsid w:val="00F74F08"/>
    <w:rsid w:val="00F75582"/>
    <w:rsid w:val="00F7595C"/>
    <w:rsid w:val="00F7595D"/>
    <w:rsid w:val="00F75E29"/>
    <w:rsid w:val="00F75F5F"/>
    <w:rsid w:val="00F763B3"/>
    <w:rsid w:val="00F7699C"/>
    <w:rsid w:val="00F76D60"/>
    <w:rsid w:val="00F76E28"/>
    <w:rsid w:val="00F76EFA"/>
    <w:rsid w:val="00F77097"/>
    <w:rsid w:val="00F770C8"/>
    <w:rsid w:val="00F77435"/>
    <w:rsid w:val="00F77617"/>
    <w:rsid w:val="00F77823"/>
    <w:rsid w:val="00F802BF"/>
    <w:rsid w:val="00F803DB"/>
    <w:rsid w:val="00F804BE"/>
    <w:rsid w:val="00F80CE8"/>
    <w:rsid w:val="00F80F8E"/>
    <w:rsid w:val="00F81101"/>
    <w:rsid w:val="00F8148F"/>
    <w:rsid w:val="00F817CE"/>
    <w:rsid w:val="00F81BFB"/>
    <w:rsid w:val="00F82099"/>
    <w:rsid w:val="00F82155"/>
    <w:rsid w:val="00F827B8"/>
    <w:rsid w:val="00F8289B"/>
    <w:rsid w:val="00F82AB9"/>
    <w:rsid w:val="00F82C25"/>
    <w:rsid w:val="00F839ED"/>
    <w:rsid w:val="00F83FCB"/>
    <w:rsid w:val="00F840F0"/>
    <w:rsid w:val="00F8415A"/>
    <w:rsid w:val="00F841F4"/>
    <w:rsid w:val="00F84562"/>
    <w:rsid w:val="00F8456C"/>
    <w:rsid w:val="00F85025"/>
    <w:rsid w:val="00F850AF"/>
    <w:rsid w:val="00F858FA"/>
    <w:rsid w:val="00F859D8"/>
    <w:rsid w:val="00F85A60"/>
    <w:rsid w:val="00F85DC8"/>
    <w:rsid w:val="00F85E08"/>
    <w:rsid w:val="00F863DE"/>
    <w:rsid w:val="00F864BE"/>
    <w:rsid w:val="00F8665D"/>
    <w:rsid w:val="00F868F2"/>
    <w:rsid w:val="00F868F5"/>
    <w:rsid w:val="00F86EB9"/>
    <w:rsid w:val="00F86F42"/>
    <w:rsid w:val="00F86F7E"/>
    <w:rsid w:val="00F8726E"/>
    <w:rsid w:val="00F872CE"/>
    <w:rsid w:val="00F87345"/>
    <w:rsid w:val="00F873CD"/>
    <w:rsid w:val="00F87E27"/>
    <w:rsid w:val="00F87FE8"/>
    <w:rsid w:val="00F90104"/>
    <w:rsid w:val="00F90517"/>
    <w:rsid w:val="00F9051B"/>
    <w:rsid w:val="00F9056A"/>
    <w:rsid w:val="00F90678"/>
    <w:rsid w:val="00F9089D"/>
    <w:rsid w:val="00F90EC5"/>
    <w:rsid w:val="00F90F8D"/>
    <w:rsid w:val="00F90FDF"/>
    <w:rsid w:val="00F9149D"/>
    <w:rsid w:val="00F9158C"/>
    <w:rsid w:val="00F9190C"/>
    <w:rsid w:val="00F922A9"/>
    <w:rsid w:val="00F92368"/>
    <w:rsid w:val="00F925CF"/>
    <w:rsid w:val="00F92782"/>
    <w:rsid w:val="00F92A06"/>
    <w:rsid w:val="00F933BD"/>
    <w:rsid w:val="00F93713"/>
    <w:rsid w:val="00F9388F"/>
    <w:rsid w:val="00F93920"/>
    <w:rsid w:val="00F93AA9"/>
    <w:rsid w:val="00F94325"/>
    <w:rsid w:val="00F945D6"/>
    <w:rsid w:val="00F94A0B"/>
    <w:rsid w:val="00F94C53"/>
    <w:rsid w:val="00F94C6A"/>
    <w:rsid w:val="00F94CC0"/>
    <w:rsid w:val="00F951E0"/>
    <w:rsid w:val="00F954C1"/>
    <w:rsid w:val="00F95804"/>
    <w:rsid w:val="00F95A29"/>
    <w:rsid w:val="00F9610F"/>
    <w:rsid w:val="00F96782"/>
    <w:rsid w:val="00F96985"/>
    <w:rsid w:val="00F969E0"/>
    <w:rsid w:val="00F96A02"/>
    <w:rsid w:val="00F96F81"/>
    <w:rsid w:val="00F97385"/>
    <w:rsid w:val="00F97838"/>
    <w:rsid w:val="00F97B5A"/>
    <w:rsid w:val="00F97B8F"/>
    <w:rsid w:val="00F97F9C"/>
    <w:rsid w:val="00FA01B7"/>
    <w:rsid w:val="00FA0C9F"/>
    <w:rsid w:val="00FA0ECD"/>
    <w:rsid w:val="00FA0EED"/>
    <w:rsid w:val="00FA1382"/>
    <w:rsid w:val="00FA1749"/>
    <w:rsid w:val="00FA1CCC"/>
    <w:rsid w:val="00FA209C"/>
    <w:rsid w:val="00FA215F"/>
    <w:rsid w:val="00FA22C6"/>
    <w:rsid w:val="00FA290C"/>
    <w:rsid w:val="00FA2BB3"/>
    <w:rsid w:val="00FA30CD"/>
    <w:rsid w:val="00FA331B"/>
    <w:rsid w:val="00FA37CF"/>
    <w:rsid w:val="00FA3C73"/>
    <w:rsid w:val="00FA4464"/>
    <w:rsid w:val="00FA448C"/>
    <w:rsid w:val="00FA4A42"/>
    <w:rsid w:val="00FA5197"/>
    <w:rsid w:val="00FA52F3"/>
    <w:rsid w:val="00FA5585"/>
    <w:rsid w:val="00FA639B"/>
    <w:rsid w:val="00FA65DE"/>
    <w:rsid w:val="00FA680E"/>
    <w:rsid w:val="00FA6A3B"/>
    <w:rsid w:val="00FA6C8F"/>
    <w:rsid w:val="00FA7DA3"/>
    <w:rsid w:val="00FA7E70"/>
    <w:rsid w:val="00FB0420"/>
    <w:rsid w:val="00FB05C7"/>
    <w:rsid w:val="00FB06B4"/>
    <w:rsid w:val="00FB08DA"/>
    <w:rsid w:val="00FB0CB5"/>
    <w:rsid w:val="00FB0E2E"/>
    <w:rsid w:val="00FB0FA0"/>
    <w:rsid w:val="00FB1744"/>
    <w:rsid w:val="00FB1E27"/>
    <w:rsid w:val="00FB272F"/>
    <w:rsid w:val="00FB2B40"/>
    <w:rsid w:val="00FB2BF2"/>
    <w:rsid w:val="00FB2CAE"/>
    <w:rsid w:val="00FB30E6"/>
    <w:rsid w:val="00FB3308"/>
    <w:rsid w:val="00FB35E9"/>
    <w:rsid w:val="00FB39B4"/>
    <w:rsid w:val="00FB3F97"/>
    <w:rsid w:val="00FB407A"/>
    <w:rsid w:val="00FB4452"/>
    <w:rsid w:val="00FB461B"/>
    <w:rsid w:val="00FB467F"/>
    <w:rsid w:val="00FB4C80"/>
    <w:rsid w:val="00FB4CEA"/>
    <w:rsid w:val="00FB537B"/>
    <w:rsid w:val="00FB572F"/>
    <w:rsid w:val="00FB59F3"/>
    <w:rsid w:val="00FB5FC3"/>
    <w:rsid w:val="00FB6940"/>
    <w:rsid w:val="00FB6A6A"/>
    <w:rsid w:val="00FB6B50"/>
    <w:rsid w:val="00FB6C7F"/>
    <w:rsid w:val="00FB6D86"/>
    <w:rsid w:val="00FB72EE"/>
    <w:rsid w:val="00FB73BC"/>
    <w:rsid w:val="00FB7458"/>
    <w:rsid w:val="00FB7A15"/>
    <w:rsid w:val="00FC0175"/>
    <w:rsid w:val="00FC0337"/>
    <w:rsid w:val="00FC090A"/>
    <w:rsid w:val="00FC09A9"/>
    <w:rsid w:val="00FC1052"/>
    <w:rsid w:val="00FC1159"/>
    <w:rsid w:val="00FC1358"/>
    <w:rsid w:val="00FC1681"/>
    <w:rsid w:val="00FC16E2"/>
    <w:rsid w:val="00FC173B"/>
    <w:rsid w:val="00FC19F2"/>
    <w:rsid w:val="00FC315C"/>
    <w:rsid w:val="00FC339F"/>
    <w:rsid w:val="00FC3413"/>
    <w:rsid w:val="00FC362B"/>
    <w:rsid w:val="00FC3664"/>
    <w:rsid w:val="00FC3855"/>
    <w:rsid w:val="00FC3D4B"/>
    <w:rsid w:val="00FC3E01"/>
    <w:rsid w:val="00FC3EC3"/>
    <w:rsid w:val="00FC456A"/>
    <w:rsid w:val="00FC46DD"/>
    <w:rsid w:val="00FC4DBC"/>
    <w:rsid w:val="00FC5727"/>
    <w:rsid w:val="00FC5814"/>
    <w:rsid w:val="00FC5BA6"/>
    <w:rsid w:val="00FC5D0E"/>
    <w:rsid w:val="00FC62E5"/>
    <w:rsid w:val="00FC67B0"/>
    <w:rsid w:val="00FC67BD"/>
    <w:rsid w:val="00FC7429"/>
    <w:rsid w:val="00FC7466"/>
    <w:rsid w:val="00FD00D2"/>
    <w:rsid w:val="00FD0164"/>
    <w:rsid w:val="00FD0472"/>
    <w:rsid w:val="00FD0606"/>
    <w:rsid w:val="00FD07F6"/>
    <w:rsid w:val="00FD0B25"/>
    <w:rsid w:val="00FD0C12"/>
    <w:rsid w:val="00FD0F77"/>
    <w:rsid w:val="00FD1003"/>
    <w:rsid w:val="00FD1597"/>
    <w:rsid w:val="00FD1EC8"/>
    <w:rsid w:val="00FD1F52"/>
    <w:rsid w:val="00FD2235"/>
    <w:rsid w:val="00FD23F8"/>
    <w:rsid w:val="00FD28C0"/>
    <w:rsid w:val="00FD2A17"/>
    <w:rsid w:val="00FD2F46"/>
    <w:rsid w:val="00FD2F58"/>
    <w:rsid w:val="00FD324C"/>
    <w:rsid w:val="00FD3989"/>
    <w:rsid w:val="00FD3F21"/>
    <w:rsid w:val="00FD421F"/>
    <w:rsid w:val="00FD47ED"/>
    <w:rsid w:val="00FD4970"/>
    <w:rsid w:val="00FD4C3E"/>
    <w:rsid w:val="00FD52EE"/>
    <w:rsid w:val="00FD54A0"/>
    <w:rsid w:val="00FD5608"/>
    <w:rsid w:val="00FD5911"/>
    <w:rsid w:val="00FD6258"/>
    <w:rsid w:val="00FD69C1"/>
    <w:rsid w:val="00FD6DD0"/>
    <w:rsid w:val="00FD71B9"/>
    <w:rsid w:val="00FD71C4"/>
    <w:rsid w:val="00FD73AD"/>
    <w:rsid w:val="00FD74DB"/>
    <w:rsid w:val="00FD7576"/>
    <w:rsid w:val="00FD7584"/>
    <w:rsid w:val="00FD7595"/>
    <w:rsid w:val="00FD7660"/>
    <w:rsid w:val="00FD7999"/>
    <w:rsid w:val="00FD7F3D"/>
    <w:rsid w:val="00FE01FA"/>
    <w:rsid w:val="00FE053C"/>
    <w:rsid w:val="00FE0655"/>
    <w:rsid w:val="00FE0825"/>
    <w:rsid w:val="00FE0B05"/>
    <w:rsid w:val="00FE0BC3"/>
    <w:rsid w:val="00FE13AE"/>
    <w:rsid w:val="00FE13F1"/>
    <w:rsid w:val="00FE14C5"/>
    <w:rsid w:val="00FE14CD"/>
    <w:rsid w:val="00FE17BC"/>
    <w:rsid w:val="00FE18DF"/>
    <w:rsid w:val="00FE196F"/>
    <w:rsid w:val="00FE198C"/>
    <w:rsid w:val="00FE1A88"/>
    <w:rsid w:val="00FE1E1B"/>
    <w:rsid w:val="00FE2365"/>
    <w:rsid w:val="00FE23C9"/>
    <w:rsid w:val="00FE35A4"/>
    <w:rsid w:val="00FE37D7"/>
    <w:rsid w:val="00FE3A77"/>
    <w:rsid w:val="00FE3D23"/>
    <w:rsid w:val="00FE44A7"/>
    <w:rsid w:val="00FE468E"/>
    <w:rsid w:val="00FE4C3A"/>
    <w:rsid w:val="00FE4C7B"/>
    <w:rsid w:val="00FE4D19"/>
    <w:rsid w:val="00FE5272"/>
    <w:rsid w:val="00FE52B7"/>
    <w:rsid w:val="00FE552E"/>
    <w:rsid w:val="00FE57A9"/>
    <w:rsid w:val="00FE57C2"/>
    <w:rsid w:val="00FE597E"/>
    <w:rsid w:val="00FE59C2"/>
    <w:rsid w:val="00FE5CBF"/>
    <w:rsid w:val="00FE5E8E"/>
    <w:rsid w:val="00FE6076"/>
    <w:rsid w:val="00FE670F"/>
    <w:rsid w:val="00FE6B6F"/>
    <w:rsid w:val="00FE6CB3"/>
    <w:rsid w:val="00FE7014"/>
    <w:rsid w:val="00FE716C"/>
    <w:rsid w:val="00FE7336"/>
    <w:rsid w:val="00FE787C"/>
    <w:rsid w:val="00FE7A76"/>
    <w:rsid w:val="00FE7B35"/>
    <w:rsid w:val="00FE7D82"/>
    <w:rsid w:val="00FE7E86"/>
    <w:rsid w:val="00FE7F42"/>
    <w:rsid w:val="00FE7F79"/>
    <w:rsid w:val="00FF03FE"/>
    <w:rsid w:val="00FF0525"/>
    <w:rsid w:val="00FF095F"/>
    <w:rsid w:val="00FF0D4A"/>
    <w:rsid w:val="00FF0EED"/>
    <w:rsid w:val="00FF20DA"/>
    <w:rsid w:val="00FF2342"/>
    <w:rsid w:val="00FF2DCD"/>
    <w:rsid w:val="00FF2F49"/>
    <w:rsid w:val="00FF374A"/>
    <w:rsid w:val="00FF3AFE"/>
    <w:rsid w:val="00FF3F26"/>
    <w:rsid w:val="00FF40DB"/>
    <w:rsid w:val="00FF45A5"/>
    <w:rsid w:val="00FF45CE"/>
    <w:rsid w:val="00FF4EB6"/>
    <w:rsid w:val="00FF4F8C"/>
    <w:rsid w:val="00FF566F"/>
    <w:rsid w:val="00FF5839"/>
    <w:rsid w:val="00FF5943"/>
    <w:rsid w:val="00FF5C91"/>
    <w:rsid w:val="00FF62C7"/>
    <w:rsid w:val="00FF64A1"/>
    <w:rsid w:val="00FF6BEB"/>
    <w:rsid w:val="00FF75D5"/>
    <w:rsid w:val="00FF765C"/>
    <w:rsid w:val="00FF7AB0"/>
    <w:rsid w:val="00FF7D75"/>
    <w:rsid w:val="0423E29E"/>
    <w:rsid w:val="0F464AA6"/>
    <w:rsid w:val="29DD53D4"/>
    <w:rsid w:val="33FE7E49"/>
    <w:rsid w:val="47922244"/>
    <w:rsid w:val="4F9D9F13"/>
    <w:rsid w:val="61640CA1"/>
    <w:rsid w:val="74CA5C22"/>
    <w:rsid w:val="76DD5AEF"/>
    <w:rsid w:val="7E754A7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45434EB"/>
  <w15:chartTrackingRefBased/>
  <w15:docId w15:val="{8CC80CFB-8680-4F8F-AAE9-8A9BCAD016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D7CF1"/>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1,cap2,cap11,cap Char Char Char Char Char Char Char,Caption Char2,Caption Char Char Char,Caption Char Char1,fig and tbl,fighead2,Table Caption,题注"/>
    <w:basedOn w:val="Normal"/>
    <w:next w:val="Normal"/>
    <w:link w:val="CaptionChar1"/>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ind w:left="720"/>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DB356B"/>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aliases w:val="left"/>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link w:val="ObservationChar"/>
    <w:autoRedefine/>
    <w:qFormat/>
    <w:rsid w:val="006A1D92"/>
    <w:pPr>
      <w:numPr>
        <w:numId w:val="13"/>
      </w:numPr>
      <w:ind w:left="1699" w:hanging="1699"/>
    </w:pPr>
    <w:rPr>
      <w:lang w:val="en-GB"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列表段落,R4_bullets,列表段落1,—ño’i—Ž,¥¡¡¡¡ì¬º¥¹¥È¶ÎÂä,ÁÐ³ö¶ÎÂä,¥ê¥¹¥È¶ÎÂä,1st level - Bullet List Paragraph,Lettre d'introduction,Paragrafo elenco,Normal bullet 2,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R4_bullets Char,列表段落1 Char,—ño’i—Ž Char,¥¡¡¡¡ì¬º¥¹¥È¶ÎÂä Char,ÁÐ³ö¶ÎÂä Char,¥ê¥¹¥È¶ÎÂä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ind w:left="1004"/>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ArialText">
    <w:name w:val="Arial Text"/>
    <w:basedOn w:val="Normal"/>
    <w:link w:val="ArialTextChar"/>
    <w:qFormat/>
    <w:rsid w:val="003C4376"/>
    <w:pPr>
      <w:jc w:val="both"/>
    </w:pPr>
    <w:rPr>
      <w:lang w:eastAsia="ja-JP"/>
    </w:rPr>
  </w:style>
  <w:style w:type="character" w:customStyle="1" w:styleId="ArialTextChar">
    <w:name w:val="Arial Text Char"/>
    <w:basedOn w:val="DefaultParagraphFont"/>
    <w:link w:val="ArialText"/>
    <w:rsid w:val="003C4376"/>
    <w:rPr>
      <w:rFonts w:ascii="Arial" w:eastAsiaTheme="minorHAnsi" w:hAnsi="Arial" w:cstheme="minorBidi"/>
      <w:szCs w:val="22"/>
      <w:lang w:val="en-US" w:eastAsia="ja-JP"/>
    </w:rPr>
  </w:style>
  <w:style w:type="paragraph" w:customStyle="1" w:styleId="bullet">
    <w:name w:val="bullet"/>
    <w:basedOn w:val="ListParagraph"/>
    <w:qFormat/>
    <w:rsid w:val="003C4376"/>
    <w:pPr>
      <w:numPr>
        <w:numId w:val="12"/>
      </w:numPr>
      <w:spacing w:after="160" w:line="256" w:lineRule="auto"/>
      <w:ind w:left="720"/>
      <w:contextualSpacing/>
    </w:pPr>
    <w:rPr>
      <w:rFonts w:ascii="Arial" w:eastAsia="Times New Roman" w:hAnsi="Arial"/>
      <w:sz w:val="20"/>
      <w:szCs w:val="24"/>
      <w:lang w:val="en-GB" w:eastAsia="en-GB"/>
    </w:rPr>
  </w:style>
  <w:style w:type="character" w:customStyle="1" w:styleId="ObservationChar">
    <w:name w:val="Observation Char"/>
    <w:basedOn w:val="DefaultParagraphFont"/>
    <w:link w:val="Observation"/>
    <w:rsid w:val="006A1D92"/>
    <w:rPr>
      <w:rFonts w:ascii="Arial" w:eastAsiaTheme="minorHAnsi" w:hAnsi="Arial" w:cstheme="minorBidi"/>
      <w:b/>
      <w:bCs/>
      <w:szCs w:val="22"/>
      <w:lang w:eastAsia="ja-JP"/>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题注 Char"/>
    <w:link w:val="Caption"/>
    <w:rsid w:val="00003308"/>
    <w:rPr>
      <w:rFonts w:ascii="Arial" w:eastAsiaTheme="minorHAnsi" w:hAnsi="Arial" w:cstheme="minorBidi"/>
      <w:b/>
      <w:szCs w:val="22"/>
      <w:lang w:val="en-US"/>
    </w:rPr>
  </w:style>
  <w:style w:type="table" w:customStyle="1" w:styleId="TableGrid7">
    <w:name w:val="Table Grid7"/>
    <w:basedOn w:val="TableNormal"/>
    <w:next w:val="TableGrid"/>
    <w:uiPriority w:val="39"/>
    <w:qFormat/>
    <w:rsid w:val="006534CE"/>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locked/>
    <w:rsid w:val="009A132E"/>
    <w:rPr>
      <w:rFonts w:ascii="Arial" w:hAnsi="Arial"/>
      <w:b/>
      <w:lang w:val="en-GB"/>
    </w:rPr>
  </w:style>
  <w:style w:type="character" w:styleId="PlaceholderText">
    <w:name w:val="Placeholder Text"/>
    <w:basedOn w:val="DefaultParagraphFont"/>
    <w:uiPriority w:val="99"/>
    <w:semiHidden/>
    <w:rsid w:val="00F543CE"/>
    <w:rPr>
      <w:color w:val="808080"/>
    </w:rPr>
  </w:style>
  <w:style w:type="character" w:customStyle="1" w:styleId="B1Zchn">
    <w:name w:val="B1 Zchn"/>
    <w:qFormat/>
    <w:rsid w:val="00D32406"/>
    <w:rPr>
      <w:lang w:eastAsia="en-US"/>
    </w:rPr>
  </w:style>
  <w:style w:type="paragraph" w:styleId="NormalWeb">
    <w:name w:val="Normal (Web)"/>
    <w:basedOn w:val="Normal"/>
    <w:uiPriority w:val="99"/>
    <w:unhideWhenUsed/>
    <w:rsid w:val="00700428"/>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00428"/>
    <w:rPr>
      <w:color w:val="605E5C"/>
      <w:shd w:val="clear" w:color="auto" w:fill="E1DFDD"/>
    </w:rPr>
  </w:style>
  <w:style w:type="character" w:styleId="Mention">
    <w:name w:val="Mention"/>
    <w:basedOn w:val="DefaultParagraphFont"/>
    <w:uiPriority w:val="99"/>
    <w:unhideWhenUsed/>
    <w:rsid w:val="00700428"/>
    <w:rPr>
      <w:color w:val="2B579A"/>
      <w:shd w:val="clear" w:color="auto" w:fill="E1DFDD"/>
    </w:rPr>
  </w:style>
  <w:style w:type="paragraph" w:styleId="Revision">
    <w:name w:val="Revision"/>
    <w:hidden/>
    <w:uiPriority w:val="99"/>
    <w:semiHidden/>
    <w:rsid w:val="00700428"/>
    <w:rPr>
      <w:rFonts w:ascii="Arial" w:eastAsiaTheme="minorHAnsi" w:hAnsi="Arial" w:cstheme="minorBidi"/>
      <w:szCs w:val="22"/>
      <w:lang w:val="en-US" w:eastAsia="en-US"/>
    </w:rPr>
  </w:style>
  <w:style w:type="character" w:customStyle="1" w:styleId="TACChar">
    <w:name w:val="TAC Char"/>
    <w:link w:val="TAC"/>
    <w:qFormat/>
    <w:locked/>
    <w:rsid w:val="00D11EDE"/>
    <w:rPr>
      <w:rFonts w:ascii="Arial" w:eastAsiaTheme="minorHAnsi" w:hAnsi="Arial" w:cstheme="minorBidi"/>
      <w:sz w:val="18"/>
      <w:szCs w:val="22"/>
      <w:lang w:val="x-none" w:eastAsia="x-none"/>
    </w:rPr>
  </w:style>
  <w:style w:type="character" w:customStyle="1" w:styleId="TANChar">
    <w:name w:val="TAN Char"/>
    <w:link w:val="TAN"/>
    <w:rsid w:val="00D11EDE"/>
    <w:rPr>
      <w:rFonts w:ascii="Arial" w:eastAsiaTheme="minorHAnsi" w:hAnsi="Arial" w:cstheme="minorBidi"/>
      <w:sz w:val="18"/>
      <w:szCs w:val="22"/>
      <w:lang w:val="x-none" w:eastAsia="x-none"/>
    </w:rPr>
  </w:style>
  <w:style w:type="paragraph" w:customStyle="1" w:styleId="IvDbodytext">
    <w:name w:val="IvD bodytext"/>
    <w:basedOn w:val="BodyText"/>
    <w:link w:val="IvDbodytextChar"/>
    <w:qFormat/>
    <w:rsid w:val="00481B8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BodyTextChar"/>
    <w:link w:val="IvDbodytext"/>
    <w:rsid w:val="00481B82"/>
    <w:rPr>
      <w:rFonts w:ascii="Arial" w:hAnsi="Arial"/>
      <w:spacing w:val="2"/>
      <w:lang w:val="en-US" w:eastAsia="en-US"/>
    </w:rPr>
  </w:style>
  <w:style w:type="table" w:customStyle="1" w:styleId="TableGrid1">
    <w:name w:val="Table Grid1"/>
    <w:basedOn w:val="TableNormal"/>
    <w:next w:val="TableGrid"/>
    <w:qFormat/>
    <w:rsid w:val="00E3529F"/>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Label87">
    <w:name w:val="ListLabel 87"/>
    <w:qFormat/>
    <w:rsid w:val="007E3EFD"/>
    <w:rPr>
      <w:rFonts w:cs="Courier New"/>
    </w:rPr>
  </w:style>
  <w:style w:type="paragraph" w:customStyle="1" w:styleId="textintend3">
    <w:name w:val="text intend 3"/>
    <w:basedOn w:val="Normal"/>
    <w:qFormat/>
    <w:rsid w:val="0067106B"/>
    <w:pPr>
      <w:numPr>
        <w:numId w:val="16"/>
      </w:numPr>
      <w:tabs>
        <w:tab w:val="clear" w:pos="1843"/>
        <w:tab w:val="left" w:pos="360"/>
      </w:tabs>
      <w:overflowPunct w:val="0"/>
      <w:autoSpaceDE w:val="0"/>
      <w:autoSpaceDN w:val="0"/>
      <w:adjustRightInd w:val="0"/>
      <w:spacing w:after="120" w:line="254" w:lineRule="auto"/>
      <w:ind w:left="360" w:hanging="360"/>
      <w:jc w:val="both"/>
    </w:pPr>
    <w:rPr>
      <w:rFonts w:ascii="Times New Roman" w:eastAsia="MS Mincho" w:hAnsi="Times New Roman" w:cs="Times New Roman"/>
      <w:sz w:val="24"/>
      <w:szCs w:val="20"/>
      <w:lang w:eastAsia="en-GB"/>
    </w:rPr>
  </w:style>
  <w:style w:type="table" w:customStyle="1" w:styleId="2">
    <w:name w:val="网格型2"/>
    <w:basedOn w:val="TableNormal"/>
    <w:uiPriority w:val="59"/>
    <w:qFormat/>
    <w:rsid w:val="00FC5BA6"/>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3342">
      <w:bodyDiv w:val="1"/>
      <w:marLeft w:val="0"/>
      <w:marRight w:val="0"/>
      <w:marTop w:val="0"/>
      <w:marBottom w:val="0"/>
      <w:divBdr>
        <w:top w:val="none" w:sz="0" w:space="0" w:color="auto"/>
        <w:left w:val="none" w:sz="0" w:space="0" w:color="auto"/>
        <w:bottom w:val="none" w:sz="0" w:space="0" w:color="auto"/>
        <w:right w:val="none" w:sz="0" w:space="0" w:color="auto"/>
      </w:divBdr>
    </w:div>
    <w:div w:id="88934476">
      <w:bodyDiv w:val="1"/>
      <w:marLeft w:val="0"/>
      <w:marRight w:val="0"/>
      <w:marTop w:val="0"/>
      <w:marBottom w:val="0"/>
      <w:divBdr>
        <w:top w:val="none" w:sz="0" w:space="0" w:color="auto"/>
        <w:left w:val="none" w:sz="0" w:space="0" w:color="auto"/>
        <w:bottom w:val="none" w:sz="0" w:space="0" w:color="auto"/>
        <w:right w:val="none" w:sz="0" w:space="0" w:color="auto"/>
      </w:divBdr>
      <w:divsChild>
        <w:div w:id="498278066">
          <w:marLeft w:val="418"/>
          <w:marRight w:val="0"/>
          <w:marTop w:val="160"/>
          <w:marBottom w:val="0"/>
          <w:divBdr>
            <w:top w:val="none" w:sz="0" w:space="0" w:color="auto"/>
            <w:left w:val="none" w:sz="0" w:space="0" w:color="auto"/>
            <w:bottom w:val="none" w:sz="0" w:space="0" w:color="auto"/>
            <w:right w:val="none" w:sz="0" w:space="0" w:color="auto"/>
          </w:divBdr>
        </w:div>
        <w:div w:id="1016998471">
          <w:marLeft w:val="418"/>
          <w:marRight w:val="0"/>
          <w:marTop w:val="160"/>
          <w:marBottom w:val="0"/>
          <w:divBdr>
            <w:top w:val="none" w:sz="0" w:space="0" w:color="auto"/>
            <w:left w:val="none" w:sz="0" w:space="0" w:color="auto"/>
            <w:bottom w:val="none" w:sz="0" w:space="0" w:color="auto"/>
            <w:right w:val="none" w:sz="0" w:space="0" w:color="auto"/>
          </w:divBdr>
        </w:div>
        <w:div w:id="2004044724">
          <w:marLeft w:val="418"/>
          <w:marRight w:val="0"/>
          <w:marTop w:val="160"/>
          <w:marBottom w:val="0"/>
          <w:divBdr>
            <w:top w:val="none" w:sz="0" w:space="0" w:color="auto"/>
            <w:left w:val="none" w:sz="0" w:space="0" w:color="auto"/>
            <w:bottom w:val="none" w:sz="0" w:space="0" w:color="auto"/>
            <w:right w:val="none" w:sz="0" w:space="0" w:color="auto"/>
          </w:divBdr>
        </w:div>
        <w:div w:id="1879201902">
          <w:marLeft w:val="418"/>
          <w:marRight w:val="0"/>
          <w:marTop w:val="160"/>
          <w:marBottom w:val="0"/>
          <w:divBdr>
            <w:top w:val="none" w:sz="0" w:space="0" w:color="auto"/>
            <w:left w:val="none" w:sz="0" w:space="0" w:color="auto"/>
            <w:bottom w:val="none" w:sz="0" w:space="0" w:color="auto"/>
            <w:right w:val="none" w:sz="0" w:space="0" w:color="auto"/>
          </w:divBdr>
        </w:div>
      </w:divsChild>
    </w:div>
    <w:div w:id="97916643">
      <w:bodyDiv w:val="1"/>
      <w:marLeft w:val="0"/>
      <w:marRight w:val="0"/>
      <w:marTop w:val="0"/>
      <w:marBottom w:val="0"/>
      <w:divBdr>
        <w:top w:val="none" w:sz="0" w:space="0" w:color="auto"/>
        <w:left w:val="none" w:sz="0" w:space="0" w:color="auto"/>
        <w:bottom w:val="none" w:sz="0" w:space="0" w:color="auto"/>
        <w:right w:val="none" w:sz="0" w:space="0" w:color="auto"/>
      </w:divBdr>
      <w:divsChild>
        <w:div w:id="2100709097">
          <w:marLeft w:val="576"/>
          <w:marRight w:val="0"/>
          <w:marTop w:val="160"/>
          <w:marBottom w:val="0"/>
          <w:divBdr>
            <w:top w:val="none" w:sz="0" w:space="0" w:color="auto"/>
            <w:left w:val="none" w:sz="0" w:space="0" w:color="auto"/>
            <w:bottom w:val="none" w:sz="0" w:space="0" w:color="auto"/>
            <w:right w:val="none" w:sz="0" w:space="0" w:color="auto"/>
          </w:divBdr>
        </w:div>
      </w:divsChild>
    </w:div>
    <w:div w:id="154996423">
      <w:bodyDiv w:val="1"/>
      <w:marLeft w:val="0"/>
      <w:marRight w:val="0"/>
      <w:marTop w:val="0"/>
      <w:marBottom w:val="0"/>
      <w:divBdr>
        <w:top w:val="none" w:sz="0" w:space="0" w:color="auto"/>
        <w:left w:val="none" w:sz="0" w:space="0" w:color="auto"/>
        <w:bottom w:val="none" w:sz="0" w:space="0" w:color="auto"/>
        <w:right w:val="none" w:sz="0" w:space="0" w:color="auto"/>
      </w:divBdr>
    </w:div>
    <w:div w:id="167326870">
      <w:bodyDiv w:val="1"/>
      <w:marLeft w:val="0"/>
      <w:marRight w:val="0"/>
      <w:marTop w:val="0"/>
      <w:marBottom w:val="0"/>
      <w:divBdr>
        <w:top w:val="none" w:sz="0" w:space="0" w:color="auto"/>
        <w:left w:val="none" w:sz="0" w:space="0" w:color="auto"/>
        <w:bottom w:val="none" w:sz="0" w:space="0" w:color="auto"/>
        <w:right w:val="none" w:sz="0" w:space="0" w:color="auto"/>
      </w:divBdr>
    </w:div>
    <w:div w:id="229779299">
      <w:bodyDiv w:val="1"/>
      <w:marLeft w:val="0"/>
      <w:marRight w:val="0"/>
      <w:marTop w:val="0"/>
      <w:marBottom w:val="0"/>
      <w:divBdr>
        <w:top w:val="none" w:sz="0" w:space="0" w:color="auto"/>
        <w:left w:val="none" w:sz="0" w:space="0" w:color="auto"/>
        <w:bottom w:val="none" w:sz="0" w:space="0" w:color="auto"/>
        <w:right w:val="none" w:sz="0" w:space="0" w:color="auto"/>
      </w:divBdr>
    </w:div>
    <w:div w:id="281499422">
      <w:bodyDiv w:val="1"/>
      <w:marLeft w:val="0"/>
      <w:marRight w:val="0"/>
      <w:marTop w:val="0"/>
      <w:marBottom w:val="0"/>
      <w:divBdr>
        <w:top w:val="none" w:sz="0" w:space="0" w:color="auto"/>
        <w:left w:val="none" w:sz="0" w:space="0" w:color="auto"/>
        <w:bottom w:val="none" w:sz="0" w:space="0" w:color="auto"/>
        <w:right w:val="none" w:sz="0" w:space="0" w:color="auto"/>
      </w:divBdr>
      <w:divsChild>
        <w:div w:id="880286382">
          <w:marLeft w:val="576"/>
          <w:marRight w:val="0"/>
          <w:marTop w:val="160"/>
          <w:marBottom w:val="0"/>
          <w:divBdr>
            <w:top w:val="none" w:sz="0" w:space="0" w:color="auto"/>
            <w:left w:val="none" w:sz="0" w:space="0" w:color="auto"/>
            <w:bottom w:val="none" w:sz="0" w:space="0" w:color="auto"/>
            <w:right w:val="none" w:sz="0" w:space="0" w:color="auto"/>
          </w:divBdr>
        </w:div>
        <w:div w:id="1847207675">
          <w:marLeft w:val="576"/>
          <w:marRight w:val="0"/>
          <w:marTop w:val="160"/>
          <w:marBottom w:val="0"/>
          <w:divBdr>
            <w:top w:val="none" w:sz="0" w:space="0" w:color="auto"/>
            <w:left w:val="none" w:sz="0" w:space="0" w:color="auto"/>
            <w:bottom w:val="none" w:sz="0" w:space="0" w:color="auto"/>
            <w:right w:val="none" w:sz="0" w:space="0" w:color="auto"/>
          </w:divBdr>
        </w:div>
      </w:divsChild>
    </w:div>
    <w:div w:id="286467873">
      <w:bodyDiv w:val="1"/>
      <w:marLeft w:val="0"/>
      <w:marRight w:val="0"/>
      <w:marTop w:val="0"/>
      <w:marBottom w:val="0"/>
      <w:divBdr>
        <w:top w:val="none" w:sz="0" w:space="0" w:color="auto"/>
        <w:left w:val="none" w:sz="0" w:space="0" w:color="auto"/>
        <w:bottom w:val="none" w:sz="0" w:space="0" w:color="auto"/>
        <w:right w:val="none" w:sz="0" w:space="0" w:color="auto"/>
      </w:divBdr>
    </w:div>
    <w:div w:id="340200856">
      <w:bodyDiv w:val="1"/>
      <w:marLeft w:val="0"/>
      <w:marRight w:val="0"/>
      <w:marTop w:val="0"/>
      <w:marBottom w:val="0"/>
      <w:divBdr>
        <w:top w:val="none" w:sz="0" w:space="0" w:color="auto"/>
        <w:left w:val="none" w:sz="0" w:space="0" w:color="auto"/>
        <w:bottom w:val="none" w:sz="0" w:space="0" w:color="auto"/>
        <w:right w:val="none" w:sz="0" w:space="0" w:color="auto"/>
      </w:divBdr>
    </w:div>
    <w:div w:id="352995668">
      <w:bodyDiv w:val="1"/>
      <w:marLeft w:val="0"/>
      <w:marRight w:val="0"/>
      <w:marTop w:val="0"/>
      <w:marBottom w:val="0"/>
      <w:divBdr>
        <w:top w:val="none" w:sz="0" w:space="0" w:color="auto"/>
        <w:left w:val="none" w:sz="0" w:space="0" w:color="auto"/>
        <w:bottom w:val="none" w:sz="0" w:space="0" w:color="auto"/>
        <w:right w:val="none" w:sz="0" w:space="0" w:color="auto"/>
      </w:divBdr>
    </w:div>
    <w:div w:id="419253788">
      <w:bodyDiv w:val="1"/>
      <w:marLeft w:val="0"/>
      <w:marRight w:val="0"/>
      <w:marTop w:val="0"/>
      <w:marBottom w:val="0"/>
      <w:divBdr>
        <w:top w:val="none" w:sz="0" w:space="0" w:color="auto"/>
        <w:left w:val="none" w:sz="0" w:space="0" w:color="auto"/>
        <w:bottom w:val="none" w:sz="0" w:space="0" w:color="auto"/>
        <w:right w:val="none" w:sz="0" w:space="0" w:color="auto"/>
      </w:divBdr>
    </w:div>
    <w:div w:id="556016400">
      <w:bodyDiv w:val="1"/>
      <w:marLeft w:val="0"/>
      <w:marRight w:val="0"/>
      <w:marTop w:val="0"/>
      <w:marBottom w:val="0"/>
      <w:divBdr>
        <w:top w:val="none" w:sz="0" w:space="0" w:color="auto"/>
        <w:left w:val="none" w:sz="0" w:space="0" w:color="auto"/>
        <w:bottom w:val="none" w:sz="0" w:space="0" w:color="auto"/>
        <w:right w:val="none" w:sz="0" w:space="0" w:color="auto"/>
      </w:divBdr>
    </w:div>
    <w:div w:id="582836687">
      <w:bodyDiv w:val="1"/>
      <w:marLeft w:val="0"/>
      <w:marRight w:val="0"/>
      <w:marTop w:val="0"/>
      <w:marBottom w:val="0"/>
      <w:divBdr>
        <w:top w:val="none" w:sz="0" w:space="0" w:color="auto"/>
        <w:left w:val="none" w:sz="0" w:space="0" w:color="auto"/>
        <w:bottom w:val="none" w:sz="0" w:space="0" w:color="auto"/>
        <w:right w:val="none" w:sz="0" w:space="0" w:color="auto"/>
      </w:divBdr>
    </w:div>
    <w:div w:id="624310956">
      <w:bodyDiv w:val="1"/>
      <w:marLeft w:val="0"/>
      <w:marRight w:val="0"/>
      <w:marTop w:val="0"/>
      <w:marBottom w:val="0"/>
      <w:divBdr>
        <w:top w:val="none" w:sz="0" w:space="0" w:color="auto"/>
        <w:left w:val="none" w:sz="0" w:space="0" w:color="auto"/>
        <w:bottom w:val="none" w:sz="0" w:space="0" w:color="auto"/>
        <w:right w:val="none" w:sz="0" w:space="0" w:color="auto"/>
      </w:divBdr>
      <w:divsChild>
        <w:div w:id="1361475026">
          <w:marLeft w:val="0"/>
          <w:marRight w:val="0"/>
          <w:marTop w:val="0"/>
          <w:marBottom w:val="0"/>
          <w:divBdr>
            <w:top w:val="none" w:sz="0" w:space="0" w:color="auto"/>
            <w:left w:val="none" w:sz="0" w:space="0" w:color="auto"/>
            <w:bottom w:val="none" w:sz="0" w:space="0" w:color="auto"/>
            <w:right w:val="none" w:sz="0" w:space="0" w:color="auto"/>
          </w:divBdr>
        </w:div>
      </w:divsChild>
    </w:div>
    <w:div w:id="639925725">
      <w:bodyDiv w:val="1"/>
      <w:marLeft w:val="0"/>
      <w:marRight w:val="0"/>
      <w:marTop w:val="0"/>
      <w:marBottom w:val="0"/>
      <w:divBdr>
        <w:top w:val="none" w:sz="0" w:space="0" w:color="auto"/>
        <w:left w:val="none" w:sz="0" w:space="0" w:color="auto"/>
        <w:bottom w:val="none" w:sz="0" w:space="0" w:color="auto"/>
        <w:right w:val="none" w:sz="0" w:space="0" w:color="auto"/>
      </w:divBdr>
    </w:div>
    <w:div w:id="651715986">
      <w:bodyDiv w:val="1"/>
      <w:marLeft w:val="0"/>
      <w:marRight w:val="0"/>
      <w:marTop w:val="0"/>
      <w:marBottom w:val="0"/>
      <w:divBdr>
        <w:top w:val="none" w:sz="0" w:space="0" w:color="auto"/>
        <w:left w:val="none" w:sz="0" w:space="0" w:color="auto"/>
        <w:bottom w:val="none" w:sz="0" w:space="0" w:color="auto"/>
        <w:right w:val="none" w:sz="0" w:space="0" w:color="auto"/>
      </w:divBdr>
    </w:div>
    <w:div w:id="656344125">
      <w:bodyDiv w:val="1"/>
      <w:marLeft w:val="0"/>
      <w:marRight w:val="0"/>
      <w:marTop w:val="0"/>
      <w:marBottom w:val="0"/>
      <w:divBdr>
        <w:top w:val="none" w:sz="0" w:space="0" w:color="auto"/>
        <w:left w:val="none" w:sz="0" w:space="0" w:color="auto"/>
        <w:bottom w:val="none" w:sz="0" w:space="0" w:color="auto"/>
        <w:right w:val="none" w:sz="0" w:space="0" w:color="auto"/>
      </w:divBdr>
    </w:div>
    <w:div w:id="739443394">
      <w:bodyDiv w:val="1"/>
      <w:marLeft w:val="0"/>
      <w:marRight w:val="0"/>
      <w:marTop w:val="0"/>
      <w:marBottom w:val="0"/>
      <w:divBdr>
        <w:top w:val="none" w:sz="0" w:space="0" w:color="auto"/>
        <w:left w:val="none" w:sz="0" w:space="0" w:color="auto"/>
        <w:bottom w:val="none" w:sz="0" w:space="0" w:color="auto"/>
        <w:right w:val="none" w:sz="0" w:space="0" w:color="auto"/>
      </w:divBdr>
    </w:div>
    <w:div w:id="745801396">
      <w:bodyDiv w:val="1"/>
      <w:marLeft w:val="0"/>
      <w:marRight w:val="0"/>
      <w:marTop w:val="0"/>
      <w:marBottom w:val="0"/>
      <w:divBdr>
        <w:top w:val="none" w:sz="0" w:space="0" w:color="auto"/>
        <w:left w:val="none" w:sz="0" w:space="0" w:color="auto"/>
        <w:bottom w:val="none" w:sz="0" w:space="0" w:color="auto"/>
        <w:right w:val="none" w:sz="0" w:space="0" w:color="auto"/>
      </w:divBdr>
    </w:div>
    <w:div w:id="762652391">
      <w:bodyDiv w:val="1"/>
      <w:marLeft w:val="0"/>
      <w:marRight w:val="0"/>
      <w:marTop w:val="0"/>
      <w:marBottom w:val="0"/>
      <w:divBdr>
        <w:top w:val="none" w:sz="0" w:space="0" w:color="auto"/>
        <w:left w:val="none" w:sz="0" w:space="0" w:color="auto"/>
        <w:bottom w:val="none" w:sz="0" w:space="0" w:color="auto"/>
        <w:right w:val="none" w:sz="0" w:space="0" w:color="auto"/>
      </w:divBdr>
    </w:div>
    <w:div w:id="796217005">
      <w:bodyDiv w:val="1"/>
      <w:marLeft w:val="0"/>
      <w:marRight w:val="0"/>
      <w:marTop w:val="0"/>
      <w:marBottom w:val="0"/>
      <w:divBdr>
        <w:top w:val="none" w:sz="0" w:space="0" w:color="auto"/>
        <w:left w:val="none" w:sz="0" w:space="0" w:color="auto"/>
        <w:bottom w:val="none" w:sz="0" w:space="0" w:color="auto"/>
        <w:right w:val="none" w:sz="0" w:space="0" w:color="auto"/>
      </w:divBdr>
    </w:div>
    <w:div w:id="896548575">
      <w:bodyDiv w:val="1"/>
      <w:marLeft w:val="0"/>
      <w:marRight w:val="0"/>
      <w:marTop w:val="0"/>
      <w:marBottom w:val="0"/>
      <w:divBdr>
        <w:top w:val="none" w:sz="0" w:space="0" w:color="auto"/>
        <w:left w:val="none" w:sz="0" w:space="0" w:color="auto"/>
        <w:bottom w:val="none" w:sz="0" w:space="0" w:color="auto"/>
        <w:right w:val="none" w:sz="0" w:space="0" w:color="auto"/>
      </w:divBdr>
    </w:div>
    <w:div w:id="921793141">
      <w:bodyDiv w:val="1"/>
      <w:marLeft w:val="0"/>
      <w:marRight w:val="0"/>
      <w:marTop w:val="0"/>
      <w:marBottom w:val="0"/>
      <w:divBdr>
        <w:top w:val="none" w:sz="0" w:space="0" w:color="auto"/>
        <w:left w:val="none" w:sz="0" w:space="0" w:color="auto"/>
        <w:bottom w:val="none" w:sz="0" w:space="0" w:color="auto"/>
        <w:right w:val="none" w:sz="0" w:space="0" w:color="auto"/>
      </w:divBdr>
    </w:div>
    <w:div w:id="948511474">
      <w:bodyDiv w:val="1"/>
      <w:marLeft w:val="0"/>
      <w:marRight w:val="0"/>
      <w:marTop w:val="0"/>
      <w:marBottom w:val="0"/>
      <w:divBdr>
        <w:top w:val="none" w:sz="0" w:space="0" w:color="auto"/>
        <w:left w:val="none" w:sz="0" w:space="0" w:color="auto"/>
        <w:bottom w:val="none" w:sz="0" w:space="0" w:color="auto"/>
        <w:right w:val="none" w:sz="0" w:space="0" w:color="auto"/>
      </w:divBdr>
    </w:div>
    <w:div w:id="977690621">
      <w:bodyDiv w:val="1"/>
      <w:marLeft w:val="0"/>
      <w:marRight w:val="0"/>
      <w:marTop w:val="0"/>
      <w:marBottom w:val="0"/>
      <w:divBdr>
        <w:top w:val="none" w:sz="0" w:space="0" w:color="auto"/>
        <w:left w:val="none" w:sz="0" w:space="0" w:color="auto"/>
        <w:bottom w:val="none" w:sz="0" w:space="0" w:color="auto"/>
        <w:right w:val="none" w:sz="0" w:space="0" w:color="auto"/>
      </w:divBdr>
      <w:divsChild>
        <w:div w:id="1131173912">
          <w:marLeft w:val="850"/>
          <w:marRight w:val="0"/>
          <w:marTop w:val="160"/>
          <w:marBottom w:val="0"/>
          <w:divBdr>
            <w:top w:val="none" w:sz="0" w:space="0" w:color="auto"/>
            <w:left w:val="none" w:sz="0" w:space="0" w:color="auto"/>
            <w:bottom w:val="none" w:sz="0" w:space="0" w:color="auto"/>
            <w:right w:val="none" w:sz="0" w:space="0" w:color="auto"/>
          </w:divBdr>
        </w:div>
      </w:divsChild>
    </w:div>
    <w:div w:id="1130316792">
      <w:bodyDiv w:val="1"/>
      <w:marLeft w:val="0"/>
      <w:marRight w:val="0"/>
      <w:marTop w:val="0"/>
      <w:marBottom w:val="0"/>
      <w:divBdr>
        <w:top w:val="none" w:sz="0" w:space="0" w:color="auto"/>
        <w:left w:val="none" w:sz="0" w:space="0" w:color="auto"/>
        <w:bottom w:val="none" w:sz="0" w:space="0" w:color="auto"/>
        <w:right w:val="none" w:sz="0" w:space="0" w:color="auto"/>
      </w:divBdr>
    </w:div>
    <w:div w:id="1153371655">
      <w:bodyDiv w:val="1"/>
      <w:marLeft w:val="0"/>
      <w:marRight w:val="0"/>
      <w:marTop w:val="0"/>
      <w:marBottom w:val="0"/>
      <w:divBdr>
        <w:top w:val="none" w:sz="0" w:space="0" w:color="auto"/>
        <w:left w:val="none" w:sz="0" w:space="0" w:color="auto"/>
        <w:bottom w:val="none" w:sz="0" w:space="0" w:color="auto"/>
        <w:right w:val="none" w:sz="0" w:space="0" w:color="auto"/>
      </w:divBdr>
    </w:div>
    <w:div w:id="1174610177">
      <w:bodyDiv w:val="1"/>
      <w:marLeft w:val="0"/>
      <w:marRight w:val="0"/>
      <w:marTop w:val="0"/>
      <w:marBottom w:val="0"/>
      <w:divBdr>
        <w:top w:val="none" w:sz="0" w:space="0" w:color="auto"/>
        <w:left w:val="none" w:sz="0" w:space="0" w:color="auto"/>
        <w:bottom w:val="none" w:sz="0" w:space="0" w:color="auto"/>
        <w:right w:val="none" w:sz="0" w:space="0" w:color="auto"/>
      </w:divBdr>
      <w:divsChild>
        <w:div w:id="91241538">
          <w:marLeft w:val="288"/>
          <w:marRight w:val="0"/>
          <w:marTop w:val="160"/>
          <w:marBottom w:val="0"/>
          <w:divBdr>
            <w:top w:val="none" w:sz="0" w:space="0" w:color="auto"/>
            <w:left w:val="none" w:sz="0" w:space="0" w:color="auto"/>
            <w:bottom w:val="none" w:sz="0" w:space="0" w:color="auto"/>
            <w:right w:val="none" w:sz="0" w:space="0" w:color="auto"/>
          </w:divBdr>
        </w:div>
        <w:div w:id="1764446532">
          <w:marLeft w:val="288"/>
          <w:marRight w:val="0"/>
          <w:marTop w:val="160"/>
          <w:marBottom w:val="0"/>
          <w:divBdr>
            <w:top w:val="none" w:sz="0" w:space="0" w:color="auto"/>
            <w:left w:val="none" w:sz="0" w:space="0" w:color="auto"/>
            <w:bottom w:val="none" w:sz="0" w:space="0" w:color="auto"/>
            <w:right w:val="none" w:sz="0" w:space="0" w:color="auto"/>
          </w:divBdr>
        </w:div>
      </w:divsChild>
    </w:div>
    <w:div w:id="1220900139">
      <w:bodyDiv w:val="1"/>
      <w:marLeft w:val="0"/>
      <w:marRight w:val="0"/>
      <w:marTop w:val="0"/>
      <w:marBottom w:val="0"/>
      <w:divBdr>
        <w:top w:val="none" w:sz="0" w:space="0" w:color="auto"/>
        <w:left w:val="none" w:sz="0" w:space="0" w:color="auto"/>
        <w:bottom w:val="none" w:sz="0" w:space="0" w:color="auto"/>
        <w:right w:val="none" w:sz="0" w:space="0" w:color="auto"/>
      </w:divBdr>
      <w:divsChild>
        <w:div w:id="1623732533">
          <w:marLeft w:val="288"/>
          <w:marRight w:val="0"/>
          <w:marTop w:val="160"/>
          <w:marBottom w:val="0"/>
          <w:divBdr>
            <w:top w:val="none" w:sz="0" w:space="0" w:color="auto"/>
            <w:left w:val="none" w:sz="0" w:space="0" w:color="auto"/>
            <w:bottom w:val="none" w:sz="0" w:space="0" w:color="auto"/>
            <w:right w:val="none" w:sz="0" w:space="0" w:color="auto"/>
          </w:divBdr>
        </w:div>
      </w:divsChild>
    </w:div>
    <w:div w:id="1394506796">
      <w:bodyDiv w:val="1"/>
      <w:marLeft w:val="0"/>
      <w:marRight w:val="0"/>
      <w:marTop w:val="0"/>
      <w:marBottom w:val="0"/>
      <w:divBdr>
        <w:top w:val="none" w:sz="0" w:space="0" w:color="auto"/>
        <w:left w:val="none" w:sz="0" w:space="0" w:color="auto"/>
        <w:bottom w:val="none" w:sz="0" w:space="0" w:color="auto"/>
        <w:right w:val="none" w:sz="0" w:space="0" w:color="auto"/>
      </w:divBdr>
    </w:div>
    <w:div w:id="1436712599">
      <w:bodyDiv w:val="1"/>
      <w:marLeft w:val="0"/>
      <w:marRight w:val="0"/>
      <w:marTop w:val="0"/>
      <w:marBottom w:val="0"/>
      <w:divBdr>
        <w:top w:val="none" w:sz="0" w:space="0" w:color="auto"/>
        <w:left w:val="none" w:sz="0" w:space="0" w:color="auto"/>
        <w:bottom w:val="none" w:sz="0" w:space="0" w:color="auto"/>
        <w:right w:val="none" w:sz="0" w:space="0" w:color="auto"/>
      </w:divBdr>
    </w:div>
    <w:div w:id="1442340454">
      <w:bodyDiv w:val="1"/>
      <w:marLeft w:val="0"/>
      <w:marRight w:val="0"/>
      <w:marTop w:val="0"/>
      <w:marBottom w:val="0"/>
      <w:divBdr>
        <w:top w:val="none" w:sz="0" w:space="0" w:color="auto"/>
        <w:left w:val="none" w:sz="0" w:space="0" w:color="auto"/>
        <w:bottom w:val="none" w:sz="0" w:space="0" w:color="auto"/>
        <w:right w:val="none" w:sz="0" w:space="0" w:color="auto"/>
      </w:divBdr>
    </w:div>
    <w:div w:id="1490706483">
      <w:bodyDiv w:val="1"/>
      <w:marLeft w:val="0"/>
      <w:marRight w:val="0"/>
      <w:marTop w:val="0"/>
      <w:marBottom w:val="0"/>
      <w:divBdr>
        <w:top w:val="none" w:sz="0" w:space="0" w:color="auto"/>
        <w:left w:val="none" w:sz="0" w:space="0" w:color="auto"/>
        <w:bottom w:val="none" w:sz="0" w:space="0" w:color="auto"/>
        <w:right w:val="none" w:sz="0" w:space="0" w:color="auto"/>
      </w:divBdr>
      <w:divsChild>
        <w:div w:id="593901414">
          <w:marLeft w:val="1138"/>
          <w:marRight w:val="0"/>
          <w:marTop w:val="160"/>
          <w:marBottom w:val="0"/>
          <w:divBdr>
            <w:top w:val="none" w:sz="0" w:space="0" w:color="auto"/>
            <w:left w:val="none" w:sz="0" w:space="0" w:color="auto"/>
            <w:bottom w:val="none" w:sz="0" w:space="0" w:color="auto"/>
            <w:right w:val="none" w:sz="0" w:space="0" w:color="auto"/>
          </w:divBdr>
        </w:div>
        <w:div w:id="1029988580">
          <w:marLeft w:val="1138"/>
          <w:marRight w:val="0"/>
          <w:marTop w:val="160"/>
          <w:marBottom w:val="0"/>
          <w:divBdr>
            <w:top w:val="none" w:sz="0" w:space="0" w:color="auto"/>
            <w:left w:val="none" w:sz="0" w:space="0" w:color="auto"/>
            <w:bottom w:val="none" w:sz="0" w:space="0" w:color="auto"/>
            <w:right w:val="none" w:sz="0" w:space="0" w:color="auto"/>
          </w:divBdr>
        </w:div>
      </w:divsChild>
    </w:div>
    <w:div w:id="1494106536">
      <w:bodyDiv w:val="1"/>
      <w:marLeft w:val="0"/>
      <w:marRight w:val="0"/>
      <w:marTop w:val="0"/>
      <w:marBottom w:val="0"/>
      <w:divBdr>
        <w:top w:val="none" w:sz="0" w:space="0" w:color="auto"/>
        <w:left w:val="none" w:sz="0" w:space="0" w:color="auto"/>
        <w:bottom w:val="none" w:sz="0" w:space="0" w:color="auto"/>
        <w:right w:val="none" w:sz="0" w:space="0" w:color="auto"/>
      </w:divBdr>
      <w:divsChild>
        <w:div w:id="12078293">
          <w:marLeft w:val="576"/>
          <w:marRight w:val="0"/>
          <w:marTop w:val="160"/>
          <w:marBottom w:val="0"/>
          <w:divBdr>
            <w:top w:val="none" w:sz="0" w:space="0" w:color="auto"/>
            <w:left w:val="none" w:sz="0" w:space="0" w:color="auto"/>
            <w:bottom w:val="none" w:sz="0" w:space="0" w:color="auto"/>
            <w:right w:val="none" w:sz="0" w:space="0" w:color="auto"/>
          </w:divBdr>
        </w:div>
        <w:div w:id="912280705">
          <w:marLeft w:val="576"/>
          <w:marRight w:val="0"/>
          <w:marTop w:val="160"/>
          <w:marBottom w:val="0"/>
          <w:divBdr>
            <w:top w:val="none" w:sz="0" w:space="0" w:color="auto"/>
            <w:left w:val="none" w:sz="0" w:space="0" w:color="auto"/>
            <w:bottom w:val="none" w:sz="0" w:space="0" w:color="auto"/>
            <w:right w:val="none" w:sz="0" w:space="0" w:color="auto"/>
          </w:divBdr>
        </w:div>
        <w:div w:id="1494763554">
          <w:marLeft w:val="576"/>
          <w:marRight w:val="0"/>
          <w:marTop w:val="160"/>
          <w:marBottom w:val="0"/>
          <w:divBdr>
            <w:top w:val="none" w:sz="0" w:space="0" w:color="auto"/>
            <w:left w:val="none" w:sz="0" w:space="0" w:color="auto"/>
            <w:bottom w:val="none" w:sz="0" w:space="0" w:color="auto"/>
            <w:right w:val="none" w:sz="0" w:space="0" w:color="auto"/>
          </w:divBdr>
        </w:div>
        <w:div w:id="2008167980">
          <w:marLeft w:val="576"/>
          <w:marRight w:val="0"/>
          <w:marTop w:val="160"/>
          <w:marBottom w:val="0"/>
          <w:divBdr>
            <w:top w:val="none" w:sz="0" w:space="0" w:color="auto"/>
            <w:left w:val="none" w:sz="0" w:space="0" w:color="auto"/>
            <w:bottom w:val="none" w:sz="0" w:space="0" w:color="auto"/>
            <w:right w:val="none" w:sz="0" w:space="0" w:color="auto"/>
          </w:divBdr>
        </w:div>
      </w:divsChild>
    </w:div>
    <w:div w:id="1534927535">
      <w:bodyDiv w:val="1"/>
      <w:marLeft w:val="0"/>
      <w:marRight w:val="0"/>
      <w:marTop w:val="0"/>
      <w:marBottom w:val="0"/>
      <w:divBdr>
        <w:top w:val="none" w:sz="0" w:space="0" w:color="auto"/>
        <w:left w:val="none" w:sz="0" w:space="0" w:color="auto"/>
        <w:bottom w:val="none" w:sz="0" w:space="0" w:color="auto"/>
        <w:right w:val="none" w:sz="0" w:space="0" w:color="auto"/>
      </w:divBdr>
    </w:div>
    <w:div w:id="1535342370">
      <w:bodyDiv w:val="1"/>
      <w:marLeft w:val="0"/>
      <w:marRight w:val="0"/>
      <w:marTop w:val="0"/>
      <w:marBottom w:val="0"/>
      <w:divBdr>
        <w:top w:val="none" w:sz="0" w:space="0" w:color="auto"/>
        <w:left w:val="none" w:sz="0" w:space="0" w:color="auto"/>
        <w:bottom w:val="none" w:sz="0" w:space="0" w:color="auto"/>
        <w:right w:val="none" w:sz="0" w:space="0" w:color="auto"/>
      </w:divBdr>
    </w:div>
    <w:div w:id="1581980800">
      <w:bodyDiv w:val="1"/>
      <w:marLeft w:val="0"/>
      <w:marRight w:val="0"/>
      <w:marTop w:val="0"/>
      <w:marBottom w:val="0"/>
      <w:divBdr>
        <w:top w:val="none" w:sz="0" w:space="0" w:color="auto"/>
        <w:left w:val="none" w:sz="0" w:space="0" w:color="auto"/>
        <w:bottom w:val="none" w:sz="0" w:space="0" w:color="auto"/>
        <w:right w:val="none" w:sz="0" w:space="0" w:color="auto"/>
      </w:divBdr>
    </w:div>
    <w:div w:id="1590849864">
      <w:bodyDiv w:val="1"/>
      <w:marLeft w:val="0"/>
      <w:marRight w:val="0"/>
      <w:marTop w:val="0"/>
      <w:marBottom w:val="0"/>
      <w:divBdr>
        <w:top w:val="none" w:sz="0" w:space="0" w:color="auto"/>
        <w:left w:val="none" w:sz="0" w:space="0" w:color="auto"/>
        <w:bottom w:val="none" w:sz="0" w:space="0" w:color="auto"/>
        <w:right w:val="none" w:sz="0" w:space="0" w:color="auto"/>
      </w:divBdr>
    </w:div>
    <w:div w:id="1613854689">
      <w:bodyDiv w:val="1"/>
      <w:marLeft w:val="0"/>
      <w:marRight w:val="0"/>
      <w:marTop w:val="0"/>
      <w:marBottom w:val="0"/>
      <w:divBdr>
        <w:top w:val="none" w:sz="0" w:space="0" w:color="auto"/>
        <w:left w:val="none" w:sz="0" w:space="0" w:color="auto"/>
        <w:bottom w:val="none" w:sz="0" w:space="0" w:color="auto"/>
        <w:right w:val="none" w:sz="0" w:space="0" w:color="auto"/>
      </w:divBdr>
    </w:div>
    <w:div w:id="1789426022">
      <w:bodyDiv w:val="1"/>
      <w:marLeft w:val="0"/>
      <w:marRight w:val="0"/>
      <w:marTop w:val="0"/>
      <w:marBottom w:val="0"/>
      <w:divBdr>
        <w:top w:val="none" w:sz="0" w:space="0" w:color="auto"/>
        <w:left w:val="none" w:sz="0" w:space="0" w:color="auto"/>
        <w:bottom w:val="none" w:sz="0" w:space="0" w:color="auto"/>
        <w:right w:val="none" w:sz="0" w:space="0" w:color="auto"/>
      </w:divBdr>
      <w:divsChild>
        <w:div w:id="493452366">
          <w:marLeft w:val="288"/>
          <w:marRight w:val="0"/>
          <w:marTop w:val="160"/>
          <w:marBottom w:val="0"/>
          <w:divBdr>
            <w:top w:val="none" w:sz="0" w:space="0" w:color="auto"/>
            <w:left w:val="none" w:sz="0" w:space="0" w:color="auto"/>
            <w:bottom w:val="none" w:sz="0" w:space="0" w:color="auto"/>
            <w:right w:val="none" w:sz="0" w:space="0" w:color="auto"/>
          </w:divBdr>
        </w:div>
      </w:divsChild>
    </w:div>
    <w:div w:id="1880510471">
      <w:bodyDiv w:val="1"/>
      <w:marLeft w:val="0"/>
      <w:marRight w:val="0"/>
      <w:marTop w:val="0"/>
      <w:marBottom w:val="0"/>
      <w:divBdr>
        <w:top w:val="none" w:sz="0" w:space="0" w:color="auto"/>
        <w:left w:val="none" w:sz="0" w:space="0" w:color="auto"/>
        <w:bottom w:val="none" w:sz="0" w:space="0" w:color="auto"/>
        <w:right w:val="none" w:sz="0" w:space="0" w:color="auto"/>
      </w:divBdr>
    </w:div>
    <w:div w:id="1921326831">
      <w:bodyDiv w:val="1"/>
      <w:marLeft w:val="0"/>
      <w:marRight w:val="0"/>
      <w:marTop w:val="0"/>
      <w:marBottom w:val="0"/>
      <w:divBdr>
        <w:top w:val="none" w:sz="0" w:space="0" w:color="auto"/>
        <w:left w:val="none" w:sz="0" w:space="0" w:color="auto"/>
        <w:bottom w:val="none" w:sz="0" w:space="0" w:color="auto"/>
        <w:right w:val="none" w:sz="0" w:space="0" w:color="auto"/>
      </w:divBdr>
    </w:div>
    <w:div w:id="1990133834">
      <w:bodyDiv w:val="1"/>
      <w:marLeft w:val="0"/>
      <w:marRight w:val="0"/>
      <w:marTop w:val="0"/>
      <w:marBottom w:val="0"/>
      <w:divBdr>
        <w:top w:val="none" w:sz="0" w:space="0" w:color="auto"/>
        <w:left w:val="none" w:sz="0" w:space="0" w:color="auto"/>
        <w:bottom w:val="none" w:sz="0" w:space="0" w:color="auto"/>
        <w:right w:val="none" w:sz="0" w:space="0" w:color="auto"/>
      </w:divBdr>
    </w:div>
    <w:div w:id="2067336792">
      <w:bodyDiv w:val="1"/>
      <w:marLeft w:val="0"/>
      <w:marRight w:val="0"/>
      <w:marTop w:val="0"/>
      <w:marBottom w:val="0"/>
      <w:divBdr>
        <w:top w:val="none" w:sz="0" w:space="0" w:color="auto"/>
        <w:left w:val="none" w:sz="0" w:space="0" w:color="auto"/>
        <w:bottom w:val="none" w:sz="0" w:space="0" w:color="auto"/>
        <w:right w:val="none" w:sz="0" w:space="0" w:color="auto"/>
      </w:divBdr>
      <w:divsChild>
        <w:div w:id="311641239">
          <w:marLeft w:val="533"/>
          <w:marRight w:val="0"/>
          <w:marTop w:val="160"/>
          <w:marBottom w:val="0"/>
          <w:divBdr>
            <w:top w:val="none" w:sz="0" w:space="0" w:color="auto"/>
            <w:left w:val="none" w:sz="0" w:space="0" w:color="auto"/>
            <w:bottom w:val="none" w:sz="0" w:space="0" w:color="auto"/>
            <w:right w:val="none" w:sz="0" w:space="0" w:color="auto"/>
          </w:divBdr>
        </w:div>
        <w:div w:id="464005371">
          <w:marLeft w:val="1411"/>
          <w:marRight w:val="0"/>
          <w:marTop w:val="160"/>
          <w:marBottom w:val="0"/>
          <w:divBdr>
            <w:top w:val="none" w:sz="0" w:space="0" w:color="auto"/>
            <w:left w:val="none" w:sz="0" w:space="0" w:color="auto"/>
            <w:bottom w:val="none" w:sz="0" w:space="0" w:color="auto"/>
            <w:right w:val="none" w:sz="0" w:space="0" w:color="auto"/>
          </w:divBdr>
        </w:div>
        <w:div w:id="1911579268">
          <w:marLeft w:val="1411"/>
          <w:marRight w:val="0"/>
          <w:marTop w:val="160"/>
          <w:marBottom w:val="0"/>
          <w:divBdr>
            <w:top w:val="none" w:sz="0" w:space="0" w:color="auto"/>
            <w:left w:val="none" w:sz="0" w:space="0" w:color="auto"/>
            <w:bottom w:val="none" w:sz="0" w:space="0" w:color="auto"/>
            <w:right w:val="none" w:sz="0" w:space="0" w:color="auto"/>
          </w:divBdr>
        </w:div>
        <w:div w:id="1930774160">
          <w:marLeft w:val="1123"/>
          <w:marRight w:val="0"/>
          <w:marTop w:val="160"/>
          <w:marBottom w:val="0"/>
          <w:divBdr>
            <w:top w:val="none" w:sz="0" w:space="0" w:color="auto"/>
            <w:left w:val="none" w:sz="0" w:space="0" w:color="auto"/>
            <w:bottom w:val="none" w:sz="0" w:space="0" w:color="auto"/>
            <w:right w:val="none" w:sz="0" w:space="0" w:color="auto"/>
          </w:divBdr>
        </w:div>
      </w:divsChild>
    </w:div>
    <w:div w:id="2105568907">
      <w:bodyDiv w:val="1"/>
      <w:marLeft w:val="0"/>
      <w:marRight w:val="0"/>
      <w:marTop w:val="0"/>
      <w:marBottom w:val="0"/>
      <w:divBdr>
        <w:top w:val="none" w:sz="0" w:space="0" w:color="auto"/>
        <w:left w:val="none" w:sz="0" w:space="0" w:color="auto"/>
        <w:bottom w:val="none" w:sz="0" w:space="0" w:color="auto"/>
        <w:right w:val="none" w:sz="0" w:space="0" w:color="auto"/>
      </w:divBdr>
      <w:divsChild>
        <w:div w:id="15735890">
          <w:marLeft w:val="1138"/>
          <w:marRight w:val="0"/>
          <w:marTop w:val="160"/>
          <w:marBottom w:val="0"/>
          <w:divBdr>
            <w:top w:val="none" w:sz="0" w:space="0" w:color="auto"/>
            <w:left w:val="none" w:sz="0" w:space="0" w:color="auto"/>
            <w:bottom w:val="none" w:sz="0" w:space="0" w:color="auto"/>
            <w:right w:val="none" w:sz="0" w:space="0" w:color="auto"/>
          </w:divBdr>
        </w:div>
        <w:div w:id="893927187">
          <w:marLeft w:val="1138"/>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png"/><Relationship Id="rId26" Type="http://schemas.openxmlformats.org/officeDocument/2006/relationships/image" Target="media/image14.emf"/><Relationship Id="rId39" Type="http://schemas.openxmlformats.org/officeDocument/2006/relationships/image" Target="media/image27.emf"/><Relationship Id="rId21" Type="http://schemas.openxmlformats.org/officeDocument/2006/relationships/image" Target="media/image9.emf"/><Relationship Id="rId34" Type="http://schemas.openxmlformats.org/officeDocument/2006/relationships/image" Target="media/image22.emf"/><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emf"/><Relationship Id="rId11" Type="http://schemas.openxmlformats.org/officeDocument/2006/relationships/image" Target="media/image1.wmf"/><Relationship Id="rId24" Type="http://schemas.openxmlformats.org/officeDocument/2006/relationships/image" Target="media/image12.png"/><Relationship Id="rId32" Type="http://schemas.openxmlformats.org/officeDocument/2006/relationships/image" Target="media/image20.emf"/><Relationship Id="rId37" Type="http://schemas.openxmlformats.org/officeDocument/2006/relationships/image" Target="media/image25.emf"/><Relationship Id="rId40" Type="http://schemas.openxmlformats.org/officeDocument/2006/relationships/image" Target="media/image28.emf"/><Relationship Id="rId45" Type="http://schemas.openxmlformats.org/officeDocument/2006/relationships/image" Target="media/image33.png"/><Relationship Id="rId53" Type="http://schemas.openxmlformats.org/officeDocument/2006/relationships/image" Target="media/image41.png"/><Relationship Id="rId5" Type="http://schemas.openxmlformats.org/officeDocument/2006/relationships/numbering" Target="numbering.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emf"/><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9.png"/><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emf"/><Relationship Id="rId38" Type="http://schemas.openxmlformats.org/officeDocument/2006/relationships/image" Target="media/image26.emf"/><Relationship Id="rId46" Type="http://schemas.openxmlformats.org/officeDocument/2006/relationships/image" Target="media/image34.png"/><Relationship Id="rId20" Type="http://schemas.openxmlformats.org/officeDocument/2006/relationships/image" Target="media/image8.emf"/><Relationship Id="rId41" Type="http://schemas.openxmlformats.org/officeDocument/2006/relationships/image" Target="media/image29.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4.emf"/><Relationship Id="rId49" Type="http://schemas.openxmlformats.org/officeDocument/2006/relationships/image" Target="media/image37.png"/><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19.emf"/><Relationship Id="rId44" Type="http://schemas.openxmlformats.org/officeDocument/2006/relationships/image" Target="media/image32.png"/><Relationship Id="rId52"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93A020F-C79F-4126-A924-A5569F12E27A}">
  <ds:schemaRefs>
    <ds:schemaRef ds:uri="http://schemas.microsoft.com/office/infopath/2007/PartnerControls"/>
    <ds:schemaRef ds:uri="http://purl.org/dc/elements/1.1/"/>
    <ds:schemaRef ds:uri="http://schemas.microsoft.com/office/2006/metadata/properties"/>
    <ds:schemaRef ds:uri="9b239327-9e80-40e4-b1b7-4394fed77a33"/>
    <ds:schemaRef ds:uri="http://schemas.microsoft.com/sharepoint/v3"/>
    <ds:schemaRef ds:uri="http://purl.org/dc/terms/"/>
    <ds:schemaRef ds:uri="http://schemas.openxmlformats.org/package/2006/metadata/core-properties"/>
    <ds:schemaRef ds:uri="http://schemas.microsoft.com/office/2006/documentManagement/types"/>
    <ds:schemaRef ds:uri="2f282d3b-eb4a-4b09-b61f-b9593442e286"/>
    <ds:schemaRef ds:uri="http://www.w3.org/XML/1998/namespace"/>
    <ds:schemaRef ds:uri="http://purl.org/dc/dcmitype/"/>
  </ds:schemaRefs>
</ds:datastoreItem>
</file>

<file path=customXml/itemProps2.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EAA9D484-AA55-42F7-AB0E-E26E9C0DC3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65260</TotalTime>
  <Pages>39</Pages>
  <Words>7959</Words>
  <Characters>45371</Characters>
  <Application>Microsoft Office Word</Application>
  <DocSecurity>0</DocSecurity>
  <Lines>378</Lines>
  <Paragraphs>106</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53224</CharactersWithSpaces>
  <SharedDoc>false</SharedDoc>
  <HLinks>
    <vt:vector size="420" baseType="variant">
      <vt:variant>
        <vt:i4>2490371</vt:i4>
      </vt:variant>
      <vt:variant>
        <vt:i4>297</vt:i4>
      </vt:variant>
      <vt:variant>
        <vt:i4>0</vt:i4>
      </vt:variant>
      <vt:variant>
        <vt:i4>5</vt:i4>
      </vt:variant>
      <vt:variant>
        <vt:lpwstr>https://www.3gpp.org/ftp/tsg_ran/WG4_Radio/TSGR4_101-e/Docs/R4-2119055.zip</vt:lpwstr>
      </vt:variant>
      <vt:variant>
        <vt:lpwstr/>
      </vt:variant>
      <vt:variant>
        <vt:i4>7077889</vt:i4>
      </vt:variant>
      <vt:variant>
        <vt:i4>294</vt:i4>
      </vt:variant>
      <vt:variant>
        <vt:i4>0</vt:i4>
      </vt:variant>
      <vt:variant>
        <vt:i4>5</vt:i4>
      </vt:variant>
      <vt:variant>
        <vt:lpwstr>https://www.3gpp.org/ftp/Specs/archive/38_series/38.211/38211-g50.zip</vt:lpwstr>
      </vt:variant>
      <vt:variant>
        <vt:lpwstr/>
      </vt:variant>
      <vt:variant>
        <vt:i4>7143425</vt:i4>
      </vt:variant>
      <vt:variant>
        <vt:i4>291</vt:i4>
      </vt:variant>
      <vt:variant>
        <vt:i4>0</vt:i4>
      </vt:variant>
      <vt:variant>
        <vt:i4>5</vt:i4>
      </vt:variant>
      <vt:variant>
        <vt:lpwstr>https://www.3gpp.org/ftp/Specs/archive/38_series/38.306/38306-g40.zip</vt:lpwstr>
      </vt:variant>
      <vt:variant>
        <vt:lpwstr/>
      </vt:variant>
      <vt:variant>
        <vt:i4>6881281</vt:i4>
      </vt:variant>
      <vt:variant>
        <vt:i4>288</vt:i4>
      </vt:variant>
      <vt:variant>
        <vt:i4>0</vt:i4>
      </vt:variant>
      <vt:variant>
        <vt:i4>5</vt:i4>
      </vt:variant>
      <vt:variant>
        <vt:lpwstr>https://www.3gpp.org/ftp/Specs/archive/38_series/38.822/38822-f01.zip</vt:lpwstr>
      </vt:variant>
      <vt:variant>
        <vt:lpwstr/>
      </vt:variant>
      <vt:variant>
        <vt:i4>7077889</vt:i4>
      </vt:variant>
      <vt:variant>
        <vt:i4>285</vt:i4>
      </vt:variant>
      <vt:variant>
        <vt:i4>0</vt:i4>
      </vt:variant>
      <vt:variant>
        <vt:i4>5</vt:i4>
      </vt:variant>
      <vt:variant>
        <vt:lpwstr>https://www.3gpp.org/ftp/Specs/archive/38_series/38.213/38213-g50.zip</vt:lpwstr>
      </vt:variant>
      <vt:variant>
        <vt:lpwstr/>
      </vt:variant>
      <vt:variant>
        <vt:i4>6881294</vt:i4>
      </vt:variant>
      <vt:variant>
        <vt:i4>282</vt:i4>
      </vt:variant>
      <vt:variant>
        <vt:i4>0</vt:i4>
      </vt:variant>
      <vt:variant>
        <vt:i4>5</vt:i4>
      </vt:variant>
      <vt:variant>
        <vt:lpwstr>https://www.3gpp.org/ftp/Specs/archive/38_series/38.875/38875-h00.zip</vt:lpwstr>
      </vt:variant>
      <vt:variant>
        <vt:lpwstr/>
      </vt:variant>
      <vt:variant>
        <vt:i4>7143424</vt:i4>
      </vt:variant>
      <vt:variant>
        <vt:i4>279</vt:i4>
      </vt:variant>
      <vt:variant>
        <vt:i4>0</vt:i4>
      </vt:variant>
      <vt:variant>
        <vt:i4>5</vt:i4>
      </vt:variant>
      <vt:variant>
        <vt:lpwstr>https://www.3gpp.org/ftp/Specs/archive/38_series/38.331/38331-g41.zip</vt:lpwstr>
      </vt:variant>
      <vt:variant>
        <vt:lpwstr/>
      </vt:variant>
      <vt:variant>
        <vt:i4>5308477</vt:i4>
      </vt:variant>
      <vt:variant>
        <vt:i4>276</vt:i4>
      </vt:variant>
      <vt:variant>
        <vt:i4>0</vt:i4>
      </vt:variant>
      <vt:variant>
        <vt:i4>5</vt:i4>
      </vt:variant>
      <vt:variant>
        <vt:lpwstr>https://www.3gpp.org/ftp/tsg_ran/WG1_RL1/TSGR1_106b-e/Docs/R1-2110385.zip</vt:lpwstr>
      </vt:variant>
      <vt:variant>
        <vt:lpwstr/>
      </vt:variant>
      <vt:variant>
        <vt:i4>6881373</vt:i4>
      </vt:variant>
      <vt:variant>
        <vt:i4>273</vt:i4>
      </vt:variant>
      <vt:variant>
        <vt:i4>0</vt:i4>
      </vt:variant>
      <vt:variant>
        <vt:i4>5</vt:i4>
      </vt:variant>
      <vt:variant>
        <vt:lpwstr>https://www.3gpp.org/ftp/TSG_RAN/TSG_RAN/TSGR_92e/Docs/RP-211574.zip</vt:lpwstr>
      </vt:variant>
      <vt:variant>
        <vt:lpwstr/>
      </vt:variant>
      <vt:variant>
        <vt:i4>1048638</vt:i4>
      </vt:variant>
      <vt:variant>
        <vt:i4>269</vt:i4>
      </vt:variant>
      <vt:variant>
        <vt:i4>0</vt:i4>
      </vt:variant>
      <vt:variant>
        <vt:i4>5</vt:i4>
      </vt:variant>
      <vt:variant>
        <vt:lpwstr/>
      </vt:variant>
      <vt:variant>
        <vt:lpwstr>_Toc87015031</vt:lpwstr>
      </vt:variant>
      <vt:variant>
        <vt:i4>1114174</vt:i4>
      </vt:variant>
      <vt:variant>
        <vt:i4>266</vt:i4>
      </vt:variant>
      <vt:variant>
        <vt:i4>0</vt:i4>
      </vt:variant>
      <vt:variant>
        <vt:i4>5</vt:i4>
      </vt:variant>
      <vt:variant>
        <vt:lpwstr/>
      </vt:variant>
      <vt:variant>
        <vt:lpwstr>_Toc87015030</vt:lpwstr>
      </vt:variant>
      <vt:variant>
        <vt:i4>1572927</vt:i4>
      </vt:variant>
      <vt:variant>
        <vt:i4>263</vt:i4>
      </vt:variant>
      <vt:variant>
        <vt:i4>0</vt:i4>
      </vt:variant>
      <vt:variant>
        <vt:i4>5</vt:i4>
      </vt:variant>
      <vt:variant>
        <vt:lpwstr/>
      </vt:variant>
      <vt:variant>
        <vt:lpwstr>_Toc87015029</vt:lpwstr>
      </vt:variant>
      <vt:variant>
        <vt:i4>1638463</vt:i4>
      </vt:variant>
      <vt:variant>
        <vt:i4>260</vt:i4>
      </vt:variant>
      <vt:variant>
        <vt:i4>0</vt:i4>
      </vt:variant>
      <vt:variant>
        <vt:i4>5</vt:i4>
      </vt:variant>
      <vt:variant>
        <vt:lpwstr/>
      </vt:variant>
      <vt:variant>
        <vt:lpwstr>_Toc87015028</vt:lpwstr>
      </vt:variant>
      <vt:variant>
        <vt:i4>1441855</vt:i4>
      </vt:variant>
      <vt:variant>
        <vt:i4>257</vt:i4>
      </vt:variant>
      <vt:variant>
        <vt:i4>0</vt:i4>
      </vt:variant>
      <vt:variant>
        <vt:i4>5</vt:i4>
      </vt:variant>
      <vt:variant>
        <vt:lpwstr/>
      </vt:variant>
      <vt:variant>
        <vt:lpwstr>_Toc87015027</vt:lpwstr>
      </vt:variant>
      <vt:variant>
        <vt:i4>1507391</vt:i4>
      </vt:variant>
      <vt:variant>
        <vt:i4>254</vt:i4>
      </vt:variant>
      <vt:variant>
        <vt:i4>0</vt:i4>
      </vt:variant>
      <vt:variant>
        <vt:i4>5</vt:i4>
      </vt:variant>
      <vt:variant>
        <vt:lpwstr/>
      </vt:variant>
      <vt:variant>
        <vt:lpwstr>_Toc87015026</vt:lpwstr>
      </vt:variant>
      <vt:variant>
        <vt:i4>1310783</vt:i4>
      </vt:variant>
      <vt:variant>
        <vt:i4>251</vt:i4>
      </vt:variant>
      <vt:variant>
        <vt:i4>0</vt:i4>
      </vt:variant>
      <vt:variant>
        <vt:i4>5</vt:i4>
      </vt:variant>
      <vt:variant>
        <vt:lpwstr/>
      </vt:variant>
      <vt:variant>
        <vt:lpwstr>_Toc87015025</vt:lpwstr>
      </vt:variant>
      <vt:variant>
        <vt:i4>1376319</vt:i4>
      </vt:variant>
      <vt:variant>
        <vt:i4>248</vt:i4>
      </vt:variant>
      <vt:variant>
        <vt:i4>0</vt:i4>
      </vt:variant>
      <vt:variant>
        <vt:i4>5</vt:i4>
      </vt:variant>
      <vt:variant>
        <vt:lpwstr/>
      </vt:variant>
      <vt:variant>
        <vt:lpwstr>_Toc87015024</vt:lpwstr>
      </vt:variant>
      <vt:variant>
        <vt:i4>1179711</vt:i4>
      </vt:variant>
      <vt:variant>
        <vt:i4>245</vt:i4>
      </vt:variant>
      <vt:variant>
        <vt:i4>0</vt:i4>
      </vt:variant>
      <vt:variant>
        <vt:i4>5</vt:i4>
      </vt:variant>
      <vt:variant>
        <vt:lpwstr/>
      </vt:variant>
      <vt:variant>
        <vt:lpwstr>_Toc87015023</vt:lpwstr>
      </vt:variant>
      <vt:variant>
        <vt:i4>1245247</vt:i4>
      </vt:variant>
      <vt:variant>
        <vt:i4>242</vt:i4>
      </vt:variant>
      <vt:variant>
        <vt:i4>0</vt:i4>
      </vt:variant>
      <vt:variant>
        <vt:i4>5</vt:i4>
      </vt:variant>
      <vt:variant>
        <vt:lpwstr/>
      </vt:variant>
      <vt:variant>
        <vt:lpwstr>_Toc87015022</vt:lpwstr>
      </vt:variant>
      <vt:variant>
        <vt:i4>1048639</vt:i4>
      </vt:variant>
      <vt:variant>
        <vt:i4>239</vt:i4>
      </vt:variant>
      <vt:variant>
        <vt:i4>0</vt:i4>
      </vt:variant>
      <vt:variant>
        <vt:i4>5</vt:i4>
      </vt:variant>
      <vt:variant>
        <vt:lpwstr/>
      </vt:variant>
      <vt:variant>
        <vt:lpwstr>_Toc87015021</vt:lpwstr>
      </vt:variant>
      <vt:variant>
        <vt:i4>1114175</vt:i4>
      </vt:variant>
      <vt:variant>
        <vt:i4>236</vt:i4>
      </vt:variant>
      <vt:variant>
        <vt:i4>0</vt:i4>
      </vt:variant>
      <vt:variant>
        <vt:i4>5</vt:i4>
      </vt:variant>
      <vt:variant>
        <vt:lpwstr/>
      </vt:variant>
      <vt:variant>
        <vt:lpwstr>_Toc87015020</vt:lpwstr>
      </vt:variant>
      <vt:variant>
        <vt:i4>1572924</vt:i4>
      </vt:variant>
      <vt:variant>
        <vt:i4>233</vt:i4>
      </vt:variant>
      <vt:variant>
        <vt:i4>0</vt:i4>
      </vt:variant>
      <vt:variant>
        <vt:i4>5</vt:i4>
      </vt:variant>
      <vt:variant>
        <vt:lpwstr/>
      </vt:variant>
      <vt:variant>
        <vt:lpwstr>_Toc87015019</vt:lpwstr>
      </vt:variant>
      <vt:variant>
        <vt:i4>1638460</vt:i4>
      </vt:variant>
      <vt:variant>
        <vt:i4>230</vt:i4>
      </vt:variant>
      <vt:variant>
        <vt:i4>0</vt:i4>
      </vt:variant>
      <vt:variant>
        <vt:i4>5</vt:i4>
      </vt:variant>
      <vt:variant>
        <vt:lpwstr/>
      </vt:variant>
      <vt:variant>
        <vt:lpwstr>_Toc87015018</vt:lpwstr>
      </vt:variant>
      <vt:variant>
        <vt:i4>1441852</vt:i4>
      </vt:variant>
      <vt:variant>
        <vt:i4>227</vt:i4>
      </vt:variant>
      <vt:variant>
        <vt:i4>0</vt:i4>
      </vt:variant>
      <vt:variant>
        <vt:i4>5</vt:i4>
      </vt:variant>
      <vt:variant>
        <vt:lpwstr/>
      </vt:variant>
      <vt:variant>
        <vt:lpwstr>_Toc87015017</vt:lpwstr>
      </vt:variant>
      <vt:variant>
        <vt:i4>1507388</vt:i4>
      </vt:variant>
      <vt:variant>
        <vt:i4>224</vt:i4>
      </vt:variant>
      <vt:variant>
        <vt:i4>0</vt:i4>
      </vt:variant>
      <vt:variant>
        <vt:i4>5</vt:i4>
      </vt:variant>
      <vt:variant>
        <vt:lpwstr/>
      </vt:variant>
      <vt:variant>
        <vt:lpwstr>_Toc87015016</vt:lpwstr>
      </vt:variant>
      <vt:variant>
        <vt:i4>1310780</vt:i4>
      </vt:variant>
      <vt:variant>
        <vt:i4>221</vt:i4>
      </vt:variant>
      <vt:variant>
        <vt:i4>0</vt:i4>
      </vt:variant>
      <vt:variant>
        <vt:i4>5</vt:i4>
      </vt:variant>
      <vt:variant>
        <vt:lpwstr/>
      </vt:variant>
      <vt:variant>
        <vt:lpwstr>_Toc87015015</vt:lpwstr>
      </vt:variant>
      <vt:variant>
        <vt:i4>1376316</vt:i4>
      </vt:variant>
      <vt:variant>
        <vt:i4>218</vt:i4>
      </vt:variant>
      <vt:variant>
        <vt:i4>0</vt:i4>
      </vt:variant>
      <vt:variant>
        <vt:i4>5</vt:i4>
      </vt:variant>
      <vt:variant>
        <vt:lpwstr/>
      </vt:variant>
      <vt:variant>
        <vt:lpwstr>_Toc87015014</vt:lpwstr>
      </vt:variant>
      <vt:variant>
        <vt:i4>1179708</vt:i4>
      </vt:variant>
      <vt:variant>
        <vt:i4>215</vt:i4>
      </vt:variant>
      <vt:variant>
        <vt:i4>0</vt:i4>
      </vt:variant>
      <vt:variant>
        <vt:i4>5</vt:i4>
      </vt:variant>
      <vt:variant>
        <vt:lpwstr/>
      </vt:variant>
      <vt:variant>
        <vt:lpwstr>_Toc87015013</vt:lpwstr>
      </vt:variant>
      <vt:variant>
        <vt:i4>1245244</vt:i4>
      </vt:variant>
      <vt:variant>
        <vt:i4>212</vt:i4>
      </vt:variant>
      <vt:variant>
        <vt:i4>0</vt:i4>
      </vt:variant>
      <vt:variant>
        <vt:i4>5</vt:i4>
      </vt:variant>
      <vt:variant>
        <vt:lpwstr/>
      </vt:variant>
      <vt:variant>
        <vt:lpwstr>_Toc87015012</vt:lpwstr>
      </vt:variant>
      <vt:variant>
        <vt:i4>1048636</vt:i4>
      </vt:variant>
      <vt:variant>
        <vt:i4>209</vt:i4>
      </vt:variant>
      <vt:variant>
        <vt:i4>0</vt:i4>
      </vt:variant>
      <vt:variant>
        <vt:i4>5</vt:i4>
      </vt:variant>
      <vt:variant>
        <vt:lpwstr/>
      </vt:variant>
      <vt:variant>
        <vt:lpwstr>_Toc87015011</vt:lpwstr>
      </vt:variant>
      <vt:variant>
        <vt:i4>1114172</vt:i4>
      </vt:variant>
      <vt:variant>
        <vt:i4>206</vt:i4>
      </vt:variant>
      <vt:variant>
        <vt:i4>0</vt:i4>
      </vt:variant>
      <vt:variant>
        <vt:i4>5</vt:i4>
      </vt:variant>
      <vt:variant>
        <vt:lpwstr/>
      </vt:variant>
      <vt:variant>
        <vt:lpwstr>_Toc87015010</vt:lpwstr>
      </vt:variant>
      <vt:variant>
        <vt:i4>1572925</vt:i4>
      </vt:variant>
      <vt:variant>
        <vt:i4>203</vt:i4>
      </vt:variant>
      <vt:variant>
        <vt:i4>0</vt:i4>
      </vt:variant>
      <vt:variant>
        <vt:i4>5</vt:i4>
      </vt:variant>
      <vt:variant>
        <vt:lpwstr/>
      </vt:variant>
      <vt:variant>
        <vt:lpwstr>_Toc87015009</vt:lpwstr>
      </vt:variant>
      <vt:variant>
        <vt:i4>1638461</vt:i4>
      </vt:variant>
      <vt:variant>
        <vt:i4>200</vt:i4>
      </vt:variant>
      <vt:variant>
        <vt:i4>0</vt:i4>
      </vt:variant>
      <vt:variant>
        <vt:i4>5</vt:i4>
      </vt:variant>
      <vt:variant>
        <vt:lpwstr/>
      </vt:variant>
      <vt:variant>
        <vt:lpwstr>_Toc87015008</vt:lpwstr>
      </vt:variant>
      <vt:variant>
        <vt:i4>1441853</vt:i4>
      </vt:variant>
      <vt:variant>
        <vt:i4>197</vt:i4>
      </vt:variant>
      <vt:variant>
        <vt:i4>0</vt:i4>
      </vt:variant>
      <vt:variant>
        <vt:i4>5</vt:i4>
      </vt:variant>
      <vt:variant>
        <vt:lpwstr/>
      </vt:variant>
      <vt:variant>
        <vt:lpwstr>_Toc87015007</vt:lpwstr>
      </vt:variant>
      <vt:variant>
        <vt:i4>1507389</vt:i4>
      </vt:variant>
      <vt:variant>
        <vt:i4>194</vt:i4>
      </vt:variant>
      <vt:variant>
        <vt:i4>0</vt:i4>
      </vt:variant>
      <vt:variant>
        <vt:i4>5</vt:i4>
      </vt:variant>
      <vt:variant>
        <vt:lpwstr/>
      </vt:variant>
      <vt:variant>
        <vt:lpwstr>_Toc87015006</vt:lpwstr>
      </vt:variant>
      <vt:variant>
        <vt:i4>1310781</vt:i4>
      </vt:variant>
      <vt:variant>
        <vt:i4>191</vt:i4>
      </vt:variant>
      <vt:variant>
        <vt:i4>0</vt:i4>
      </vt:variant>
      <vt:variant>
        <vt:i4>5</vt:i4>
      </vt:variant>
      <vt:variant>
        <vt:lpwstr/>
      </vt:variant>
      <vt:variant>
        <vt:lpwstr>_Toc87015005</vt:lpwstr>
      </vt:variant>
      <vt:variant>
        <vt:i4>1376317</vt:i4>
      </vt:variant>
      <vt:variant>
        <vt:i4>188</vt:i4>
      </vt:variant>
      <vt:variant>
        <vt:i4>0</vt:i4>
      </vt:variant>
      <vt:variant>
        <vt:i4>5</vt:i4>
      </vt:variant>
      <vt:variant>
        <vt:lpwstr/>
      </vt:variant>
      <vt:variant>
        <vt:lpwstr>_Toc87015004</vt:lpwstr>
      </vt:variant>
      <vt:variant>
        <vt:i4>1179709</vt:i4>
      </vt:variant>
      <vt:variant>
        <vt:i4>185</vt:i4>
      </vt:variant>
      <vt:variant>
        <vt:i4>0</vt:i4>
      </vt:variant>
      <vt:variant>
        <vt:i4>5</vt:i4>
      </vt:variant>
      <vt:variant>
        <vt:lpwstr/>
      </vt:variant>
      <vt:variant>
        <vt:lpwstr>_Toc87015003</vt:lpwstr>
      </vt:variant>
      <vt:variant>
        <vt:i4>1245245</vt:i4>
      </vt:variant>
      <vt:variant>
        <vt:i4>182</vt:i4>
      </vt:variant>
      <vt:variant>
        <vt:i4>0</vt:i4>
      </vt:variant>
      <vt:variant>
        <vt:i4>5</vt:i4>
      </vt:variant>
      <vt:variant>
        <vt:lpwstr/>
      </vt:variant>
      <vt:variant>
        <vt:lpwstr>_Toc87015002</vt:lpwstr>
      </vt:variant>
      <vt:variant>
        <vt:i4>1048637</vt:i4>
      </vt:variant>
      <vt:variant>
        <vt:i4>179</vt:i4>
      </vt:variant>
      <vt:variant>
        <vt:i4>0</vt:i4>
      </vt:variant>
      <vt:variant>
        <vt:i4>5</vt:i4>
      </vt:variant>
      <vt:variant>
        <vt:lpwstr/>
      </vt:variant>
      <vt:variant>
        <vt:lpwstr>_Toc87015001</vt:lpwstr>
      </vt:variant>
      <vt:variant>
        <vt:i4>1114173</vt:i4>
      </vt:variant>
      <vt:variant>
        <vt:i4>176</vt:i4>
      </vt:variant>
      <vt:variant>
        <vt:i4>0</vt:i4>
      </vt:variant>
      <vt:variant>
        <vt:i4>5</vt:i4>
      </vt:variant>
      <vt:variant>
        <vt:lpwstr/>
      </vt:variant>
      <vt:variant>
        <vt:lpwstr>_Toc87015000</vt:lpwstr>
      </vt:variant>
      <vt:variant>
        <vt:i4>1114165</vt:i4>
      </vt:variant>
      <vt:variant>
        <vt:i4>173</vt:i4>
      </vt:variant>
      <vt:variant>
        <vt:i4>0</vt:i4>
      </vt:variant>
      <vt:variant>
        <vt:i4>5</vt:i4>
      </vt:variant>
      <vt:variant>
        <vt:lpwstr/>
      </vt:variant>
      <vt:variant>
        <vt:lpwstr>_Toc87014999</vt:lpwstr>
      </vt:variant>
      <vt:variant>
        <vt:i4>1048629</vt:i4>
      </vt:variant>
      <vt:variant>
        <vt:i4>170</vt:i4>
      </vt:variant>
      <vt:variant>
        <vt:i4>0</vt:i4>
      </vt:variant>
      <vt:variant>
        <vt:i4>5</vt:i4>
      </vt:variant>
      <vt:variant>
        <vt:lpwstr/>
      </vt:variant>
      <vt:variant>
        <vt:lpwstr>_Toc87014998</vt:lpwstr>
      </vt:variant>
      <vt:variant>
        <vt:i4>2031669</vt:i4>
      </vt:variant>
      <vt:variant>
        <vt:i4>167</vt:i4>
      </vt:variant>
      <vt:variant>
        <vt:i4>0</vt:i4>
      </vt:variant>
      <vt:variant>
        <vt:i4>5</vt:i4>
      </vt:variant>
      <vt:variant>
        <vt:lpwstr/>
      </vt:variant>
      <vt:variant>
        <vt:lpwstr>_Toc87014997</vt:lpwstr>
      </vt:variant>
      <vt:variant>
        <vt:i4>1966133</vt:i4>
      </vt:variant>
      <vt:variant>
        <vt:i4>164</vt:i4>
      </vt:variant>
      <vt:variant>
        <vt:i4>0</vt:i4>
      </vt:variant>
      <vt:variant>
        <vt:i4>5</vt:i4>
      </vt:variant>
      <vt:variant>
        <vt:lpwstr/>
      </vt:variant>
      <vt:variant>
        <vt:lpwstr>_Toc87014996</vt:lpwstr>
      </vt:variant>
      <vt:variant>
        <vt:i4>1900597</vt:i4>
      </vt:variant>
      <vt:variant>
        <vt:i4>161</vt:i4>
      </vt:variant>
      <vt:variant>
        <vt:i4>0</vt:i4>
      </vt:variant>
      <vt:variant>
        <vt:i4>5</vt:i4>
      </vt:variant>
      <vt:variant>
        <vt:lpwstr/>
      </vt:variant>
      <vt:variant>
        <vt:lpwstr>_Toc87014995</vt:lpwstr>
      </vt:variant>
      <vt:variant>
        <vt:i4>1835061</vt:i4>
      </vt:variant>
      <vt:variant>
        <vt:i4>158</vt:i4>
      </vt:variant>
      <vt:variant>
        <vt:i4>0</vt:i4>
      </vt:variant>
      <vt:variant>
        <vt:i4>5</vt:i4>
      </vt:variant>
      <vt:variant>
        <vt:lpwstr/>
      </vt:variant>
      <vt:variant>
        <vt:lpwstr>_Toc87014994</vt:lpwstr>
      </vt:variant>
      <vt:variant>
        <vt:i4>1769525</vt:i4>
      </vt:variant>
      <vt:variant>
        <vt:i4>155</vt:i4>
      </vt:variant>
      <vt:variant>
        <vt:i4>0</vt:i4>
      </vt:variant>
      <vt:variant>
        <vt:i4>5</vt:i4>
      </vt:variant>
      <vt:variant>
        <vt:lpwstr/>
      </vt:variant>
      <vt:variant>
        <vt:lpwstr>_Toc87014993</vt:lpwstr>
      </vt:variant>
      <vt:variant>
        <vt:i4>1703989</vt:i4>
      </vt:variant>
      <vt:variant>
        <vt:i4>152</vt:i4>
      </vt:variant>
      <vt:variant>
        <vt:i4>0</vt:i4>
      </vt:variant>
      <vt:variant>
        <vt:i4>5</vt:i4>
      </vt:variant>
      <vt:variant>
        <vt:lpwstr/>
      </vt:variant>
      <vt:variant>
        <vt:lpwstr>_Toc87014992</vt:lpwstr>
      </vt:variant>
      <vt:variant>
        <vt:i4>1638453</vt:i4>
      </vt:variant>
      <vt:variant>
        <vt:i4>149</vt:i4>
      </vt:variant>
      <vt:variant>
        <vt:i4>0</vt:i4>
      </vt:variant>
      <vt:variant>
        <vt:i4>5</vt:i4>
      </vt:variant>
      <vt:variant>
        <vt:lpwstr/>
      </vt:variant>
      <vt:variant>
        <vt:lpwstr>_Toc87014991</vt:lpwstr>
      </vt:variant>
      <vt:variant>
        <vt:i4>1572917</vt:i4>
      </vt:variant>
      <vt:variant>
        <vt:i4>146</vt:i4>
      </vt:variant>
      <vt:variant>
        <vt:i4>0</vt:i4>
      </vt:variant>
      <vt:variant>
        <vt:i4>5</vt:i4>
      </vt:variant>
      <vt:variant>
        <vt:lpwstr/>
      </vt:variant>
      <vt:variant>
        <vt:lpwstr>_Toc87014990</vt:lpwstr>
      </vt:variant>
      <vt:variant>
        <vt:i4>1114164</vt:i4>
      </vt:variant>
      <vt:variant>
        <vt:i4>143</vt:i4>
      </vt:variant>
      <vt:variant>
        <vt:i4>0</vt:i4>
      </vt:variant>
      <vt:variant>
        <vt:i4>5</vt:i4>
      </vt:variant>
      <vt:variant>
        <vt:lpwstr/>
      </vt:variant>
      <vt:variant>
        <vt:lpwstr>_Toc87014989</vt:lpwstr>
      </vt:variant>
      <vt:variant>
        <vt:i4>1048628</vt:i4>
      </vt:variant>
      <vt:variant>
        <vt:i4>137</vt:i4>
      </vt:variant>
      <vt:variant>
        <vt:i4>0</vt:i4>
      </vt:variant>
      <vt:variant>
        <vt:i4>5</vt:i4>
      </vt:variant>
      <vt:variant>
        <vt:lpwstr/>
      </vt:variant>
      <vt:variant>
        <vt:lpwstr>_Toc87014988</vt:lpwstr>
      </vt:variant>
      <vt:variant>
        <vt:i4>2031668</vt:i4>
      </vt:variant>
      <vt:variant>
        <vt:i4>134</vt:i4>
      </vt:variant>
      <vt:variant>
        <vt:i4>0</vt:i4>
      </vt:variant>
      <vt:variant>
        <vt:i4>5</vt:i4>
      </vt:variant>
      <vt:variant>
        <vt:lpwstr/>
      </vt:variant>
      <vt:variant>
        <vt:lpwstr>_Toc87014987</vt:lpwstr>
      </vt:variant>
      <vt:variant>
        <vt:i4>1966132</vt:i4>
      </vt:variant>
      <vt:variant>
        <vt:i4>131</vt:i4>
      </vt:variant>
      <vt:variant>
        <vt:i4>0</vt:i4>
      </vt:variant>
      <vt:variant>
        <vt:i4>5</vt:i4>
      </vt:variant>
      <vt:variant>
        <vt:lpwstr/>
      </vt:variant>
      <vt:variant>
        <vt:lpwstr>_Toc87014986</vt:lpwstr>
      </vt:variant>
      <vt:variant>
        <vt:i4>1900596</vt:i4>
      </vt:variant>
      <vt:variant>
        <vt:i4>128</vt:i4>
      </vt:variant>
      <vt:variant>
        <vt:i4>0</vt:i4>
      </vt:variant>
      <vt:variant>
        <vt:i4>5</vt:i4>
      </vt:variant>
      <vt:variant>
        <vt:lpwstr/>
      </vt:variant>
      <vt:variant>
        <vt:lpwstr>_Toc87014985</vt:lpwstr>
      </vt:variant>
      <vt:variant>
        <vt:i4>1835060</vt:i4>
      </vt:variant>
      <vt:variant>
        <vt:i4>125</vt:i4>
      </vt:variant>
      <vt:variant>
        <vt:i4>0</vt:i4>
      </vt:variant>
      <vt:variant>
        <vt:i4>5</vt:i4>
      </vt:variant>
      <vt:variant>
        <vt:lpwstr/>
      </vt:variant>
      <vt:variant>
        <vt:lpwstr>_Toc87014984</vt:lpwstr>
      </vt:variant>
      <vt:variant>
        <vt:i4>1769524</vt:i4>
      </vt:variant>
      <vt:variant>
        <vt:i4>122</vt:i4>
      </vt:variant>
      <vt:variant>
        <vt:i4>0</vt:i4>
      </vt:variant>
      <vt:variant>
        <vt:i4>5</vt:i4>
      </vt:variant>
      <vt:variant>
        <vt:lpwstr/>
      </vt:variant>
      <vt:variant>
        <vt:lpwstr>_Toc87014983</vt:lpwstr>
      </vt:variant>
      <vt:variant>
        <vt:i4>1703988</vt:i4>
      </vt:variant>
      <vt:variant>
        <vt:i4>119</vt:i4>
      </vt:variant>
      <vt:variant>
        <vt:i4>0</vt:i4>
      </vt:variant>
      <vt:variant>
        <vt:i4>5</vt:i4>
      </vt:variant>
      <vt:variant>
        <vt:lpwstr/>
      </vt:variant>
      <vt:variant>
        <vt:lpwstr>_Toc87014982</vt:lpwstr>
      </vt:variant>
      <vt:variant>
        <vt:i4>1638452</vt:i4>
      </vt:variant>
      <vt:variant>
        <vt:i4>116</vt:i4>
      </vt:variant>
      <vt:variant>
        <vt:i4>0</vt:i4>
      </vt:variant>
      <vt:variant>
        <vt:i4>5</vt:i4>
      </vt:variant>
      <vt:variant>
        <vt:lpwstr/>
      </vt:variant>
      <vt:variant>
        <vt:lpwstr>_Toc87014981</vt:lpwstr>
      </vt:variant>
      <vt:variant>
        <vt:i4>1572916</vt:i4>
      </vt:variant>
      <vt:variant>
        <vt:i4>113</vt:i4>
      </vt:variant>
      <vt:variant>
        <vt:i4>0</vt:i4>
      </vt:variant>
      <vt:variant>
        <vt:i4>5</vt:i4>
      </vt:variant>
      <vt:variant>
        <vt:lpwstr/>
      </vt:variant>
      <vt:variant>
        <vt:lpwstr>_Toc87014980</vt:lpwstr>
      </vt:variant>
      <vt:variant>
        <vt:i4>1114171</vt:i4>
      </vt:variant>
      <vt:variant>
        <vt:i4>110</vt:i4>
      </vt:variant>
      <vt:variant>
        <vt:i4>0</vt:i4>
      </vt:variant>
      <vt:variant>
        <vt:i4>5</vt:i4>
      </vt:variant>
      <vt:variant>
        <vt:lpwstr/>
      </vt:variant>
      <vt:variant>
        <vt:lpwstr>_Toc87014979</vt:lpwstr>
      </vt:variant>
      <vt:variant>
        <vt:i4>1048635</vt:i4>
      </vt:variant>
      <vt:variant>
        <vt:i4>107</vt:i4>
      </vt:variant>
      <vt:variant>
        <vt:i4>0</vt:i4>
      </vt:variant>
      <vt:variant>
        <vt:i4>5</vt:i4>
      </vt:variant>
      <vt:variant>
        <vt:lpwstr/>
      </vt:variant>
      <vt:variant>
        <vt:lpwstr>_Toc87014978</vt:lpwstr>
      </vt:variant>
      <vt:variant>
        <vt:i4>2031675</vt:i4>
      </vt:variant>
      <vt:variant>
        <vt:i4>104</vt:i4>
      </vt:variant>
      <vt:variant>
        <vt:i4>0</vt:i4>
      </vt:variant>
      <vt:variant>
        <vt:i4>5</vt:i4>
      </vt:variant>
      <vt:variant>
        <vt:lpwstr/>
      </vt:variant>
      <vt:variant>
        <vt:lpwstr>_Toc87014977</vt:lpwstr>
      </vt:variant>
      <vt:variant>
        <vt:i4>1966139</vt:i4>
      </vt:variant>
      <vt:variant>
        <vt:i4>101</vt:i4>
      </vt:variant>
      <vt:variant>
        <vt:i4>0</vt:i4>
      </vt:variant>
      <vt:variant>
        <vt:i4>5</vt:i4>
      </vt:variant>
      <vt:variant>
        <vt:lpwstr/>
      </vt:variant>
      <vt:variant>
        <vt:lpwstr>_Toc87014976</vt:lpwstr>
      </vt:variant>
      <vt:variant>
        <vt:i4>1900603</vt:i4>
      </vt:variant>
      <vt:variant>
        <vt:i4>98</vt:i4>
      </vt:variant>
      <vt:variant>
        <vt:i4>0</vt:i4>
      </vt:variant>
      <vt:variant>
        <vt:i4>5</vt:i4>
      </vt:variant>
      <vt:variant>
        <vt:lpwstr/>
      </vt:variant>
      <vt:variant>
        <vt:lpwstr>_Toc87014975</vt:lpwstr>
      </vt:variant>
      <vt:variant>
        <vt:i4>1835067</vt:i4>
      </vt:variant>
      <vt:variant>
        <vt:i4>95</vt:i4>
      </vt:variant>
      <vt:variant>
        <vt:i4>0</vt:i4>
      </vt:variant>
      <vt:variant>
        <vt:i4>5</vt:i4>
      </vt:variant>
      <vt:variant>
        <vt:lpwstr/>
      </vt:variant>
      <vt:variant>
        <vt:lpwstr>_Toc87014974</vt:lpwstr>
      </vt:variant>
      <vt:variant>
        <vt:i4>5832765</vt:i4>
      </vt:variant>
      <vt:variant>
        <vt:i4>9</vt:i4>
      </vt:variant>
      <vt:variant>
        <vt:i4>0</vt:i4>
      </vt:variant>
      <vt:variant>
        <vt:i4>5</vt:i4>
      </vt:variant>
      <vt:variant>
        <vt:lpwstr>https://www.3gpp.org/ftp/tsg_ran/WG1_RL1/TSGR1_106b-e/Docs/R1-2110600.zip</vt:lpwstr>
      </vt:variant>
      <vt:variant>
        <vt:lpwstr/>
      </vt:variant>
      <vt:variant>
        <vt:i4>5242935</vt:i4>
      </vt:variant>
      <vt:variant>
        <vt:i4>6</vt:i4>
      </vt:variant>
      <vt:variant>
        <vt:i4>0</vt:i4>
      </vt:variant>
      <vt:variant>
        <vt:i4>5</vt:i4>
      </vt:variant>
      <vt:variant>
        <vt:lpwstr>https://www.3gpp.org/ftp/tsg_ran/WG1_RL1/TSGR1_106b-e/Docs/R1-2110599.zip</vt:lpwstr>
      </vt:variant>
      <vt:variant>
        <vt:lpwstr/>
      </vt:variant>
      <vt:variant>
        <vt:i4>6356993</vt:i4>
      </vt:variant>
      <vt:variant>
        <vt:i4>0</vt:i4>
      </vt:variant>
      <vt:variant>
        <vt:i4>0</vt:i4>
      </vt:variant>
      <vt:variant>
        <vt:i4>5</vt:i4>
      </vt:variant>
      <vt:variant>
        <vt:lpwstr>mailto:sorour.falahati@ericsson.com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
  <cp:keywords>3GPP; Ericsson; TDoc</cp:keywords>
  <dc:description/>
  <cp:lastModifiedBy>Johan Bergman</cp:lastModifiedBy>
  <cp:revision>4830</cp:revision>
  <cp:lastPrinted>2008-01-31T07:09:00Z</cp:lastPrinted>
  <dcterms:created xsi:type="dcterms:W3CDTF">2021-02-25T19:03:00Z</dcterms:created>
  <dcterms:modified xsi:type="dcterms:W3CDTF">2022-04-29T15:02:00Z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ies>
</file>